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2"/>
        <w:gridCol w:w="5667"/>
        <w:gridCol w:w="1081"/>
        <w:gridCol w:w="1423"/>
      </w:tblGrid>
      <w:tr>
        <w:trPr>
          <w:trHeight w:val="458" w:hRule="atLeast"/>
        </w:trPr>
        <w:tc>
          <w:tcPr>
            <w:tcW w:w="209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6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03/31/25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9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1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1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1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 in 1 Bedside commode with fixed arms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E0163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7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 transfer bench w/back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E0247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>(Weight cap 400lb)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7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Application>LibreOffice/24.8.5.2$Windows_X86_64 LibreOffice_project/fddf2685c70b461e7832239a0162a77216259f22</Application>
  <AppVersion>15.0000</AppVersion>
  <Pages>1</Pages>
  <Words>125</Words>
  <Characters>921</Characters>
  <CharactersWithSpaces>1034</CharactersWithSpaces>
  <Paragraphs>20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2025-03-31T13:52:35Z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