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0"/>
        <w:gridCol w:w="5669"/>
        <w:gridCol w:w="1081"/>
        <w:gridCol w:w="1423"/>
      </w:tblGrid>
      <w:tr>
        <w:trPr>
          <w:trHeight w:val="458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06/26/25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Havy Duty 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(Weight cap 550lb)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bookmarkStart w:id="0" w:name="_GoBack"/>
            <w:bookmarkEnd w:id="0"/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Heavy duty rolling walker with seat, brakes and basket.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(Weight cap 5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E0149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E0156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Application>LibreOffice/25.2.4.3$Windows_X86_64 LibreOffice_project/33e196637044ead23f5c3226cde09b47731f7e27</Application>
  <AppVersion>15.0000</AppVersion>
  <Pages>1</Pages>
  <Words>133</Words>
  <Characters>966</Characters>
  <CharactersWithSpaces>1084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2025-06-25T15:43:27Z</cp:lastPrinted>
  <dcterms:modified xsi:type="dcterms:W3CDTF">2025-06-25T15:47:37Z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