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1"/>
        <w:gridCol w:w="5668"/>
        <w:gridCol w:w="1081"/>
        <w:gridCol w:w="1423"/>
      </w:tblGrid>
      <w:tr>
        <w:trPr>
          <w:trHeight w:val="458" w:hRule="atLeast"/>
        </w:trPr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07/24/25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H/D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 transfer bench w/back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572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 xml:space="preserve">(Weight cap </w:t>
            </w: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5</w:t>
            </w: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LibreOffice/25.2.4.3$Windows_X86_64 LibreOffice_project/33e196637044ead23f5c3226cde09b47731f7e27</Application>
  <AppVersion>15.0000</AppVersion>
  <Pages>1</Pages>
  <Words>116</Words>
  <Characters>887</Characters>
  <CharactersWithSpaces>994</CharactersWithSpaces>
  <Paragraphs>17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2025-07-24T10:56:02Z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