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Ford, Dennis</w:t>
            </w:r>
          </w:p>
        </w:tc>
        <w:tc>
          <w:tcPr>
            <w:tcW w:w="2543" w:type="dxa"/>
            <w:gridSpan w:val="2"/>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03/20/25</w:t>
            </w:r>
            <w:r>
              <w:rPr>
                <w:sz w:val="28"/>
                <w:kern w:val="0"/>
                <w:szCs w:val="28"/>
                <w:rFonts w:eastAsia="Calibri" w:cs="" w:ascii="Times New Roman" w:hAnsi="Times New Roman"/>
                <w:lang w:val="en-US" w:eastAsia="en-US" w:bidi="ar-SA"/>
              </w:rPr>
              <w:fldChar w:fldCharType="end"/>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340 E Randolph St Apt 1306 Chicago IL 60601</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312-919-3161- Randall</w:t>
            </w:r>
          </w:p>
        </w:tc>
      </w:tr>
      <w:tr>
        <w:trPr/>
        <w:tc>
          <w:tcPr>
            <w:tcW w:w="10259" w:type="dxa"/>
            <w:gridSpan w:val="5"/>
            <w:tcBorders/>
          </w:tcPr>
          <w:p>
            <w:pPr>
              <w:pStyle w:val="Normal"/>
              <w:widowControl w:val="false"/>
              <w:suppressAutoHyphens w:val="true"/>
              <w:spacing w:lineRule="auto" w:line="240"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Description</w:t>
            </w:r>
          </w:p>
        </w:tc>
        <w:tc>
          <w:tcPr>
            <w:tcW w:w="1728" w:type="dxa"/>
            <w:gridSpan w:val="2"/>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Low Air Loss Alternating Pressure Mattress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$750.00</w:t>
            </w:r>
          </w:p>
        </w:tc>
        <w:tc>
          <w:tcPr>
            <w:tcW w:w="162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t>(E0277)</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$76.88)</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$826.88</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Application>LibreOffice/24.8.5.2$Windows_X86_64 LibreOffice_project/fddf2685c70b461e7832239a0162a77216259f22</Application>
  <AppVersion>15.0000</AppVersion>
  <Pages>1</Pages>
  <Words>143</Words>
  <Characters>1008</Characters>
  <CharactersWithSpaces>1142</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2025-03-20T13:45:02Z</cp:lastPrinted>
  <dcterms:modified xsi:type="dcterms:W3CDTF">2025-03-20T13:45:40Z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