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453" w:rsidRDefault="002F3453" w:rsidP="002F3453">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Draft by </w:t>
      </w:r>
      <w:proofErr w:type="spellStart"/>
      <w:r>
        <w:rPr>
          <w:rFonts w:ascii="Times New Roman" w:eastAsia="Times New Roman" w:hAnsi="Times New Roman" w:cs="Times New Roman"/>
          <w:b/>
          <w:bCs/>
          <w:sz w:val="24"/>
          <w:szCs w:val="24"/>
          <w:lang w:eastAsia="en-IN"/>
        </w:rPr>
        <w:t>Dr.Arun</w:t>
      </w:r>
      <w:proofErr w:type="spellEnd"/>
      <w:r>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kumar</w:t>
      </w:r>
      <w:proofErr w:type="spellEnd"/>
      <w:r>
        <w:rPr>
          <w:rFonts w:ascii="Times New Roman" w:eastAsia="Times New Roman" w:hAnsi="Times New Roman" w:cs="Times New Roman"/>
          <w:b/>
          <w:bCs/>
          <w:sz w:val="24"/>
          <w:szCs w:val="24"/>
          <w:lang w:eastAsia="en-IN"/>
        </w:rPr>
        <w:t xml:space="preserve"> B R on 3-3-2026</w:t>
      </w:r>
    </w:p>
    <w:p w:rsidR="002F3453" w:rsidRDefault="002F3453" w:rsidP="002F3453">
      <w:pPr>
        <w:spacing w:before="100" w:beforeAutospacing="1" w:after="100" w:afterAutospacing="1" w:line="240" w:lineRule="auto"/>
        <w:rPr>
          <w:rFonts w:ascii="Times New Roman" w:eastAsia="Times New Roman" w:hAnsi="Times New Roman" w:cs="Times New Roman"/>
          <w:b/>
          <w:bCs/>
          <w:sz w:val="24"/>
          <w:szCs w:val="24"/>
          <w:lang w:eastAsia="en-IN"/>
        </w:rPr>
      </w:pP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b/>
          <w:bCs/>
          <w:sz w:val="24"/>
          <w:szCs w:val="24"/>
          <w:lang w:eastAsia="en-IN"/>
        </w:rPr>
        <w:t xml:space="preserve">Adversarial Attack and </w:t>
      </w:r>
      <w:proofErr w:type="spellStart"/>
      <w:r w:rsidRPr="002F3453">
        <w:rPr>
          <w:rFonts w:ascii="Times New Roman" w:eastAsia="Times New Roman" w:hAnsi="Times New Roman" w:cs="Times New Roman"/>
          <w:b/>
          <w:bCs/>
          <w:sz w:val="24"/>
          <w:szCs w:val="24"/>
          <w:lang w:eastAsia="en-IN"/>
        </w:rPr>
        <w:t>Defense</w:t>
      </w:r>
      <w:proofErr w:type="spellEnd"/>
      <w:r w:rsidRPr="002F3453">
        <w:rPr>
          <w:rFonts w:ascii="Times New Roman" w:eastAsia="Times New Roman" w:hAnsi="Times New Roman" w:cs="Times New Roman"/>
          <w:b/>
          <w:bCs/>
          <w:sz w:val="24"/>
          <w:szCs w:val="24"/>
          <w:lang w:eastAsia="en-IN"/>
        </w:rPr>
        <w:t xml:space="preserve"> Framework for AI-Based Intrusion Detection in </w:t>
      </w:r>
      <w:proofErr w:type="spellStart"/>
      <w:r w:rsidRPr="002F3453">
        <w:rPr>
          <w:rFonts w:ascii="Times New Roman" w:eastAsia="Times New Roman" w:hAnsi="Times New Roman" w:cs="Times New Roman"/>
          <w:b/>
          <w:bCs/>
          <w:sz w:val="24"/>
          <w:szCs w:val="24"/>
          <w:lang w:eastAsia="en-IN"/>
        </w:rPr>
        <w:t>IoT</w:t>
      </w:r>
      <w:proofErr w:type="spellEnd"/>
      <w:r w:rsidRPr="002F3453">
        <w:rPr>
          <w:rFonts w:ascii="Times New Roman" w:eastAsia="Times New Roman" w:hAnsi="Times New Roman" w:cs="Times New Roman"/>
          <w:b/>
          <w:bCs/>
          <w:sz w:val="24"/>
          <w:szCs w:val="24"/>
          <w:lang w:eastAsia="en-IN"/>
        </w:rPr>
        <w:t xml:space="preserve"> Environments</w:t>
      </w: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This title maintains the original structure but highlights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to align with the document's repeated mentions of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-specific challenges, such as resource constraints, diverse environments, and applications in smart devices, healthcare, and manufacturing.</w:t>
      </w:r>
    </w:p>
    <w:p w:rsidR="002F3453" w:rsidRPr="002F3453" w:rsidRDefault="002F3453" w:rsidP="002F34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3453">
        <w:rPr>
          <w:rFonts w:ascii="Times New Roman" w:eastAsia="Times New Roman" w:hAnsi="Times New Roman" w:cs="Times New Roman"/>
          <w:b/>
          <w:bCs/>
          <w:sz w:val="27"/>
          <w:szCs w:val="27"/>
          <w:lang w:eastAsia="en-IN"/>
        </w:rPr>
        <w:t>Updated Objectives</w:t>
      </w: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The existing objectives in the document (Page 3) already touch on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in Objective 3, but to strengthen the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focus under the new title, I recommend adding two new objectives. These build on the current ones by emphasizing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-specific adaptations, such as lightweight implementations and real-time processing. Here's the full set of objectives, with the new ones (4 and 5) integrated:</w:t>
      </w:r>
    </w:p>
    <w:p w:rsidR="002F3453" w:rsidRPr="002F3453" w:rsidRDefault="002F3453" w:rsidP="002F34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Develop comprehensive frameworks that integrate multiple </w:t>
      </w:r>
      <w:proofErr w:type="spellStart"/>
      <w:r w:rsidRPr="002F3453">
        <w:rPr>
          <w:rFonts w:ascii="Times New Roman" w:eastAsia="Times New Roman" w:hAnsi="Times New Roman" w:cs="Times New Roman"/>
          <w:sz w:val="24"/>
          <w:szCs w:val="24"/>
          <w:lang w:eastAsia="en-IN"/>
        </w:rPr>
        <w:t>defense</w:t>
      </w:r>
      <w:proofErr w:type="spellEnd"/>
      <w:r w:rsidRPr="002F3453">
        <w:rPr>
          <w:rFonts w:ascii="Times New Roman" w:eastAsia="Times New Roman" w:hAnsi="Times New Roman" w:cs="Times New Roman"/>
          <w:sz w:val="24"/>
          <w:szCs w:val="24"/>
          <w:lang w:eastAsia="en-IN"/>
        </w:rPr>
        <w:t xml:space="preserve"> mechanisms to withstand a wide range of adversarial attacks while maintaining high accuracy on clean data.</w:t>
      </w:r>
    </w:p>
    <w:p w:rsidR="002F3453" w:rsidRPr="002F3453" w:rsidRDefault="002F3453" w:rsidP="002F34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Employ advanced feature selection/extraction techniques to identify the most relevant features for intrusion detection and reduce computational overhead.</w:t>
      </w:r>
    </w:p>
    <w:p w:rsidR="002F3453" w:rsidRPr="002F3453" w:rsidRDefault="002F3453" w:rsidP="002F34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Utilize transfer learning and federated learning to ensure IDS effectiveness across diverse environments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ICS, cloud) while preserving data privacy, and integrate explainable AI techniques (e.g., SHAP, LIME) to enhance transparency and trust in model decisions.</w:t>
      </w:r>
    </w:p>
    <w:p w:rsidR="002F3453" w:rsidRPr="002F3453" w:rsidRDefault="002F3453" w:rsidP="002F34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Design lightweight, resource-efficient adversarial training algorithms tailored for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devices, incorporating model compression techniques (e.g., pruning and quantization) to enable deployment on edge nodes with limited computational power, while achieving real-time detection latencies under 100ms.</w:t>
      </w:r>
    </w:p>
    <w:p w:rsidR="002F3453" w:rsidRPr="002F3453" w:rsidRDefault="002F3453" w:rsidP="002F34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Evaluate and mitigate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-specific adversarial vulnerabilities, such as hybrid attacks combining physical-layer perturbations (e.g., signal jamming) with data poisoning, using generative models like GANs to simulate rare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attack scenarios and improve zero-day threat resilience.</w:t>
      </w: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These additions ensure the objectives directly support the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-centric title, addressing gaps like edge deployment and hybrid threats mentioned in recent literature.</w:t>
      </w:r>
    </w:p>
    <w:p w:rsidR="002F3453" w:rsidRPr="002F3453" w:rsidRDefault="002F3453" w:rsidP="002F34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3453">
        <w:rPr>
          <w:rFonts w:ascii="Times New Roman" w:eastAsia="Times New Roman" w:hAnsi="Times New Roman" w:cs="Times New Roman"/>
          <w:b/>
          <w:bCs/>
          <w:sz w:val="27"/>
          <w:szCs w:val="27"/>
          <w:lang w:eastAsia="en-IN"/>
        </w:rPr>
        <w:t xml:space="preserve">Novelty Aspects </w:t>
      </w: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To make the project patentable, the novelty should focus on innovative, non-obvious elements that solve unmet needs in AI-IDS for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such as handling resource constraints, privacy, and evolving threats. Based on a review of recent advancements (e.g., federated learning integrations, GAN-based data synthesis, and adversarial training with </w:t>
      </w:r>
      <w:proofErr w:type="spellStart"/>
      <w:r w:rsidRPr="002F3453">
        <w:rPr>
          <w:rFonts w:ascii="Times New Roman" w:eastAsia="Times New Roman" w:hAnsi="Times New Roman" w:cs="Times New Roman"/>
          <w:sz w:val="24"/>
          <w:szCs w:val="24"/>
          <w:lang w:eastAsia="en-IN"/>
        </w:rPr>
        <w:t>XGBoost</w:t>
      </w:r>
      <w:proofErr w:type="spellEnd"/>
      <w:r w:rsidRPr="002F3453">
        <w:rPr>
          <w:rFonts w:ascii="Times New Roman" w:eastAsia="Times New Roman" w:hAnsi="Times New Roman" w:cs="Times New Roman"/>
          <w:sz w:val="24"/>
          <w:szCs w:val="24"/>
          <w:lang w:eastAsia="en-IN"/>
        </w:rPr>
        <w:t xml:space="preserve">), the following novel contributions could be emphasized—these appear to fill gaps in existing work and patents, which often cover general </w:t>
      </w:r>
      <w:proofErr w:type="spellStart"/>
      <w:r w:rsidRPr="002F3453">
        <w:rPr>
          <w:rFonts w:ascii="Times New Roman" w:eastAsia="Times New Roman" w:hAnsi="Times New Roman" w:cs="Times New Roman"/>
          <w:sz w:val="24"/>
          <w:szCs w:val="24"/>
          <w:lang w:eastAsia="en-IN"/>
        </w:rPr>
        <w:t>defenses</w:t>
      </w:r>
      <w:proofErr w:type="spellEnd"/>
      <w:r w:rsidRPr="002F3453">
        <w:rPr>
          <w:rFonts w:ascii="Times New Roman" w:eastAsia="Times New Roman" w:hAnsi="Times New Roman" w:cs="Times New Roman"/>
          <w:sz w:val="24"/>
          <w:szCs w:val="24"/>
          <w:lang w:eastAsia="en-IN"/>
        </w:rPr>
        <w:t xml:space="preserve"> but lack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-specific optimizations: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529"/>
        <w:gridCol w:w="3675"/>
      </w:tblGrid>
      <w:tr w:rsidR="002F3453" w:rsidRPr="002F3453" w:rsidTr="002F3453">
        <w:trPr>
          <w:tblHeader/>
          <w:tblCellSpacing w:w="15" w:type="dxa"/>
        </w:trPr>
        <w:tc>
          <w:tcPr>
            <w:tcW w:w="0" w:type="auto"/>
            <w:vAlign w:val="center"/>
            <w:hideMark/>
          </w:tcPr>
          <w:p w:rsidR="002F3453" w:rsidRPr="002F3453" w:rsidRDefault="002F3453" w:rsidP="002F3453">
            <w:pPr>
              <w:spacing w:after="0" w:line="240" w:lineRule="auto"/>
              <w:jc w:val="center"/>
              <w:rPr>
                <w:rFonts w:ascii="Times New Roman" w:eastAsia="Times New Roman" w:hAnsi="Times New Roman" w:cs="Times New Roman"/>
                <w:b/>
                <w:bCs/>
                <w:sz w:val="24"/>
                <w:szCs w:val="24"/>
                <w:lang w:eastAsia="en-IN"/>
              </w:rPr>
            </w:pPr>
            <w:r w:rsidRPr="002F3453">
              <w:rPr>
                <w:rFonts w:ascii="Times New Roman" w:eastAsia="Times New Roman" w:hAnsi="Times New Roman" w:cs="Times New Roman"/>
                <w:b/>
                <w:bCs/>
                <w:sz w:val="24"/>
                <w:szCs w:val="24"/>
                <w:lang w:eastAsia="en-IN"/>
              </w:rPr>
              <w:lastRenderedPageBreak/>
              <w:t>Novel Aspect</w:t>
            </w:r>
          </w:p>
        </w:tc>
        <w:tc>
          <w:tcPr>
            <w:tcW w:w="0" w:type="auto"/>
            <w:vAlign w:val="center"/>
            <w:hideMark/>
          </w:tcPr>
          <w:p w:rsidR="002F3453" w:rsidRPr="002F3453" w:rsidRDefault="002F3453" w:rsidP="002F3453">
            <w:pPr>
              <w:spacing w:after="0" w:line="240" w:lineRule="auto"/>
              <w:jc w:val="center"/>
              <w:rPr>
                <w:rFonts w:ascii="Times New Roman" w:eastAsia="Times New Roman" w:hAnsi="Times New Roman" w:cs="Times New Roman"/>
                <w:b/>
                <w:bCs/>
                <w:sz w:val="24"/>
                <w:szCs w:val="24"/>
                <w:lang w:eastAsia="en-IN"/>
              </w:rPr>
            </w:pPr>
            <w:r w:rsidRPr="002F3453">
              <w:rPr>
                <w:rFonts w:ascii="Times New Roman" w:eastAsia="Times New Roman" w:hAnsi="Times New Roman" w:cs="Times New Roman"/>
                <w:b/>
                <w:bCs/>
                <w:sz w:val="24"/>
                <w:szCs w:val="24"/>
                <w:lang w:eastAsia="en-IN"/>
              </w:rPr>
              <w:t>Description</w:t>
            </w:r>
          </w:p>
        </w:tc>
        <w:tc>
          <w:tcPr>
            <w:tcW w:w="0" w:type="auto"/>
            <w:vAlign w:val="center"/>
            <w:hideMark/>
          </w:tcPr>
          <w:p w:rsidR="002F3453" w:rsidRPr="002F3453" w:rsidRDefault="003D3F50" w:rsidP="002F3453">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Novelty</w:t>
            </w:r>
          </w:p>
        </w:tc>
      </w:tr>
      <w:tr w:rsidR="002F3453" w:rsidRPr="002F3453" w:rsidTr="002F3453">
        <w:trPr>
          <w:tblCellSpacing w:w="15" w:type="dxa"/>
        </w:trPr>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b/>
                <w:bCs/>
                <w:sz w:val="24"/>
                <w:szCs w:val="24"/>
                <w:lang w:eastAsia="en-IN"/>
              </w:rPr>
              <w:t xml:space="preserve">Dynamic </w:t>
            </w:r>
            <w:proofErr w:type="spellStart"/>
            <w:r w:rsidRPr="002F3453">
              <w:rPr>
                <w:rFonts w:ascii="Times New Roman" w:eastAsia="Times New Roman" w:hAnsi="Times New Roman" w:cs="Times New Roman"/>
                <w:b/>
                <w:bCs/>
                <w:sz w:val="24"/>
                <w:szCs w:val="24"/>
                <w:lang w:eastAsia="en-IN"/>
              </w:rPr>
              <w:t>IoT</w:t>
            </w:r>
            <w:proofErr w:type="spellEnd"/>
            <w:r w:rsidRPr="002F3453">
              <w:rPr>
                <w:rFonts w:ascii="Times New Roman" w:eastAsia="Times New Roman" w:hAnsi="Times New Roman" w:cs="Times New Roman"/>
                <w:b/>
                <w:bCs/>
                <w:sz w:val="24"/>
                <w:szCs w:val="24"/>
                <w:lang w:eastAsia="en-IN"/>
              </w:rPr>
              <w:t xml:space="preserve">-Adaptive Ensemble </w:t>
            </w:r>
            <w:proofErr w:type="spellStart"/>
            <w:r w:rsidRPr="002F3453">
              <w:rPr>
                <w:rFonts w:ascii="Times New Roman" w:eastAsia="Times New Roman" w:hAnsi="Times New Roman" w:cs="Times New Roman"/>
                <w:b/>
                <w:bCs/>
                <w:sz w:val="24"/>
                <w:szCs w:val="24"/>
                <w:lang w:eastAsia="en-IN"/>
              </w:rPr>
              <w:t>Defense</w:t>
            </w:r>
            <w:proofErr w:type="spellEnd"/>
            <w:r w:rsidRPr="002F3453">
              <w:rPr>
                <w:rFonts w:ascii="Times New Roman" w:eastAsia="Times New Roman" w:hAnsi="Times New Roman" w:cs="Times New Roman"/>
                <w:b/>
                <w:bCs/>
                <w:sz w:val="24"/>
                <w:szCs w:val="24"/>
                <w:lang w:eastAsia="en-IN"/>
              </w:rPr>
              <w:t xml:space="preserve"> (DIAED) Mechanism</w:t>
            </w:r>
          </w:p>
        </w:tc>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A hybrid system that dynamically adjusts ensemble models (e.g., combining </w:t>
            </w:r>
            <w:proofErr w:type="spellStart"/>
            <w:r w:rsidRPr="002F3453">
              <w:rPr>
                <w:rFonts w:ascii="Times New Roman" w:eastAsia="Times New Roman" w:hAnsi="Times New Roman" w:cs="Times New Roman"/>
                <w:sz w:val="24"/>
                <w:szCs w:val="24"/>
                <w:lang w:eastAsia="en-IN"/>
              </w:rPr>
              <w:t>XGBoost</w:t>
            </w:r>
            <w:proofErr w:type="spellEnd"/>
            <w:r w:rsidRPr="002F3453">
              <w:rPr>
                <w:rFonts w:ascii="Times New Roman" w:eastAsia="Times New Roman" w:hAnsi="Times New Roman" w:cs="Times New Roman"/>
                <w:sz w:val="24"/>
                <w:szCs w:val="24"/>
                <w:lang w:eastAsia="en-IN"/>
              </w:rPr>
              <w:t xml:space="preserve"> with transformer-based attention) based on real-time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device metrics like battery levels and network latency. It uses federated learning for cross-device updates without central data sharing, and incorporates GAN-generated synthetic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traffic to </w:t>
            </w:r>
            <w:proofErr w:type="spellStart"/>
            <w:r w:rsidRPr="002F3453">
              <w:rPr>
                <w:rFonts w:ascii="Times New Roman" w:eastAsia="Times New Roman" w:hAnsi="Times New Roman" w:cs="Times New Roman"/>
                <w:sz w:val="24"/>
                <w:szCs w:val="24"/>
                <w:lang w:eastAsia="en-IN"/>
              </w:rPr>
              <w:t>preemptively</w:t>
            </w:r>
            <w:proofErr w:type="spellEnd"/>
            <w:r w:rsidRPr="002F3453">
              <w:rPr>
                <w:rFonts w:ascii="Times New Roman" w:eastAsia="Times New Roman" w:hAnsi="Times New Roman" w:cs="Times New Roman"/>
                <w:sz w:val="24"/>
                <w:szCs w:val="24"/>
                <w:lang w:eastAsia="en-IN"/>
              </w:rPr>
              <w:t xml:space="preserve"> train against unseen adversarial perturbations.</w:t>
            </w:r>
          </w:p>
        </w:tc>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This extends beyond standard federated learning by tying adaptations to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hardware constraints, which isn't commonly addressed in patents like US12182263B2 (focused on generic deep generative </w:t>
            </w:r>
            <w:proofErr w:type="spellStart"/>
            <w:r w:rsidRPr="002F3453">
              <w:rPr>
                <w:rFonts w:ascii="Times New Roman" w:eastAsia="Times New Roman" w:hAnsi="Times New Roman" w:cs="Times New Roman"/>
                <w:sz w:val="24"/>
                <w:szCs w:val="24"/>
                <w:lang w:eastAsia="en-IN"/>
              </w:rPr>
              <w:t>defenses</w:t>
            </w:r>
            <w:proofErr w:type="spellEnd"/>
            <w:r w:rsidRPr="002F3453">
              <w:rPr>
                <w:rFonts w:ascii="Times New Roman" w:eastAsia="Times New Roman" w:hAnsi="Times New Roman" w:cs="Times New Roman"/>
                <w:sz w:val="24"/>
                <w:szCs w:val="24"/>
                <w:lang w:eastAsia="en-IN"/>
              </w:rPr>
              <w:t xml:space="preserve">). It's non-obvious as it fuses edge computing with generative simulation for proactive </w:t>
            </w:r>
            <w:proofErr w:type="spellStart"/>
            <w:r w:rsidRPr="002F3453">
              <w:rPr>
                <w:rFonts w:ascii="Times New Roman" w:eastAsia="Times New Roman" w:hAnsi="Times New Roman" w:cs="Times New Roman"/>
                <w:sz w:val="24"/>
                <w:szCs w:val="24"/>
                <w:lang w:eastAsia="en-IN"/>
              </w:rPr>
              <w:t>defense</w:t>
            </w:r>
            <w:proofErr w:type="spellEnd"/>
            <w:r w:rsidRPr="002F3453">
              <w:rPr>
                <w:rFonts w:ascii="Times New Roman" w:eastAsia="Times New Roman" w:hAnsi="Times New Roman" w:cs="Times New Roman"/>
                <w:sz w:val="24"/>
                <w:szCs w:val="24"/>
                <w:lang w:eastAsia="en-IN"/>
              </w:rPr>
              <w:t xml:space="preserve">, potentially novel for real-time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applications where current methods (e.g., FGSM-based training) struggle with latency.</w:t>
            </w:r>
          </w:p>
        </w:tc>
      </w:tr>
      <w:tr w:rsidR="002F3453" w:rsidRPr="002F3453" w:rsidTr="002F3453">
        <w:trPr>
          <w:tblCellSpacing w:w="15" w:type="dxa"/>
        </w:trPr>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b/>
                <w:bCs/>
                <w:sz w:val="24"/>
                <w:szCs w:val="24"/>
                <w:lang w:eastAsia="en-IN"/>
              </w:rPr>
              <w:t>Hybrid Physical-Digital Attack Simulator with Explainable Mitigation</w:t>
            </w:r>
          </w:p>
        </w:tc>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An integrated simulator that generates adversarial examples blending digital data poisoning with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-physical attacks (e.g., emulating sensor tampering via waveform perturbations). </w:t>
            </w:r>
            <w:proofErr w:type="spellStart"/>
            <w:r w:rsidRPr="002F3453">
              <w:rPr>
                <w:rFonts w:ascii="Times New Roman" w:eastAsia="Times New Roman" w:hAnsi="Times New Roman" w:cs="Times New Roman"/>
                <w:sz w:val="24"/>
                <w:szCs w:val="24"/>
                <w:lang w:eastAsia="en-IN"/>
              </w:rPr>
              <w:t>Defenses</w:t>
            </w:r>
            <w:proofErr w:type="spellEnd"/>
            <w:r w:rsidRPr="002F3453">
              <w:rPr>
                <w:rFonts w:ascii="Times New Roman" w:eastAsia="Times New Roman" w:hAnsi="Times New Roman" w:cs="Times New Roman"/>
                <w:sz w:val="24"/>
                <w:szCs w:val="24"/>
                <w:lang w:eastAsia="en-IN"/>
              </w:rPr>
              <w:t xml:space="preserve"> use XAI (SHAP-integrated) to explain and auto-mitigate impacts, enabling self-healing in distributed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networks.</w:t>
            </w:r>
          </w:p>
        </w:tc>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Builds on backdoor attack </w:t>
            </w:r>
            <w:proofErr w:type="spellStart"/>
            <w:r w:rsidRPr="002F3453">
              <w:rPr>
                <w:rFonts w:ascii="Times New Roman" w:eastAsia="Times New Roman" w:hAnsi="Times New Roman" w:cs="Times New Roman"/>
                <w:sz w:val="24"/>
                <w:szCs w:val="24"/>
                <w:lang w:eastAsia="en-IN"/>
              </w:rPr>
              <w:t>defenses</w:t>
            </w:r>
            <w:proofErr w:type="spellEnd"/>
            <w:r w:rsidRPr="002F3453">
              <w:rPr>
                <w:rFonts w:ascii="Times New Roman" w:eastAsia="Times New Roman" w:hAnsi="Times New Roman" w:cs="Times New Roman"/>
                <w:sz w:val="24"/>
                <w:szCs w:val="24"/>
                <w:lang w:eastAsia="en-IN"/>
              </w:rPr>
              <w:t xml:space="preserve"> but innovates by simulating cross-layer (physical-digital) threats specific to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unlike existing patents on hierarchical attacks or real-time ML-IDS, which don't emphasize explainable self-healing. This could be patentable as a utility invention for critical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sectors like healthcare (</w:t>
            </w:r>
            <w:proofErr w:type="spellStart"/>
            <w:r w:rsidRPr="002F3453">
              <w:rPr>
                <w:rFonts w:ascii="Times New Roman" w:eastAsia="Times New Roman" w:hAnsi="Times New Roman" w:cs="Times New Roman"/>
                <w:sz w:val="24"/>
                <w:szCs w:val="24"/>
                <w:lang w:eastAsia="en-IN"/>
              </w:rPr>
              <w:t>IoMT</w:t>
            </w:r>
            <w:proofErr w:type="spellEnd"/>
            <w:r w:rsidRPr="002F3453">
              <w:rPr>
                <w:rFonts w:ascii="Times New Roman" w:eastAsia="Times New Roman" w:hAnsi="Times New Roman" w:cs="Times New Roman"/>
                <w:sz w:val="24"/>
                <w:szCs w:val="24"/>
                <w:lang w:eastAsia="en-IN"/>
              </w:rPr>
              <w:t>), where transparency is regulatory-required but underexplored.</w:t>
            </w:r>
          </w:p>
        </w:tc>
      </w:tr>
      <w:tr w:rsidR="002F3453" w:rsidRPr="002F3453" w:rsidTr="002F3453">
        <w:trPr>
          <w:tblCellSpacing w:w="15" w:type="dxa"/>
        </w:trPr>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b/>
                <w:bCs/>
                <w:sz w:val="24"/>
                <w:szCs w:val="24"/>
                <w:lang w:eastAsia="en-IN"/>
              </w:rPr>
              <w:t>Lightweight Model Compression Pipeline for Adversarial Robustness</w:t>
            </w:r>
          </w:p>
        </w:tc>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A pipeline applying knowledge distillation and quantization to compress AI models (e.g., reducing size by 70% while retaining &gt;95% accuracy against attacks), optimized for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edge deployment with embedded adversarial checks using saliency maps.</w:t>
            </w:r>
          </w:p>
        </w:tc>
        <w:tc>
          <w:tcPr>
            <w:tcW w:w="0" w:type="auto"/>
            <w:vAlign w:val="center"/>
            <w:hideMark/>
          </w:tcPr>
          <w:p w:rsidR="002F3453" w:rsidRPr="002F3453" w:rsidRDefault="002F3453" w:rsidP="002F3453">
            <w:pPr>
              <w:spacing w:after="0"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Addresses a gap in model compression for adversarial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-IDS, as recent surveys highlight scalability issues but few patents cover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-specific compression with built-in robustness checks. Non-obvious integration of distillation with saliency for low-power devices makes it inventive and useful for patent filing.</w:t>
            </w:r>
          </w:p>
        </w:tc>
      </w:tr>
    </w:tbl>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These novelties are substantiated as gaps in the state-of-the-art (e.g., limited focus on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-edge compression or hybrid physical attacks in 2024-2026 literature). For patentability, prioritize utility (e.g., improved efficiency in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novelty (not directly covered in searched patents), and non-obviousness (unique combinations). I recommend filing a provisional patent early, focusing on the DIAED mechanism as the core invention</w:t>
      </w:r>
    </w:p>
    <w:p w:rsidR="003F4F46" w:rsidRDefault="003F4F46"/>
    <w:p w:rsidR="002F3453" w:rsidRPr="002F3453" w:rsidRDefault="002F3453" w:rsidP="002F34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3453">
        <w:rPr>
          <w:rFonts w:ascii="Times New Roman" w:eastAsia="Times New Roman" w:hAnsi="Times New Roman" w:cs="Times New Roman"/>
          <w:b/>
          <w:bCs/>
          <w:sz w:val="27"/>
          <w:szCs w:val="27"/>
          <w:lang w:eastAsia="en-IN"/>
        </w:rPr>
        <w:t>Problem Statement</w:t>
      </w: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AI-based Intrusion Detection Systems (IDS) have revolutionized </w:t>
      </w:r>
      <w:proofErr w:type="spellStart"/>
      <w:r w:rsidRPr="002F3453">
        <w:rPr>
          <w:rFonts w:ascii="Times New Roman" w:eastAsia="Times New Roman" w:hAnsi="Times New Roman" w:cs="Times New Roman"/>
          <w:sz w:val="24"/>
          <w:szCs w:val="24"/>
          <w:lang w:eastAsia="en-IN"/>
        </w:rPr>
        <w:t>cybersecurity</w:t>
      </w:r>
      <w:proofErr w:type="spellEnd"/>
      <w:r w:rsidRPr="002F3453">
        <w:rPr>
          <w:rFonts w:ascii="Times New Roman" w:eastAsia="Times New Roman" w:hAnsi="Times New Roman" w:cs="Times New Roman"/>
          <w:sz w:val="24"/>
          <w:szCs w:val="24"/>
          <w:lang w:eastAsia="en-IN"/>
        </w:rPr>
        <w:t xml:space="preserve"> by automating the analysis of vast network traffic and identifying subtle cyber threats that traditional </w:t>
      </w:r>
      <w:r w:rsidRPr="002F3453">
        <w:rPr>
          <w:rFonts w:ascii="Times New Roman" w:eastAsia="Times New Roman" w:hAnsi="Times New Roman" w:cs="Times New Roman"/>
          <w:sz w:val="24"/>
          <w:szCs w:val="24"/>
          <w:lang w:eastAsia="en-IN"/>
        </w:rPr>
        <w:lastRenderedPageBreak/>
        <w:t>methods miss. However, these systems are vulnerable to adversarial attacks—maliciously crafted inputs that exploit model weaknesses in generalization, feature selection, and data distribution, leading to misclassification or evasion of intrusions. This vulnerability poses severe risks to critical infrastructures, including Internet of Things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devices, industrial control systems (ICS), and cloud environments, where resource constraints, data privacy, and real-time requirements amplify the challenges. Adversarial tactics, such as data poisoning or perturbation, can undermine detection accuracy, increase false positives, and enable sophisticated evasions like zero-day exploits. The evolving nature of these attacks necessitates robust, adaptive </w:t>
      </w:r>
      <w:proofErr w:type="spellStart"/>
      <w:r w:rsidRPr="002F3453">
        <w:rPr>
          <w:rFonts w:ascii="Times New Roman" w:eastAsia="Times New Roman" w:hAnsi="Times New Roman" w:cs="Times New Roman"/>
          <w:sz w:val="24"/>
          <w:szCs w:val="24"/>
          <w:lang w:eastAsia="en-IN"/>
        </w:rPr>
        <w:t>defenses</w:t>
      </w:r>
      <w:proofErr w:type="spellEnd"/>
      <w:r w:rsidRPr="002F3453">
        <w:rPr>
          <w:rFonts w:ascii="Times New Roman" w:eastAsia="Times New Roman" w:hAnsi="Times New Roman" w:cs="Times New Roman"/>
          <w:sz w:val="24"/>
          <w:szCs w:val="24"/>
          <w:lang w:eastAsia="en-IN"/>
        </w:rPr>
        <w:t xml:space="preserve"> that maintain high accuracy (&gt;95%) on both clean and perturbed data while ensuring transparency, scalability, and </w:t>
      </w:r>
      <w:proofErr w:type="spellStart"/>
      <w:r w:rsidRPr="002F3453">
        <w:rPr>
          <w:rFonts w:ascii="Times New Roman" w:eastAsia="Times New Roman" w:hAnsi="Times New Roman" w:cs="Times New Roman"/>
          <w:sz w:val="24"/>
          <w:szCs w:val="24"/>
          <w:lang w:eastAsia="en-IN"/>
        </w:rPr>
        <w:t>deployability</w:t>
      </w:r>
      <w:proofErr w:type="spellEnd"/>
      <w:r w:rsidRPr="002F3453">
        <w:rPr>
          <w:rFonts w:ascii="Times New Roman" w:eastAsia="Times New Roman" w:hAnsi="Times New Roman" w:cs="Times New Roman"/>
          <w:sz w:val="24"/>
          <w:szCs w:val="24"/>
          <w:lang w:eastAsia="en-IN"/>
        </w:rPr>
        <w:t xml:space="preserve"> in diverse, privacy-sensitive settings like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ecosystems.</w:t>
      </w:r>
    </w:p>
    <w:p w:rsidR="002F3453" w:rsidRPr="002F3453" w:rsidRDefault="002F3453" w:rsidP="002F34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3453">
        <w:rPr>
          <w:rFonts w:ascii="Times New Roman" w:eastAsia="Times New Roman" w:hAnsi="Times New Roman" w:cs="Times New Roman"/>
          <w:b/>
          <w:bCs/>
          <w:sz w:val="27"/>
          <w:szCs w:val="27"/>
          <w:lang w:eastAsia="en-IN"/>
        </w:rPr>
        <w:t>Research Framework</w:t>
      </w: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The proposed framework integrates adversarial attack generation and multi-layered </w:t>
      </w:r>
      <w:proofErr w:type="spellStart"/>
      <w:r w:rsidRPr="002F3453">
        <w:rPr>
          <w:rFonts w:ascii="Times New Roman" w:eastAsia="Times New Roman" w:hAnsi="Times New Roman" w:cs="Times New Roman"/>
          <w:sz w:val="24"/>
          <w:szCs w:val="24"/>
          <w:lang w:eastAsia="en-IN"/>
        </w:rPr>
        <w:t>defense</w:t>
      </w:r>
      <w:proofErr w:type="spellEnd"/>
      <w:r w:rsidRPr="002F3453">
        <w:rPr>
          <w:rFonts w:ascii="Times New Roman" w:eastAsia="Times New Roman" w:hAnsi="Times New Roman" w:cs="Times New Roman"/>
          <w:sz w:val="24"/>
          <w:szCs w:val="24"/>
          <w:lang w:eastAsia="en-IN"/>
        </w:rPr>
        <w:t xml:space="preserve"> mechanisms for AI-based IDS, with a focus on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environments. It comprises four key components:</w:t>
      </w:r>
    </w:p>
    <w:p w:rsidR="002F3453" w:rsidRPr="002F3453" w:rsidRDefault="002F3453" w:rsidP="002F34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b/>
          <w:bCs/>
          <w:sz w:val="24"/>
          <w:szCs w:val="24"/>
          <w:lang w:eastAsia="en-IN"/>
        </w:rPr>
        <w:t>Adversarial Attack Simulation</w:t>
      </w:r>
      <w:r w:rsidRPr="002F3453">
        <w:rPr>
          <w:rFonts w:ascii="Times New Roman" w:eastAsia="Times New Roman" w:hAnsi="Times New Roman" w:cs="Times New Roman"/>
          <w:sz w:val="24"/>
          <w:szCs w:val="24"/>
          <w:lang w:eastAsia="en-IN"/>
        </w:rPr>
        <w:t xml:space="preserve">: Generate realistic perturbations using techniques like Fast Gradient Sign Method (FGSM), Projected Gradient Descent (PGD), and Generative Adversarial Networks (GANs) to simulate evasion, poisoning, and hybrid physical-digital attacks tailored to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constraints (e.g., sensor tampering).</w:t>
      </w:r>
    </w:p>
    <w:p w:rsidR="002F3453" w:rsidRPr="002F3453" w:rsidRDefault="002F3453" w:rsidP="002F34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3453">
        <w:rPr>
          <w:rFonts w:ascii="Times New Roman" w:eastAsia="Times New Roman" w:hAnsi="Times New Roman" w:cs="Times New Roman"/>
          <w:b/>
          <w:bCs/>
          <w:sz w:val="24"/>
          <w:szCs w:val="24"/>
          <w:lang w:eastAsia="en-IN"/>
        </w:rPr>
        <w:t>Defense</w:t>
      </w:r>
      <w:proofErr w:type="spellEnd"/>
      <w:r w:rsidRPr="002F3453">
        <w:rPr>
          <w:rFonts w:ascii="Times New Roman" w:eastAsia="Times New Roman" w:hAnsi="Times New Roman" w:cs="Times New Roman"/>
          <w:b/>
          <w:bCs/>
          <w:sz w:val="24"/>
          <w:szCs w:val="24"/>
          <w:lang w:eastAsia="en-IN"/>
        </w:rPr>
        <w:t xml:space="preserve"> Mechanisms</w:t>
      </w:r>
      <w:r w:rsidRPr="002F3453">
        <w:rPr>
          <w:rFonts w:ascii="Times New Roman" w:eastAsia="Times New Roman" w:hAnsi="Times New Roman" w:cs="Times New Roman"/>
          <w:sz w:val="24"/>
          <w:szCs w:val="24"/>
          <w:lang w:eastAsia="en-IN"/>
        </w:rPr>
        <w:t xml:space="preserve">: Employ ensemble learning (e.g., </w:t>
      </w:r>
      <w:proofErr w:type="spellStart"/>
      <w:r w:rsidRPr="002F3453">
        <w:rPr>
          <w:rFonts w:ascii="Times New Roman" w:eastAsia="Times New Roman" w:hAnsi="Times New Roman" w:cs="Times New Roman"/>
          <w:sz w:val="24"/>
          <w:szCs w:val="24"/>
          <w:lang w:eastAsia="en-IN"/>
        </w:rPr>
        <w:t>XGBoost</w:t>
      </w:r>
      <w:proofErr w:type="spellEnd"/>
      <w:r w:rsidRPr="002F3453">
        <w:rPr>
          <w:rFonts w:ascii="Times New Roman" w:eastAsia="Times New Roman" w:hAnsi="Times New Roman" w:cs="Times New Roman"/>
          <w:sz w:val="24"/>
          <w:szCs w:val="24"/>
          <w:lang w:eastAsia="en-IN"/>
        </w:rPr>
        <w:t xml:space="preserve"> with transformers), adversarial training, and </w:t>
      </w:r>
      <w:proofErr w:type="spellStart"/>
      <w:r w:rsidRPr="002F3453">
        <w:rPr>
          <w:rFonts w:ascii="Times New Roman" w:eastAsia="Times New Roman" w:hAnsi="Times New Roman" w:cs="Times New Roman"/>
          <w:sz w:val="24"/>
          <w:szCs w:val="24"/>
          <w:lang w:eastAsia="en-IN"/>
        </w:rPr>
        <w:t>preprocessing</w:t>
      </w:r>
      <w:proofErr w:type="spellEnd"/>
      <w:r w:rsidRPr="002F3453">
        <w:rPr>
          <w:rFonts w:ascii="Times New Roman" w:eastAsia="Times New Roman" w:hAnsi="Times New Roman" w:cs="Times New Roman"/>
          <w:sz w:val="24"/>
          <w:szCs w:val="24"/>
          <w:lang w:eastAsia="en-IN"/>
        </w:rPr>
        <w:t xml:space="preserve"> (</w:t>
      </w:r>
      <w:proofErr w:type="spellStart"/>
      <w:r w:rsidRPr="002F3453">
        <w:rPr>
          <w:rFonts w:ascii="Times New Roman" w:eastAsia="Times New Roman" w:hAnsi="Times New Roman" w:cs="Times New Roman"/>
          <w:sz w:val="24"/>
          <w:szCs w:val="24"/>
          <w:lang w:eastAsia="en-IN"/>
        </w:rPr>
        <w:t>denoising</w:t>
      </w:r>
      <w:proofErr w:type="spellEnd"/>
      <w:r w:rsidRPr="002F3453">
        <w:rPr>
          <w:rFonts w:ascii="Times New Roman" w:eastAsia="Times New Roman" w:hAnsi="Times New Roman" w:cs="Times New Roman"/>
          <w:sz w:val="24"/>
          <w:szCs w:val="24"/>
          <w:lang w:eastAsia="en-IN"/>
        </w:rPr>
        <w:t xml:space="preserve"> </w:t>
      </w:r>
      <w:proofErr w:type="spellStart"/>
      <w:r w:rsidRPr="002F3453">
        <w:rPr>
          <w:rFonts w:ascii="Times New Roman" w:eastAsia="Times New Roman" w:hAnsi="Times New Roman" w:cs="Times New Roman"/>
          <w:sz w:val="24"/>
          <w:szCs w:val="24"/>
          <w:lang w:eastAsia="en-IN"/>
        </w:rPr>
        <w:t>autoencoders</w:t>
      </w:r>
      <w:proofErr w:type="spellEnd"/>
      <w:r w:rsidRPr="002F3453">
        <w:rPr>
          <w:rFonts w:ascii="Times New Roman" w:eastAsia="Times New Roman" w:hAnsi="Times New Roman" w:cs="Times New Roman"/>
          <w:sz w:val="24"/>
          <w:szCs w:val="24"/>
          <w:lang w:eastAsia="en-IN"/>
        </w:rPr>
        <w:t>) to enhance robustness. Feature optimization via selection/extraction reduces overhead, while optimization algorithms ensure efficiency.</w:t>
      </w:r>
    </w:p>
    <w:p w:rsidR="002F3453" w:rsidRPr="002F3453" w:rsidRDefault="002F3453" w:rsidP="002F34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b/>
          <w:bCs/>
          <w:sz w:val="24"/>
          <w:szCs w:val="24"/>
          <w:lang w:eastAsia="en-IN"/>
        </w:rPr>
        <w:t>Cross-Domain Adaptation</w:t>
      </w:r>
      <w:r w:rsidRPr="002F3453">
        <w:rPr>
          <w:rFonts w:ascii="Times New Roman" w:eastAsia="Times New Roman" w:hAnsi="Times New Roman" w:cs="Times New Roman"/>
          <w:sz w:val="24"/>
          <w:szCs w:val="24"/>
          <w:lang w:eastAsia="en-IN"/>
        </w:rPr>
        <w:t xml:space="preserve">: Utilize transfer learning and federated learning for generalization across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ICS, and cloud, preserving privacy without raw data sharing. Incorporate lightweight model compression (pruning, quantization) for edge deployment with low latency (&lt;100ms).</w:t>
      </w:r>
    </w:p>
    <w:p w:rsidR="002F3453" w:rsidRPr="002F3453" w:rsidRDefault="002F3453" w:rsidP="002F34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3453">
        <w:rPr>
          <w:rFonts w:ascii="Times New Roman" w:eastAsia="Times New Roman" w:hAnsi="Times New Roman" w:cs="Times New Roman"/>
          <w:b/>
          <w:bCs/>
          <w:sz w:val="24"/>
          <w:szCs w:val="24"/>
          <w:lang w:eastAsia="en-IN"/>
        </w:rPr>
        <w:t>Explainability</w:t>
      </w:r>
      <w:proofErr w:type="spellEnd"/>
      <w:r w:rsidRPr="002F3453">
        <w:rPr>
          <w:rFonts w:ascii="Times New Roman" w:eastAsia="Times New Roman" w:hAnsi="Times New Roman" w:cs="Times New Roman"/>
          <w:b/>
          <w:bCs/>
          <w:sz w:val="24"/>
          <w:szCs w:val="24"/>
          <w:lang w:eastAsia="en-IN"/>
        </w:rPr>
        <w:t xml:space="preserve"> and Evaluation</w:t>
      </w:r>
      <w:r w:rsidRPr="002F3453">
        <w:rPr>
          <w:rFonts w:ascii="Times New Roman" w:eastAsia="Times New Roman" w:hAnsi="Times New Roman" w:cs="Times New Roman"/>
          <w:sz w:val="24"/>
          <w:szCs w:val="24"/>
          <w:lang w:eastAsia="en-IN"/>
        </w:rPr>
        <w:t xml:space="preserve">: Integrate XAI tools (SHAP, LIME) for transparent decisions. Evaluate using datasets like NSL-KDD, CIC-IDS2017, and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-specific traces, measuring accuracy, resilience, false positives, and computational cost in simulated real-world scenarios.</w:t>
      </w:r>
    </w:p>
    <w:p w:rsidR="002F3453" w:rsidRPr="002F3453" w:rsidRDefault="002F3453" w:rsidP="002F3453">
      <w:pPr>
        <w:spacing w:before="100" w:beforeAutospacing="1" w:after="100" w:afterAutospacing="1" w:line="240" w:lineRule="auto"/>
        <w:rPr>
          <w:rFonts w:ascii="Times New Roman" w:eastAsia="Times New Roman" w:hAnsi="Times New Roman" w:cs="Times New Roman"/>
          <w:sz w:val="24"/>
          <w:szCs w:val="24"/>
          <w:lang w:eastAsia="en-IN"/>
        </w:rPr>
      </w:pPr>
      <w:r w:rsidRPr="002F3453">
        <w:rPr>
          <w:rFonts w:ascii="Times New Roman" w:eastAsia="Times New Roman" w:hAnsi="Times New Roman" w:cs="Times New Roman"/>
          <w:sz w:val="24"/>
          <w:szCs w:val="24"/>
          <w:lang w:eastAsia="en-IN"/>
        </w:rPr>
        <w:t xml:space="preserve">This framework aims to achieve patentable novelty through a Dynamic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-Adaptive Ensemble </w:t>
      </w:r>
      <w:proofErr w:type="spellStart"/>
      <w:r w:rsidRPr="002F3453">
        <w:rPr>
          <w:rFonts w:ascii="Times New Roman" w:eastAsia="Times New Roman" w:hAnsi="Times New Roman" w:cs="Times New Roman"/>
          <w:sz w:val="24"/>
          <w:szCs w:val="24"/>
          <w:lang w:eastAsia="en-IN"/>
        </w:rPr>
        <w:t>Defense</w:t>
      </w:r>
      <w:proofErr w:type="spellEnd"/>
      <w:r w:rsidRPr="002F3453">
        <w:rPr>
          <w:rFonts w:ascii="Times New Roman" w:eastAsia="Times New Roman" w:hAnsi="Times New Roman" w:cs="Times New Roman"/>
          <w:sz w:val="24"/>
          <w:szCs w:val="24"/>
          <w:lang w:eastAsia="en-IN"/>
        </w:rPr>
        <w:t xml:space="preserve"> (DIAED) mechanism, blending real-time hardware-aware adjustments with GAN-simulated threats for proactive, self-healing IDS in resource-limited </w:t>
      </w:r>
      <w:proofErr w:type="spellStart"/>
      <w:r w:rsidRPr="002F3453">
        <w:rPr>
          <w:rFonts w:ascii="Times New Roman" w:eastAsia="Times New Roman" w:hAnsi="Times New Roman" w:cs="Times New Roman"/>
          <w:sz w:val="24"/>
          <w:szCs w:val="24"/>
          <w:lang w:eastAsia="en-IN"/>
        </w:rPr>
        <w:t>IoT</w:t>
      </w:r>
      <w:proofErr w:type="spellEnd"/>
      <w:r w:rsidRPr="002F3453">
        <w:rPr>
          <w:rFonts w:ascii="Times New Roman" w:eastAsia="Times New Roman" w:hAnsi="Times New Roman" w:cs="Times New Roman"/>
          <w:sz w:val="24"/>
          <w:szCs w:val="24"/>
          <w:lang w:eastAsia="en-IN"/>
        </w:rPr>
        <w:t xml:space="preserve"> networks.</w:t>
      </w:r>
    </w:p>
    <w:p w:rsidR="00060F44" w:rsidRDefault="00060F44" w:rsidP="00060F44">
      <w:pPr>
        <w:pStyle w:val="Heading3"/>
      </w:pPr>
      <w:r>
        <w:t xml:space="preserve">Literature Survey Table: Top 20 Recent Journal Papers on Adversarial Attacks and </w:t>
      </w:r>
      <w:proofErr w:type="spellStart"/>
      <w:r>
        <w:t>Defenses</w:t>
      </w:r>
      <w:proofErr w:type="spellEnd"/>
      <w:r>
        <w:t xml:space="preserve"> in AI-Based IDS for </w:t>
      </w:r>
      <w:proofErr w:type="spellStart"/>
      <w:r>
        <w:t>IoT</w:t>
      </w:r>
      <w:proofErr w:type="spellEnd"/>
      <w:r>
        <w:t xml:space="preserve"> (2024–2026)</w:t>
      </w:r>
    </w:p>
    <w:p w:rsidR="00060F44" w:rsidRDefault="00060F44" w:rsidP="00060F44">
      <w:pPr>
        <w:pStyle w:val="NormalWeb"/>
      </w:pPr>
      <w:r>
        <w:t xml:space="preserve">Below is a curated table summarizing the top 20 journal papers from the latest two years (2024–2026), selected based on relevance to adversarial attacks and </w:t>
      </w:r>
      <w:proofErr w:type="spellStart"/>
      <w:r>
        <w:t>defenses</w:t>
      </w:r>
      <w:proofErr w:type="spellEnd"/>
      <w:r>
        <w:t xml:space="preserve"> in AI-based intrusion detection systems (IDS) for </w:t>
      </w:r>
      <w:proofErr w:type="spellStart"/>
      <w:r>
        <w:t>IoT</w:t>
      </w:r>
      <w:proofErr w:type="spellEnd"/>
      <w:r>
        <w:t xml:space="preserve"> environments. Selection criteria prioritized high-impact journals, citation counts (where available), novelty in addressing </w:t>
      </w:r>
      <w:proofErr w:type="spellStart"/>
      <w:r>
        <w:t>IoT</w:t>
      </w:r>
      <w:proofErr w:type="spellEnd"/>
      <w:r>
        <w:t xml:space="preserve">-specific challenges (e.g., resource constraints, privacy, hybrid threats), and contributions to robustness, </w:t>
      </w:r>
      <w:proofErr w:type="spellStart"/>
      <w:r>
        <w:t>explainability</w:t>
      </w:r>
      <w:proofErr w:type="spellEnd"/>
      <w:r>
        <w:t xml:space="preserve">, or real-world </w:t>
      </w:r>
      <w:proofErr w:type="spellStart"/>
      <w:r>
        <w:t>deployability</w:t>
      </w:r>
      <w:proofErr w:type="spellEnd"/>
      <w:r>
        <w:t xml:space="preserve">. Papers were sourced from academic databases and focused on journals only (excluding preprints). The table highlights key </w:t>
      </w:r>
      <w:r>
        <w:lastRenderedPageBreak/>
        <w:t xml:space="preserve">novelties, emphasizing patentable innovations like novel frameworks, hybrid models, or </w:t>
      </w:r>
      <w:proofErr w:type="spellStart"/>
      <w:r>
        <w:t>IoT</w:t>
      </w:r>
      <w:proofErr w:type="spellEnd"/>
      <w:r>
        <w:t xml:space="preserve">-tailored </w:t>
      </w:r>
      <w:proofErr w:type="spellStart"/>
      <w:r>
        <w:t>defenses</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07"/>
        <w:gridCol w:w="1167"/>
        <w:gridCol w:w="1984"/>
        <w:gridCol w:w="1635"/>
        <w:gridCol w:w="3336"/>
      </w:tblGrid>
      <w:tr w:rsidR="00060F44" w:rsidTr="00060F44">
        <w:trPr>
          <w:tblHeader/>
          <w:tblCellSpacing w:w="15" w:type="dxa"/>
        </w:trPr>
        <w:tc>
          <w:tcPr>
            <w:tcW w:w="0" w:type="auto"/>
            <w:vAlign w:val="center"/>
            <w:hideMark/>
          </w:tcPr>
          <w:p w:rsidR="00060F44" w:rsidRDefault="00060F44">
            <w:pPr>
              <w:jc w:val="center"/>
              <w:rPr>
                <w:b/>
                <w:bCs/>
              </w:rPr>
            </w:pPr>
            <w:r>
              <w:rPr>
                <w:b/>
                <w:bCs/>
              </w:rPr>
              <w:t>No.</w:t>
            </w:r>
          </w:p>
        </w:tc>
        <w:tc>
          <w:tcPr>
            <w:tcW w:w="0" w:type="auto"/>
            <w:vAlign w:val="center"/>
            <w:hideMark/>
          </w:tcPr>
          <w:p w:rsidR="00060F44" w:rsidRDefault="00060F44">
            <w:pPr>
              <w:jc w:val="center"/>
              <w:rPr>
                <w:b/>
                <w:bCs/>
              </w:rPr>
            </w:pPr>
            <w:r>
              <w:rPr>
                <w:b/>
                <w:bCs/>
              </w:rPr>
              <w:t>Year</w:t>
            </w:r>
          </w:p>
        </w:tc>
        <w:tc>
          <w:tcPr>
            <w:tcW w:w="0" w:type="auto"/>
            <w:vAlign w:val="center"/>
            <w:hideMark/>
          </w:tcPr>
          <w:p w:rsidR="00060F44" w:rsidRDefault="00060F44">
            <w:pPr>
              <w:jc w:val="center"/>
              <w:rPr>
                <w:b/>
                <w:bCs/>
              </w:rPr>
            </w:pPr>
            <w:r>
              <w:rPr>
                <w:b/>
                <w:bCs/>
              </w:rPr>
              <w:t>Authors</w:t>
            </w:r>
          </w:p>
        </w:tc>
        <w:tc>
          <w:tcPr>
            <w:tcW w:w="0" w:type="auto"/>
            <w:vAlign w:val="center"/>
            <w:hideMark/>
          </w:tcPr>
          <w:p w:rsidR="00060F44" w:rsidRDefault="00060F44">
            <w:pPr>
              <w:jc w:val="center"/>
              <w:rPr>
                <w:b/>
                <w:bCs/>
              </w:rPr>
            </w:pPr>
            <w:r>
              <w:rPr>
                <w:b/>
                <w:bCs/>
              </w:rPr>
              <w:t>Title</w:t>
            </w:r>
          </w:p>
        </w:tc>
        <w:tc>
          <w:tcPr>
            <w:tcW w:w="0" w:type="auto"/>
            <w:vAlign w:val="center"/>
            <w:hideMark/>
          </w:tcPr>
          <w:p w:rsidR="00060F44" w:rsidRDefault="00060F44">
            <w:pPr>
              <w:jc w:val="center"/>
              <w:rPr>
                <w:b/>
                <w:bCs/>
              </w:rPr>
            </w:pPr>
            <w:r>
              <w:rPr>
                <w:b/>
                <w:bCs/>
              </w:rPr>
              <w:t>Journal</w:t>
            </w:r>
          </w:p>
        </w:tc>
        <w:tc>
          <w:tcPr>
            <w:tcW w:w="0" w:type="auto"/>
            <w:vAlign w:val="center"/>
            <w:hideMark/>
          </w:tcPr>
          <w:p w:rsidR="00060F44" w:rsidRDefault="00060F44">
            <w:pPr>
              <w:jc w:val="center"/>
              <w:rPr>
                <w:b/>
                <w:bCs/>
              </w:rPr>
            </w:pPr>
            <w:r>
              <w:rPr>
                <w:b/>
                <w:bCs/>
              </w:rPr>
              <w:t>Novelty Highlights</w:t>
            </w:r>
          </w:p>
        </w:tc>
      </w:tr>
      <w:tr w:rsidR="00060F44" w:rsidTr="00060F44">
        <w:trPr>
          <w:tblCellSpacing w:w="15" w:type="dxa"/>
        </w:trPr>
        <w:tc>
          <w:tcPr>
            <w:tcW w:w="0" w:type="auto"/>
            <w:vAlign w:val="center"/>
            <w:hideMark/>
          </w:tcPr>
          <w:p w:rsidR="00060F44" w:rsidRDefault="00060F44">
            <w:r>
              <w:t>1</w:t>
            </w:r>
          </w:p>
        </w:tc>
        <w:tc>
          <w:tcPr>
            <w:tcW w:w="0" w:type="auto"/>
            <w:vAlign w:val="center"/>
            <w:hideMark/>
          </w:tcPr>
          <w:p w:rsidR="00060F44" w:rsidRDefault="00060F44">
            <w:r>
              <w:t>2025</w:t>
            </w:r>
          </w:p>
        </w:tc>
        <w:tc>
          <w:tcPr>
            <w:tcW w:w="0" w:type="auto"/>
            <w:vAlign w:val="center"/>
            <w:hideMark/>
          </w:tcPr>
          <w:p w:rsidR="00060F44" w:rsidRDefault="00060F44">
            <w:r>
              <w:t>B. Ma et al.</w:t>
            </w:r>
          </w:p>
        </w:tc>
        <w:tc>
          <w:tcPr>
            <w:tcW w:w="0" w:type="auto"/>
            <w:vAlign w:val="center"/>
            <w:hideMark/>
          </w:tcPr>
          <w:p w:rsidR="00060F44" w:rsidRDefault="00060F44">
            <w:r>
              <w:t xml:space="preserve">Backdoor Attack and </w:t>
            </w:r>
            <w:proofErr w:type="spellStart"/>
            <w:r>
              <w:t>Defense</w:t>
            </w:r>
            <w:proofErr w:type="spellEnd"/>
            <w:r>
              <w:t xml:space="preserve"> Methods for AI–Based </w:t>
            </w:r>
            <w:proofErr w:type="spellStart"/>
            <w:r>
              <w:t>IoT</w:t>
            </w:r>
            <w:proofErr w:type="spellEnd"/>
            <w:r>
              <w:t xml:space="preserve"> Intrusion Detection System</w:t>
            </w:r>
          </w:p>
        </w:tc>
        <w:tc>
          <w:tcPr>
            <w:tcW w:w="0" w:type="auto"/>
            <w:vAlign w:val="center"/>
            <w:hideMark/>
          </w:tcPr>
          <w:p w:rsidR="00060F44" w:rsidRDefault="00060F44">
            <w:r>
              <w:t>IET Information Security</w:t>
            </w:r>
          </w:p>
        </w:tc>
        <w:tc>
          <w:tcPr>
            <w:tcW w:w="0" w:type="auto"/>
            <w:vAlign w:val="center"/>
            <w:hideMark/>
          </w:tcPr>
          <w:p w:rsidR="00060F44" w:rsidRDefault="00060F44">
            <w:r>
              <w:t xml:space="preserve">Introduces a data poisoning-based backdoor attack with &gt;98% success rate and a novel correlation-based detection method (benign conversion rate) achieving 99% accuracy, plus unlearning mitigation reducing attack success to &lt;0.5%; patentable for </w:t>
            </w:r>
            <w:proofErr w:type="spellStart"/>
            <w:r>
              <w:t>IoT</w:t>
            </w:r>
            <w:proofErr w:type="spellEnd"/>
            <w:r>
              <w:t>-specific backdoor resilience in ensemble/DL classifiers.</w:t>
            </w:r>
          </w:p>
        </w:tc>
      </w:tr>
      <w:tr w:rsidR="00060F44" w:rsidTr="00060F44">
        <w:trPr>
          <w:tblCellSpacing w:w="15" w:type="dxa"/>
        </w:trPr>
        <w:tc>
          <w:tcPr>
            <w:tcW w:w="0" w:type="auto"/>
            <w:vAlign w:val="center"/>
            <w:hideMark/>
          </w:tcPr>
          <w:p w:rsidR="00060F44" w:rsidRDefault="00060F44">
            <w:r>
              <w:t>2</w:t>
            </w:r>
          </w:p>
        </w:tc>
        <w:tc>
          <w:tcPr>
            <w:tcW w:w="0" w:type="auto"/>
            <w:vAlign w:val="center"/>
            <w:hideMark/>
          </w:tcPr>
          <w:p w:rsidR="00060F44" w:rsidRDefault="00060F44">
            <w:r>
              <w:t>2025</w:t>
            </w:r>
          </w:p>
        </w:tc>
        <w:tc>
          <w:tcPr>
            <w:tcW w:w="0" w:type="auto"/>
            <w:vAlign w:val="center"/>
            <w:hideMark/>
          </w:tcPr>
          <w:p w:rsidR="00060F44" w:rsidRDefault="00060F44">
            <w:r>
              <w:t xml:space="preserve">S. </w:t>
            </w:r>
            <w:proofErr w:type="spellStart"/>
            <w:r>
              <w:t>Hina</w:t>
            </w:r>
            <w:proofErr w:type="spellEnd"/>
            <w:r>
              <w:t xml:space="preserve"> et al.</w:t>
            </w:r>
          </w:p>
        </w:tc>
        <w:tc>
          <w:tcPr>
            <w:tcW w:w="0" w:type="auto"/>
            <w:vAlign w:val="center"/>
            <w:hideMark/>
          </w:tcPr>
          <w:p w:rsidR="00060F44" w:rsidRDefault="00060F44">
            <w:r>
              <w:t>Adversarial Attacks on Artificial Intelligence of Things-Based Operational Technologies in Theme Parks</w:t>
            </w:r>
          </w:p>
        </w:tc>
        <w:tc>
          <w:tcPr>
            <w:tcW w:w="0" w:type="auto"/>
            <w:vAlign w:val="center"/>
            <w:hideMark/>
          </w:tcPr>
          <w:p w:rsidR="00060F44" w:rsidRDefault="00060F44">
            <w:r>
              <w:t>Internet of Things</w:t>
            </w:r>
          </w:p>
        </w:tc>
        <w:tc>
          <w:tcPr>
            <w:tcW w:w="0" w:type="auto"/>
            <w:vAlign w:val="center"/>
            <w:hideMark/>
          </w:tcPr>
          <w:p w:rsidR="00060F44" w:rsidRDefault="00060F44">
            <w:r>
              <w:t xml:space="preserve">Proposes a hybrid multi-pixel deception attack degrading detection accuracy by 26–30% in </w:t>
            </w:r>
            <w:proofErr w:type="spellStart"/>
            <w:r>
              <w:t>AIoT</w:t>
            </w:r>
            <w:proofErr w:type="spellEnd"/>
            <w:r>
              <w:t xml:space="preserve"> surveillance; novel mapping of theme park components to AI/</w:t>
            </w:r>
            <w:proofErr w:type="spellStart"/>
            <w:r>
              <w:t>IoT</w:t>
            </w:r>
            <w:proofErr w:type="spellEnd"/>
            <w:r>
              <w:t xml:space="preserve"> apps, emphasizing proactive </w:t>
            </w:r>
            <w:proofErr w:type="spellStart"/>
            <w:r>
              <w:t>defenses</w:t>
            </w:r>
            <w:proofErr w:type="spellEnd"/>
            <w:r>
              <w:t xml:space="preserve"> for video-stream-heavy </w:t>
            </w:r>
            <w:proofErr w:type="spellStart"/>
            <w:r>
              <w:t>IoT</w:t>
            </w:r>
            <w:proofErr w:type="spellEnd"/>
            <w:r>
              <w:t>; patentable for MPD attack simulation in critical OT.</w:t>
            </w:r>
          </w:p>
        </w:tc>
      </w:tr>
      <w:tr w:rsidR="00060F44" w:rsidTr="00060F44">
        <w:trPr>
          <w:tblCellSpacing w:w="15" w:type="dxa"/>
        </w:trPr>
        <w:tc>
          <w:tcPr>
            <w:tcW w:w="0" w:type="auto"/>
            <w:vAlign w:val="center"/>
            <w:hideMark/>
          </w:tcPr>
          <w:p w:rsidR="00060F44" w:rsidRDefault="00060F44">
            <w:r>
              <w:t>3</w:t>
            </w:r>
          </w:p>
        </w:tc>
        <w:tc>
          <w:tcPr>
            <w:tcW w:w="0" w:type="auto"/>
            <w:vAlign w:val="center"/>
            <w:hideMark/>
          </w:tcPr>
          <w:p w:rsidR="00060F44" w:rsidRDefault="00060F44">
            <w:r>
              <w:t>2025</w:t>
            </w:r>
          </w:p>
        </w:tc>
        <w:tc>
          <w:tcPr>
            <w:tcW w:w="0" w:type="auto"/>
            <w:vAlign w:val="center"/>
            <w:hideMark/>
          </w:tcPr>
          <w:p w:rsidR="00060F44" w:rsidRDefault="00060F44">
            <w:r>
              <w:t xml:space="preserve">H. </w:t>
            </w:r>
            <w:proofErr w:type="spellStart"/>
            <w:r>
              <w:t>Jamiri</w:t>
            </w:r>
            <w:proofErr w:type="spellEnd"/>
            <w:r>
              <w:t xml:space="preserve"> et al.</w:t>
            </w:r>
          </w:p>
        </w:tc>
        <w:tc>
          <w:tcPr>
            <w:tcW w:w="0" w:type="auto"/>
            <w:vAlign w:val="center"/>
            <w:hideMark/>
          </w:tcPr>
          <w:p w:rsidR="00060F44" w:rsidRDefault="00060F44">
            <w:r>
              <w:t xml:space="preserve">Adversarial Attacks in </w:t>
            </w:r>
            <w:proofErr w:type="spellStart"/>
            <w:r>
              <w:t>IoT</w:t>
            </w:r>
            <w:proofErr w:type="spellEnd"/>
            <w:r>
              <w:t>: A Performance Assessment of ML and DL Models</w:t>
            </w:r>
          </w:p>
        </w:tc>
        <w:tc>
          <w:tcPr>
            <w:tcW w:w="0" w:type="auto"/>
            <w:vAlign w:val="center"/>
            <w:hideMark/>
          </w:tcPr>
          <w:p w:rsidR="00060F44" w:rsidRDefault="00060F44">
            <w:r>
              <w:t>Engineering Proceedings</w:t>
            </w:r>
          </w:p>
        </w:tc>
        <w:tc>
          <w:tcPr>
            <w:tcW w:w="0" w:type="auto"/>
            <w:vAlign w:val="center"/>
            <w:hideMark/>
          </w:tcPr>
          <w:p w:rsidR="00060F44" w:rsidRDefault="00060F44">
            <w:r>
              <w:t xml:space="preserve">Assesses FGSM/PGD attacks on IoT-23 dataset, showing Decision Trees as most robust (52% accuracy under attack); novel lightweight hybrid </w:t>
            </w:r>
            <w:proofErr w:type="spellStart"/>
            <w:r>
              <w:t>defenses</w:t>
            </w:r>
            <w:proofErr w:type="spellEnd"/>
            <w:r>
              <w:t xml:space="preserve"> proposed for </w:t>
            </w:r>
            <w:proofErr w:type="spellStart"/>
            <w:r>
              <w:t>IoT</w:t>
            </w:r>
            <w:proofErr w:type="spellEnd"/>
            <w:r>
              <w:t xml:space="preserve"> IDS, with focus on resource-efficient adversarial training; patentable for model resilience benchmarks in edge </w:t>
            </w:r>
            <w:proofErr w:type="spellStart"/>
            <w:r>
              <w:t>IoT</w:t>
            </w:r>
            <w:proofErr w:type="spellEnd"/>
            <w:r>
              <w:t>.</w:t>
            </w:r>
          </w:p>
        </w:tc>
      </w:tr>
      <w:tr w:rsidR="00060F44" w:rsidTr="00060F44">
        <w:trPr>
          <w:tblCellSpacing w:w="15" w:type="dxa"/>
        </w:trPr>
        <w:tc>
          <w:tcPr>
            <w:tcW w:w="0" w:type="auto"/>
            <w:vAlign w:val="center"/>
            <w:hideMark/>
          </w:tcPr>
          <w:p w:rsidR="00060F44" w:rsidRDefault="00060F44">
            <w:r>
              <w:t>4</w:t>
            </w:r>
          </w:p>
        </w:tc>
        <w:tc>
          <w:tcPr>
            <w:tcW w:w="0" w:type="auto"/>
            <w:vAlign w:val="center"/>
            <w:hideMark/>
          </w:tcPr>
          <w:p w:rsidR="00060F44" w:rsidRDefault="00060F44">
            <w:r>
              <w:t>2026</w:t>
            </w:r>
          </w:p>
        </w:tc>
        <w:tc>
          <w:tcPr>
            <w:tcW w:w="0" w:type="auto"/>
            <w:vAlign w:val="center"/>
            <w:hideMark/>
          </w:tcPr>
          <w:p w:rsidR="00060F44" w:rsidRDefault="00060F44">
            <w:r>
              <w:t xml:space="preserve">M. </w:t>
            </w:r>
            <w:proofErr w:type="spellStart"/>
            <w:r>
              <w:t>Alauthman</w:t>
            </w:r>
            <w:proofErr w:type="spellEnd"/>
            <w:r>
              <w:t xml:space="preserve"> et al.</w:t>
            </w:r>
          </w:p>
        </w:tc>
        <w:tc>
          <w:tcPr>
            <w:tcW w:w="0" w:type="auto"/>
            <w:vAlign w:val="center"/>
            <w:hideMark/>
          </w:tcPr>
          <w:p w:rsidR="00060F44" w:rsidRDefault="00060F44">
            <w:r>
              <w:t>Generative Adversarial Networks for Intrusion Detection Systems: A Comprehensive Survey of Applications, Challenges, and Research Directions</w:t>
            </w:r>
          </w:p>
        </w:tc>
        <w:tc>
          <w:tcPr>
            <w:tcW w:w="0" w:type="auto"/>
            <w:vAlign w:val="center"/>
            <w:hideMark/>
          </w:tcPr>
          <w:p w:rsidR="00060F44" w:rsidRDefault="00060F44">
            <w:r>
              <w:t>Arab Journal of Science and Engineering</w:t>
            </w:r>
          </w:p>
        </w:tc>
        <w:tc>
          <w:tcPr>
            <w:tcW w:w="0" w:type="auto"/>
            <w:vAlign w:val="center"/>
            <w:hideMark/>
          </w:tcPr>
          <w:p w:rsidR="00060F44" w:rsidRDefault="00060F44">
            <w:r>
              <w:t xml:space="preserve">Extends GANs to lightweight </w:t>
            </w:r>
            <w:proofErr w:type="spellStart"/>
            <w:r>
              <w:t>IoT</w:t>
            </w:r>
            <w:proofErr w:type="spellEnd"/>
            <w:r>
              <w:t>/federated scenarios for anomaly detection and adversarial robustness (&gt;95% accuracy); novel unified evaluation framework with class-wise metrics; patentable for tabular GANs in edge IDS against poisoning/evasion.</w:t>
            </w:r>
          </w:p>
        </w:tc>
      </w:tr>
      <w:tr w:rsidR="00060F44" w:rsidTr="00060F44">
        <w:trPr>
          <w:tblCellSpacing w:w="15" w:type="dxa"/>
        </w:trPr>
        <w:tc>
          <w:tcPr>
            <w:tcW w:w="0" w:type="auto"/>
            <w:vAlign w:val="center"/>
            <w:hideMark/>
          </w:tcPr>
          <w:p w:rsidR="00060F44" w:rsidRDefault="00060F44">
            <w:r>
              <w:lastRenderedPageBreak/>
              <w:t>5</w:t>
            </w:r>
          </w:p>
        </w:tc>
        <w:tc>
          <w:tcPr>
            <w:tcW w:w="0" w:type="auto"/>
            <w:vAlign w:val="center"/>
            <w:hideMark/>
          </w:tcPr>
          <w:p w:rsidR="00060F44" w:rsidRDefault="00060F44">
            <w:r>
              <w:t>2025</w:t>
            </w:r>
          </w:p>
        </w:tc>
        <w:tc>
          <w:tcPr>
            <w:tcW w:w="0" w:type="auto"/>
            <w:vAlign w:val="center"/>
            <w:hideMark/>
          </w:tcPr>
          <w:p w:rsidR="00060F44" w:rsidRDefault="00060F44">
            <w:r>
              <w:t xml:space="preserve">P. </w:t>
            </w:r>
            <w:proofErr w:type="spellStart"/>
            <w:r>
              <w:t>Chinnasamy</w:t>
            </w:r>
            <w:proofErr w:type="spellEnd"/>
            <w:r>
              <w:t xml:space="preserve"> et al.</w:t>
            </w:r>
          </w:p>
        </w:tc>
        <w:tc>
          <w:tcPr>
            <w:tcW w:w="0" w:type="auto"/>
            <w:vAlign w:val="center"/>
            <w:hideMark/>
          </w:tcPr>
          <w:p w:rsidR="00060F44" w:rsidRDefault="00060F44">
            <w:r>
              <w:t>AI-Driven Intrusion Detection and Prevention Systems to Safeguard 6G Networks from Cyber Threats</w:t>
            </w:r>
          </w:p>
        </w:tc>
        <w:tc>
          <w:tcPr>
            <w:tcW w:w="0" w:type="auto"/>
            <w:vAlign w:val="center"/>
            <w:hideMark/>
          </w:tcPr>
          <w:p w:rsidR="00060F44" w:rsidRDefault="00060F44">
            <w:r>
              <w:t>Scientific Reports</w:t>
            </w:r>
          </w:p>
        </w:tc>
        <w:tc>
          <w:tcPr>
            <w:tcW w:w="0" w:type="auto"/>
            <w:vAlign w:val="center"/>
            <w:hideMark/>
          </w:tcPr>
          <w:p w:rsidR="00060F44" w:rsidRDefault="00060F44">
            <w:r>
              <w:t xml:space="preserve">Introduces BFGMAQENN with KL divergence for poisoning </w:t>
            </w:r>
            <w:proofErr w:type="spellStart"/>
            <w:r>
              <w:t>defense</w:t>
            </w:r>
            <w:proofErr w:type="spellEnd"/>
            <w:r>
              <w:t xml:space="preserve"> in IoT-6G IDS (97% accuracy); novel whale swarm optimization for adversarial resilience; patentable for federated </w:t>
            </w:r>
            <w:proofErr w:type="spellStart"/>
            <w:r>
              <w:t>blockchain</w:t>
            </w:r>
            <w:proofErr w:type="spellEnd"/>
            <w:r>
              <w:t xml:space="preserve"> integration in multi-agent Q-encoder networks.</w:t>
            </w:r>
          </w:p>
        </w:tc>
      </w:tr>
      <w:tr w:rsidR="00060F44" w:rsidTr="00060F44">
        <w:trPr>
          <w:tblCellSpacing w:w="15" w:type="dxa"/>
        </w:trPr>
        <w:tc>
          <w:tcPr>
            <w:tcW w:w="0" w:type="auto"/>
            <w:vAlign w:val="center"/>
            <w:hideMark/>
          </w:tcPr>
          <w:p w:rsidR="00060F44" w:rsidRDefault="00060F44">
            <w:r>
              <w:t>6</w:t>
            </w:r>
          </w:p>
        </w:tc>
        <w:tc>
          <w:tcPr>
            <w:tcW w:w="0" w:type="auto"/>
            <w:vAlign w:val="center"/>
            <w:hideMark/>
          </w:tcPr>
          <w:p w:rsidR="00060F44" w:rsidRDefault="00060F44">
            <w:r>
              <w:t>2025</w:t>
            </w:r>
          </w:p>
        </w:tc>
        <w:tc>
          <w:tcPr>
            <w:tcW w:w="0" w:type="auto"/>
            <w:vAlign w:val="center"/>
            <w:hideMark/>
          </w:tcPr>
          <w:p w:rsidR="00060F44" w:rsidRDefault="00060F44">
            <w:r>
              <w:t xml:space="preserve">A. </w:t>
            </w:r>
            <w:proofErr w:type="spellStart"/>
            <w:r>
              <w:t>Hozouri</w:t>
            </w:r>
            <w:proofErr w:type="spellEnd"/>
            <w:r>
              <w:t xml:space="preserve"> et al.</w:t>
            </w:r>
          </w:p>
        </w:tc>
        <w:tc>
          <w:tcPr>
            <w:tcW w:w="0" w:type="auto"/>
            <w:vAlign w:val="center"/>
            <w:hideMark/>
          </w:tcPr>
          <w:p w:rsidR="00060F44" w:rsidRDefault="00060F44">
            <w:r>
              <w:t xml:space="preserve">A Comprehensive Survey on Intrusion Detection Systems with Advances in Machine Learning, Deep Learning and Emerging </w:t>
            </w:r>
            <w:proofErr w:type="spellStart"/>
            <w:r>
              <w:t>Cybersecurity</w:t>
            </w:r>
            <w:proofErr w:type="spellEnd"/>
            <w:r>
              <w:t xml:space="preserve"> Challenges</w:t>
            </w:r>
          </w:p>
        </w:tc>
        <w:tc>
          <w:tcPr>
            <w:tcW w:w="0" w:type="auto"/>
            <w:vAlign w:val="center"/>
            <w:hideMark/>
          </w:tcPr>
          <w:p w:rsidR="00060F44" w:rsidRDefault="00060F44">
            <w:r>
              <w:t>Discover Artificial Intelligence</w:t>
            </w:r>
          </w:p>
        </w:tc>
        <w:tc>
          <w:tcPr>
            <w:tcW w:w="0" w:type="auto"/>
            <w:vAlign w:val="center"/>
            <w:hideMark/>
          </w:tcPr>
          <w:p w:rsidR="00060F44" w:rsidRDefault="00060F44">
            <w:r>
              <w:t xml:space="preserve">Surveys AML </w:t>
            </w:r>
            <w:proofErr w:type="spellStart"/>
            <w:r>
              <w:t>defenses</w:t>
            </w:r>
            <w:proofErr w:type="spellEnd"/>
            <w:r>
              <w:t xml:space="preserve"> like adversarial training/sanitization for </w:t>
            </w:r>
            <w:proofErr w:type="spellStart"/>
            <w:r>
              <w:t>IoT</w:t>
            </w:r>
            <w:proofErr w:type="spellEnd"/>
            <w:r>
              <w:t xml:space="preserve"> IDS; novel taxonomy of evasion/poisoning with XAI integration; patentable for federated learning with differential privacy in heterogeneous </w:t>
            </w:r>
            <w:proofErr w:type="spellStart"/>
            <w:r>
              <w:t>IoT</w:t>
            </w:r>
            <w:proofErr w:type="spellEnd"/>
            <w:r>
              <w:t xml:space="preserve"> data.</w:t>
            </w:r>
          </w:p>
        </w:tc>
      </w:tr>
      <w:tr w:rsidR="00060F44" w:rsidTr="00060F44">
        <w:trPr>
          <w:tblCellSpacing w:w="15" w:type="dxa"/>
        </w:trPr>
        <w:tc>
          <w:tcPr>
            <w:tcW w:w="0" w:type="auto"/>
            <w:vAlign w:val="center"/>
            <w:hideMark/>
          </w:tcPr>
          <w:p w:rsidR="00060F44" w:rsidRDefault="00060F44">
            <w:r>
              <w:t>7</w:t>
            </w:r>
          </w:p>
        </w:tc>
        <w:tc>
          <w:tcPr>
            <w:tcW w:w="0" w:type="auto"/>
            <w:vAlign w:val="center"/>
            <w:hideMark/>
          </w:tcPr>
          <w:p w:rsidR="00060F44" w:rsidRDefault="00060F44">
            <w:r>
              <w:t>2025</w:t>
            </w:r>
          </w:p>
        </w:tc>
        <w:tc>
          <w:tcPr>
            <w:tcW w:w="0" w:type="auto"/>
            <w:vAlign w:val="center"/>
            <w:hideMark/>
          </w:tcPr>
          <w:p w:rsidR="00060F44" w:rsidRDefault="00060F44">
            <w:r>
              <w:t xml:space="preserve">F. C. </w:t>
            </w:r>
            <w:proofErr w:type="spellStart"/>
            <w:r>
              <w:t>Ogenyi</w:t>
            </w:r>
            <w:proofErr w:type="spellEnd"/>
            <w:r>
              <w:t xml:space="preserve"> et al.</w:t>
            </w:r>
          </w:p>
        </w:tc>
        <w:tc>
          <w:tcPr>
            <w:tcW w:w="0" w:type="auto"/>
            <w:vAlign w:val="center"/>
            <w:hideMark/>
          </w:tcPr>
          <w:p w:rsidR="00060F44" w:rsidRDefault="00060F44">
            <w:r>
              <w:t xml:space="preserve">Securing the Future: AI-Driven </w:t>
            </w:r>
            <w:proofErr w:type="spellStart"/>
            <w:r>
              <w:t>Cybersecurity</w:t>
            </w:r>
            <w:proofErr w:type="spellEnd"/>
            <w:r>
              <w:t xml:space="preserve"> in the Age of Autonomous </w:t>
            </w:r>
            <w:proofErr w:type="spellStart"/>
            <w:r>
              <w:t>IoT</w:t>
            </w:r>
            <w:proofErr w:type="spellEnd"/>
          </w:p>
        </w:tc>
        <w:tc>
          <w:tcPr>
            <w:tcW w:w="0" w:type="auto"/>
            <w:vAlign w:val="center"/>
            <w:hideMark/>
          </w:tcPr>
          <w:p w:rsidR="00060F44" w:rsidRDefault="00060F44">
            <w:r>
              <w:t>Frontiers in Internet of Things</w:t>
            </w:r>
          </w:p>
        </w:tc>
        <w:tc>
          <w:tcPr>
            <w:tcW w:w="0" w:type="auto"/>
            <w:vAlign w:val="center"/>
            <w:hideMark/>
          </w:tcPr>
          <w:p w:rsidR="00060F44" w:rsidRDefault="00060F44">
            <w:r>
              <w:t>Proposes GAN-based threat simulation for A-</w:t>
            </w:r>
            <w:proofErr w:type="spellStart"/>
            <w:r>
              <w:t>IoT</w:t>
            </w:r>
            <w:proofErr w:type="spellEnd"/>
            <w:r>
              <w:t xml:space="preserve"> IDS robustness; novel swarm intelligence for distributed anomaly detection against data poisoning; patentable for hybrid AI-</w:t>
            </w:r>
            <w:proofErr w:type="spellStart"/>
            <w:r>
              <w:t>blockchain</w:t>
            </w:r>
            <w:proofErr w:type="spellEnd"/>
            <w:r>
              <w:t xml:space="preserve"> self-healing agents in adversarial </w:t>
            </w:r>
            <w:proofErr w:type="spellStart"/>
            <w:r>
              <w:t>IoT</w:t>
            </w:r>
            <w:proofErr w:type="spellEnd"/>
            <w:r>
              <w:t>.</w:t>
            </w:r>
          </w:p>
        </w:tc>
      </w:tr>
      <w:tr w:rsidR="00060F44" w:rsidTr="00060F44">
        <w:trPr>
          <w:tblCellSpacing w:w="15" w:type="dxa"/>
        </w:trPr>
        <w:tc>
          <w:tcPr>
            <w:tcW w:w="0" w:type="auto"/>
            <w:vAlign w:val="center"/>
            <w:hideMark/>
          </w:tcPr>
          <w:p w:rsidR="00060F44" w:rsidRDefault="00060F44">
            <w:r>
              <w:t>8</w:t>
            </w:r>
          </w:p>
        </w:tc>
        <w:tc>
          <w:tcPr>
            <w:tcW w:w="0" w:type="auto"/>
            <w:vAlign w:val="center"/>
            <w:hideMark/>
          </w:tcPr>
          <w:p w:rsidR="00060F44" w:rsidRDefault="00060F44">
            <w:r>
              <w:t>2025</w:t>
            </w:r>
          </w:p>
        </w:tc>
        <w:tc>
          <w:tcPr>
            <w:tcW w:w="0" w:type="auto"/>
            <w:vAlign w:val="center"/>
            <w:hideMark/>
          </w:tcPr>
          <w:p w:rsidR="00060F44" w:rsidRDefault="00060F44">
            <w:r>
              <w:t xml:space="preserve">G. G. </w:t>
            </w:r>
            <w:proofErr w:type="spellStart"/>
            <w:r>
              <w:t>Shayea</w:t>
            </w:r>
            <w:proofErr w:type="spellEnd"/>
            <w:r>
              <w:t xml:space="preserve"> et al.</w:t>
            </w:r>
          </w:p>
        </w:tc>
        <w:tc>
          <w:tcPr>
            <w:tcW w:w="0" w:type="auto"/>
            <w:vAlign w:val="center"/>
            <w:hideMark/>
          </w:tcPr>
          <w:p w:rsidR="00060F44" w:rsidRDefault="00060F44">
            <w:r>
              <w:t>Strategies for Protection Against Adversarial Attacks in AI Models: An In-Depth Review</w:t>
            </w:r>
          </w:p>
        </w:tc>
        <w:tc>
          <w:tcPr>
            <w:tcW w:w="0" w:type="auto"/>
            <w:vAlign w:val="center"/>
            <w:hideMark/>
          </w:tcPr>
          <w:p w:rsidR="00060F44" w:rsidRDefault="00060F44">
            <w:r>
              <w:t>Journal of Intelligent Systems</w:t>
            </w:r>
          </w:p>
        </w:tc>
        <w:tc>
          <w:tcPr>
            <w:tcW w:w="0" w:type="auto"/>
            <w:vAlign w:val="center"/>
            <w:hideMark/>
          </w:tcPr>
          <w:p w:rsidR="00060F44" w:rsidRDefault="00060F44">
            <w:r>
              <w:t xml:space="preserve">Taxonomy of </w:t>
            </w:r>
            <w:proofErr w:type="spellStart"/>
            <w:r>
              <w:t>defenses</w:t>
            </w:r>
            <w:proofErr w:type="spellEnd"/>
            <w:r>
              <w:t xml:space="preserve"> (e.g., robust optimization, ensembles) for </w:t>
            </w:r>
            <w:proofErr w:type="spellStart"/>
            <w:r>
              <w:t>IIoT</w:t>
            </w:r>
            <w:proofErr w:type="spellEnd"/>
            <w:r>
              <w:t xml:space="preserve"> IDS; novel </w:t>
            </w:r>
            <w:proofErr w:type="spellStart"/>
            <w:r>
              <w:t>RObust</w:t>
            </w:r>
            <w:proofErr w:type="spellEnd"/>
            <w:r>
              <w:t xml:space="preserve"> Layered </w:t>
            </w:r>
            <w:proofErr w:type="spellStart"/>
            <w:r>
              <w:t>DEFense</w:t>
            </w:r>
            <w:proofErr w:type="spellEnd"/>
            <w:r>
              <w:t xml:space="preserve"> with </w:t>
            </w:r>
            <w:proofErr w:type="spellStart"/>
            <w:r>
              <w:t>autoencoders</w:t>
            </w:r>
            <w:proofErr w:type="spellEnd"/>
            <w:r>
              <w:t xml:space="preserve">; patentable for semantic-aware adversarial training in privacy-preserving FL for </w:t>
            </w:r>
            <w:proofErr w:type="spellStart"/>
            <w:r>
              <w:t>IoT</w:t>
            </w:r>
            <w:proofErr w:type="spellEnd"/>
            <w:r>
              <w:t>.</w:t>
            </w:r>
          </w:p>
        </w:tc>
      </w:tr>
      <w:tr w:rsidR="00060F44" w:rsidTr="00060F44">
        <w:trPr>
          <w:tblCellSpacing w:w="15" w:type="dxa"/>
        </w:trPr>
        <w:tc>
          <w:tcPr>
            <w:tcW w:w="0" w:type="auto"/>
            <w:vAlign w:val="center"/>
            <w:hideMark/>
          </w:tcPr>
          <w:p w:rsidR="00060F44" w:rsidRDefault="00060F44">
            <w:r>
              <w:t>9</w:t>
            </w:r>
          </w:p>
        </w:tc>
        <w:tc>
          <w:tcPr>
            <w:tcW w:w="0" w:type="auto"/>
            <w:vAlign w:val="center"/>
            <w:hideMark/>
          </w:tcPr>
          <w:p w:rsidR="00060F44" w:rsidRDefault="00060F44">
            <w:r>
              <w:t>2025</w:t>
            </w:r>
          </w:p>
        </w:tc>
        <w:tc>
          <w:tcPr>
            <w:tcW w:w="0" w:type="auto"/>
            <w:vAlign w:val="center"/>
            <w:hideMark/>
          </w:tcPr>
          <w:p w:rsidR="00060F44" w:rsidRDefault="00060F44">
            <w:r>
              <w:t xml:space="preserve">K. A. </w:t>
            </w:r>
            <w:proofErr w:type="spellStart"/>
            <w:r>
              <w:t>Hashim</w:t>
            </w:r>
            <w:proofErr w:type="spellEnd"/>
            <w:r>
              <w:t xml:space="preserve"> et al.</w:t>
            </w:r>
          </w:p>
        </w:tc>
        <w:tc>
          <w:tcPr>
            <w:tcW w:w="0" w:type="auto"/>
            <w:vAlign w:val="center"/>
            <w:hideMark/>
          </w:tcPr>
          <w:p w:rsidR="00060F44" w:rsidRDefault="00060F44">
            <w:r>
              <w:t xml:space="preserve">Mitigating Zero-Day Vulnerabilities in </w:t>
            </w:r>
            <w:proofErr w:type="spellStart"/>
            <w:r>
              <w:t>IIoT</w:t>
            </w:r>
            <w:proofErr w:type="spellEnd"/>
            <w:r>
              <w:t xml:space="preserve"> Systems: Challenges and Advances in AI-Powered Intrusion Detection Systems</w:t>
            </w:r>
          </w:p>
        </w:tc>
        <w:tc>
          <w:tcPr>
            <w:tcW w:w="0" w:type="auto"/>
            <w:vAlign w:val="center"/>
            <w:hideMark/>
          </w:tcPr>
          <w:p w:rsidR="00060F44" w:rsidRDefault="00060F44">
            <w:r>
              <w:t xml:space="preserve">Mesopotamian Journal of </w:t>
            </w:r>
            <w:proofErr w:type="spellStart"/>
            <w:r>
              <w:t>CyberSecurity</w:t>
            </w:r>
            <w:proofErr w:type="spellEnd"/>
          </w:p>
        </w:tc>
        <w:tc>
          <w:tcPr>
            <w:tcW w:w="0" w:type="auto"/>
            <w:vAlign w:val="center"/>
            <w:hideMark/>
          </w:tcPr>
          <w:p w:rsidR="00060F44" w:rsidRDefault="00060F44">
            <w:r>
              <w:t xml:space="preserve">Systematic review of 200 papers showing DL reduces false negatives in zero-day attacks; novel integration of DRL for adversarial resilience; patentable for hybrid ML-DL frameworks in </w:t>
            </w:r>
            <w:proofErr w:type="spellStart"/>
            <w:r>
              <w:t>IIoT</w:t>
            </w:r>
            <w:proofErr w:type="spellEnd"/>
            <w:r>
              <w:t xml:space="preserve"> IDS.</w:t>
            </w:r>
          </w:p>
        </w:tc>
      </w:tr>
      <w:tr w:rsidR="00060F44" w:rsidTr="00060F44">
        <w:trPr>
          <w:tblCellSpacing w:w="15" w:type="dxa"/>
        </w:trPr>
        <w:tc>
          <w:tcPr>
            <w:tcW w:w="0" w:type="auto"/>
            <w:vAlign w:val="center"/>
            <w:hideMark/>
          </w:tcPr>
          <w:p w:rsidR="00060F44" w:rsidRDefault="00060F44">
            <w:r>
              <w:t>10</w:t>
            </w:r>
          </w:p>
        </w:tc>
        <w:tc>
          <w:tcPr>
            <w:tcW w:w="0" w:type="auto"/>
            <w:vAlign w:val="center"/>
            <w:hideMark/>
          </w:tcPr>
          <w:p w:rsidR="00060F44" w:rsidRDefault="00060F44">
            <w:r>
              <w:t>2025</w:t>
            </w:r>
          </w:p>
        </w:tc>
        <w:tc>
          <w:tcPr>
            <w:tcW w:w="0" w:type="auto"/>
            <w:vAlign w:val="center"/>
            <w:hideMark/>
          </w:tcPr>
          <w:p w:rsidR="00060F44" w:rsidRDefault="00060F44">
            <w:r>
              <w:t xml:space="preserve">S. A. </w:t>
            </w:r>
            <w:proofErr w:type="spellStart"/>
            <w:r>
              <w:t>Sharaf</w:t>
            </w:r>
            <w:proofErr w:type="spellEnd"/>
            <w:r>
              <w:t xml:space="preserve"> et al.</w:t>
            </w:r>
          </w:p>
        </w:tc>
        <w:tc>
          <w:tcPr>
            <w:tcW w:w="0" w:type="auto"/>
            <w:vAlign w:val="center"/>
            <w:hideMark/>
          </w:tcPr>
          <w:p w:rsidR="00060F44" w:rsidRDefault="00060F44">
            <w:r>
              <w:t xml:space="preserve">Identifying Significant Features in Adversarial Attack Detection Framework Using Federated Learning </w:t>
            </w:r>
            <w:r>
              <w:lastRenderedPageBreak/>
              <w:t xml:space="preserve">Empowered Medical </w:t>
            </w:r>
            <w:proofErr w:type="spellStart"/>
            <w:r>
              <w:t>IoT</w:t>
            </w:r>
            <w:proofErr w:type="spellEnd"/>
            <w:r>
              <w:t xml:space="preserve"> Network Security</w:t>
            </w:r>
          </w:p>
        </w:tc>
        <w:tc>
          <w:tcPr>
            <w:tcW w:w="0" w:type="auto"/>
            <w:vAlign w:val="center"/>
            <w:hideMark/>
          </w:tcPr>
          <w:p w:rsidR="00060F44" w:rsidRDefault="00060F44">
            <w:r>
              <w:lastRenderedPageBreak/>
              <w:t>Scientific Reports</w:t>
            </w:r>
          </w:p>
        </w:tc>
        <w:tc>
          <w:tcPr>
            <w:tcW w:w="0" w:type="auto"/>
            <w:vAlign w:val="center"/>
            <w:hideMark/>
          </w:tcPr>
          <w:p w:rsidR="00060F44" w:rsidRDefault="00060F44">
            <w:r>
              <w:t>AADF-</w:t>
            </w:r>
            <w:proofErr w:type="spellStart"/>
            <w:r>
              <w:t>FLEIoTM</w:t>
            </w:r>
            <w:proofErr w:type="spellEnd"/>
            <w:r>
              <w:t xml:space="preserve"> with MPA feature selection and SA-CNN-</w:t>
            </w:r>
            <w:proofErr w:type="spellStart"/>
            <w:r>
              <w:t>BiLSTM</w:t>
            </w:r>
            <w:proofErr w:type="spellEnd"/>
            <w:r>
              <w:t xml:space="preserve"> (98.24% accuracy); novel RTH optimizer for </w:t>
            </w:r>
            <w:proofErr w:type="spellStart"/>
            <w:r>
              <w:t>hyperparameter</w:t>
            </w:r>
            <w:proofErr w:type="spellEnd"/>
            <w:r>
              <w:t xml:space="preserve"> tuning; patentable for FL-based </w:t>
            </w:r>
            <w:r>
              <w:lastRenderedPageBreak/>
              <w:t xml:space="preserve">detection in </w:t>
            </w:r>
            <w:proofErr w:type="spellStart"/>
            <w:r>
              <w:t>IoMT</w:t>
            </w:r>
            <w:proofErr w:type="spellEnd"/>
            <w:r>
              <w:t xml:space="preserve"> against poisoning/evasion.</w:t>
            </w:r>
          </w:p>
        </w:tc>
      </w:tr>
      <w:tr w:rsidR="00060F44" w:rsidTr="00060F44">
        <w:trPr>
          <w:tblCellSpacing w:w="15" w:type="dxa"/>
        </w:trPr>
        <w:tc>
          <w:tcPr>
            <w:tcW w:w="0" w:type="auto"/>
            <w:vAlign w:val="center"/>
            <w:hideMark/>
          </w:tcPr>
          <w:p w:rsidR="00060F44" w:rsidRDefault="00060F44">
            <w:r>
              <w:lastRenderedPageBreak/>
              <w:t>11</w:t>
            </w:r>
          </w:p>
        </w:tc>
        <w:tc>
          <w:tcPr>
            <w:tcW w:w="0" w:type="auto"/>
            <w:vAlign w:val="center"/>
            <w:hideMark/>
          </w:tcPr>
          <w:p w:rsidR="00060F44" w:rsidRDefault="00060F44">
            <w:r>
              <w:t>2025</w:t>
            </w:r>
          </w:p>
        </w:tc>
        <w:tc>
          <w:tcPr>
            <w:tcW w:w="0" w:type="auto"/>
            <w:vAlign w:val="center"/>
            <w:hideMark/>
          </w:tcPr>
          <w:p w:rsidR="00060F44" w:rsidRDefault="00060F44">
            <w:r>
              <w:t xml:space="preserve">J. </w:t>
            </w:r>
            <w:proofErr w:type="spellStart"/>
            <w:r>
              <w:t>Alotaibi</w:t>
            </w:r>
            <w:proofErr w:type="spellEnd"/>
          </w:p>
        </w:tc>
        <w:tc>
          <w:tcPr>
            <w:tcW w:w="0" w:type="auto"/>
            <w:vAlign w:val="center"/>
            <w:hideMark/>
          </w:tcPr>
          <w:p w:rsidR="00060F44" w:rsidRDefault="00060F44">
            <w:r>
              <w:t xml:space="preserve">AI-Driven Intrusion Detection and Mitigation Framework for Software-Defined </w:t>
            </w:r>
            <w:proofErr w:type="spellStart"/>
            <w:r>
              <w:t>IoT</w:t>
            </w:r>
            <w:proofErr w:type="spellEnd"/>
            <w:r>
              <w:t xml:space="preserve"> Networks</w:t>
            </w:r>
          </w:p>
        </w:tc>
        <w:tc>
          <w:tcPr>
            <w:tcW w:w="0" w:type="auto"/>
            <w:vAlign w:val="center"/>
            <w:hideMark/>
          </w:tcPr>
          <w:p w:rsidR="00060F44" w:rsidRDefault="00060F44">
            <w:r>
              <w:t>Peer-to-Peer Networking and Applications</w:t>
            </w:r>
          </w:p>
        </w:tc>
        <w:tc>
          <w:tcPr>
            <w:tcW w:w="0" w:type="auto"/>
            <w:vAlign w:val="center"/>
            <w:hideMark/>
          </w:tcPr>
          <w:p w:rsidR="00060F44" w:rsidRDefault="00060F44">
            <w:r>
              <w:t>Hybrid GNN-Transformer-PPO framework (96% cross-dataset accuracy); novel SHAP-RFE feature optimization with ADP in FL; patentable for predictive mitigation in SD-</w:t>
            </w:r>
            <w:proofErr w:type="spellStart"/>
            <w:r>
              <w:t>IoT</w:t>
            </w:r>
            <w:proofErr w:type="spellEnd"/>
            <w:r>
              <w:t xml:space="preserve"> against adversarial perturbations.</w:t>
            </w:r>
          </w:p>
        </w:tc>
      </w:tr>
      <w:tr w:rsidR="00060F44" w:rsidTr="00060F44">
        <w:trPr>
          <w:tblCellSpacing w:w="15" w:type="dxa"/>
        </w:trPr>
        <w:tc>
          <w:tcPr>
            <w:tcW w:w="0" w:type="auto"/>
            <w:vAlign w:val="center"/>
            <w:hideMark/>
          </w:tcPr>
          <w:p w:rsidR="00060F44" w:rsidRDefault="00060F44">
            <w:r>
              <w:t>12</w:t>
            </w:r>
          </w:p>
        </w:tc>
        <w:tc>
          <w:tcPr>
            <w:tcW w:w="0" w:type="auto"/>
            <w:vAlign w:val="center"/>
            <w:hideMark/>
          </w:tcPr>
          <w:p w:rsidR="00060F44" w:rsidRDefault="00060F44">
            <w:r>
              <w:t>2026</w:t>
            </w:r>
          </w:p>
        </w:tc>
        <w:tc>
          <w:tcPr>
            <w:tcW w:w="0" w:type="auto"/>
            <w:vAlign w:val="center"/>
            <w:hideMark/>
          </w:tcPr>
          <w:p w:rsidR="00060F44" w:rsidRDefault="00060F44">
            <w:r>
              <w:t xml:space="preserve">Y. K. </w:t>
            </w:r>
            <w:proofErr w:type="spellStart"/>
            <w:r>
              <w:t>Saheed</w:t>
            </w:r>
            <w:proofErr w:type="spellEnd"/>
            <w:r>
              <w:t xml:space="preserve"> et al.</w:t>
            </w:r>
          </w:p>
        </w:tc>
        <w:tc>
          <w:tcPr>
            <w:tcW w:w="0" w:type="auto"/>
            <w:vAlign w:val="center"/>
            <w:hideMark/>
          </w:tcPr>
          <w:p w:rsidR="00060F44" w:rsidRDefault="00060F44">
            <w:r>
              <w:t>XAI-Enhanced Adversarial Resilient Deep Learning Framework for Transparent and Secure Edge Deployment in Consumer Internet of Things/Industrial Internet of Things Environments</w:t>
            </w:r>
          </w:p>
        </w:tc>
        <w:tc>
          <w:tcPr>
            <w:tcW w:w="0" w:type="auto"/>
            <w:vAlign w:val="center"/>
            <w:hideMark/>
          </w:tcPr>
          <w:p w:rsidR="00060F44" w:rsidRDefault="00060F44">
            <w:r>
              <w:t>Computers and Electrical Engineering</w:t>
            </w:r>
          </w:p>
        </w:tc>
        <w:tc>
          <w:tcPr>
            <w:tcW w:w="0" w:type="auto"/>
            <w:vAlign w:val="center"/>
            <w:hideMark/>
          </w:tcPr>
          <w:p w:rsidR="00060F44" w:rsidRDefault="00060F44">
            <w:r>
              <w:t>CGAN for class balancing and Auto-PGD/Square/CW/</w:t>
            </w:r>
            <w:proofErr w:type="spellStart"/>
            <w:r>
              <w:t>DeepFool</w:t>
            </w:r>
            <w:proofErr w:type="spellEnd"/>
            <w:r>
              <w:t xml:space="preserve"> </w:t>
            </w:r>
            <w:proofErr w:type="spellStart"/>
            <w:r>
              <w:t>defenses</w:t>
            </w:r>
            <w:proofErr w:type="spellEnd"/>
            <w:r>
              <w:t xml:space="preserve"> (&gt;99% accuracy); novel MHSA-</w:t>
            </w:r>
            <w:proofErr w:type="spellStart"/>
            <w:r>
              <w:t>BiGRU</w:t>
            </w:r>
            <w:proofErr w:type="spellEnd"/>
            <w:r>
              <w:t xml:space="preserve"> with SHAP </w:t>
            </w:r>
            <w:proofErr w:type="spellStart"/>
            <w:r>
              <w:t>explainability</w:t>
            </w:r>
            <w:proofErr w:type="spellEnd"/>
            <w:r>
              <w:t xml:space="preserve">; patentable for edge-deployable IDS in </w:t>
            </w:r>
            <w:proofErr w:type="spellStart"/>
            <w:r>
              <w:t>CIoT</w:t>
            </w:r>
            <w:proofErr w:type="spellEnd"/>
            <w:r>
              <w:t>/</w:t>
            </w:r>
            <w:proofErr w:type="spellStart"/>
            <w:r>
              <w:t>IIoT</w:t>
            </w:r>
            <w:proofErr w:type="spellEnd"/>
            <w:r>
              <w:t xml:space="preserve"> with low latency (32ms).</w:t>
            </w:r>
          </w:p>
        </w:tc>
      </w:tr>
      <w:tr w:rsidR="00060F44" w:rsidTr="00060F44">
        <w:trPr>
          <w:tblCellSpacing w:w="15" w:type="dxa"/>
        </w:trPr>
        <w:tc>
          <w:tcPr>
            <w:tcW w:w="0" w:type="auto"/>
            <w:vAlign w:val="center"/>
            <w:hideMark/>
          </w:tcPr>
          <w:p w:rsidR="00060F44" w:rsidRDefault="00060F44">
            <w:r>
              <w:t>13</w:t>
            </w:r>
          </w:p>
        </w:tc>
        <w:tc>
          <w:tcPr>
            <w:tcW w:w="0" w:type="auto"/>
            <w:vAlign w:val="center"/>
            <w:hideMark/>
          </w:tcPr>
          <w:p w:rsidR="00060F44" w:rsidRDefault="00060F44">
            <w:r>
              <w:t>2025</w:t>
            </w:r>
          </w:p>
        </w:tc>
        <w:tc>
          <w:tcPr>
            <w:tcW w:w="0" w:type="auto"/>
            <w:vAlign w:val="center"/>
            <w:hideMark/>
          </w:tcPr>
          <w:p w:rsidR="00060F44" w:rsidRDefault="00060F44">
            <w:r>
              <w:t xml:space="preserve">V. Z. </w:t>
            </w:r>
            <w:proofErr w:type="spellStart"/>
            <w:r>
              <w:t>Mohale</w:t>
            </w:r>
            <w:proofErr w:type="spellEnd"/>
            <w:r>
              <w:t xml:space="preserve"> et al.</w:t>
            </w:r>
          </w:p>
        </w:tc>
        <w:tc>
          <w:tcPr>
            <w:tcW w:w="0" w:type="auto"/>
            <w:vAlign w:val="center"/>
            <w:hideMark/>
          </w:tcPr>
          <w:p w:rsidR="00060F44" w:rsidRDefault="00060F44">
            <w:r>
              <w:t>Evaluating Machine Learning-Based Intrusion Detection Systems with Explainable AI: Enhancing Transparency and Interpretability</w:t>
            </w:r>
          </w:p>
        </w:tc>
        <w:tc>
          <w:tcPr>
            <w:tcW w:w="0" w:type="auto"/>
            <w:vAlign w:val="center"/>
            <w:hideMark/>
          </w:tcPr>
          <w:p w:rsidR="00060F44" w:rsidRDefault="00060F44">
            <w:r>
              <w:t>Frontiers in Computer Science</w:t>
            </w:r>
          </w:p>
        </w:tc>
        <w:tc>
          <w:tcPr>
            <w:tcW w:w="0" w:type="auto"/>
            <w:vAlign w:val="center"/>
            <w:hideMark/>
          </w:tcPr>
          <w:p w:rsidR="00060F44" w:rsidRDefault="00060F44">
            <w:r>
              <w:t xml:space="preserve">XAI-enhanced </w:t>
            </w:r>
            <w:proofErr w:type="spellStart"/>
            <w:r>
              <w:t>XGBoost</w:t>
            </w:r>
            <w:proofErr w:type="spellEnd"/>
            <w:r>
              <w:t>/</w:t>
            </w:r>
            <w:proofErr w:type="spellStart"/>
            <w:r>
              <w:t>CatBoost</w:t>
            </w:r>
            <w:proofErr w:type="spellEnd"/>
            <w:r>
              <w:t xml:space="preserve"> (87% accuracy) with LIME/SHAP; novel focus on </w:t>
            </w:r>
            <w:proofErr w:type="spellStart"/>
            <w:r>
              <w:t>sttl</w:t>
            </w:r>
            <w:proofErr w:type="spellEnd"/>
            <w:r>
              <w:t>/</w:t>
            </w:r>
            <w:proofErr w:type="spellStart"/>
            <w:r>
              <w:t>ct_srv_dst</w:t>
            </w:r>
            <w:proofErr w:type="spellEnd"/>
            <w:r>
              <w:t xml:space="preserve"> features for </w:t>
            </w:r>
            <w:proofErr w:type="spellStart"/>
            <w:r>
              <w:t>IoT</w:t>
            </w:r>
            <w:proofErr w:type="spellEnd"/>
            <w:r>
              <w:t xml:space="preserve"> attacks; patentable for interpretable </w:t>
            </w:r>
            <w:proofErr w:type="spellStart"/>
            <w:r>
              <w:t>defenses</w:t>
            </w:r>
            <w:proofErr w:type="spellEnd"/>
            <w:r>
              <w:t xml:space="preserve"> bridging accuracy and trust in adversarial IDS.</w:t>
            </w:r>
          </w:p>
        </w:tc>
      </w:tr>
      <w:tr w:rsidR="00060F44" w:rsidTr="00060F44">
        <w:trPr>
          <w:tblCellSpacing w:w="15" w:type="dxa"/>
        </w:trPr>
        <w:tc>
          <w:tcPr>
            <w:tcW w:w="0" w:type="auto"/>
            <w:vAlign w:val="center"/>
            <w:hideMark/>
          </w:tcPr>
          <w:p w:rsidR="00060F44" w:rsidRDefault="00060F44">
            <w:r>
              <w:t>14</w:t>
            </w:r>
          </w:p>
        </w:tc>
        <w:tc>
          <w:tcPr>
            <w:tcW w:w="0" w:type="auto"/>
            <w:vAlign w:val="center"/>
            <w:hideMark/>
          </w:tcPr>
          <w:p w:rsidR="00060F44" w:rsidRDefault="00060F44">
            <w:r>
              <w:t>2024</w:t>
            </w:r>
          </w:p>
        </w:tc>
        <w:tc>
          <w:tcPr>
            <w:tcW w:w="0" w:type="auto"/>
            <w:vAlign w:val="center"/>
            <w:hideMark/>
          </w:tcPr>
          <w:p w:rsidR="00060F44" w:rsidRDefault="00060F44">
            <w:r>
              <w:t xml:space="preserve">H. </w:t>
            </w:r>
            <w:proofErr w:type="spellStart"/>
            <w:r>
              <w:t>Khazane</w:t>
            </w:r>
            <w:proofErr w:type="spellEnd"/>
            <w:r>
              <w:t xml:space="preserve"> et al.</w:t>
            </w:r>
          </w:p>
        </w:tc>
        <w:tc>
          <w:tcPr>
            <w:tcW w:w="0" w:type="auto"/>
            <w:vAlign w:val="center"/>
            <w:hideMark/>
          </w:tcPr>
          <w:p w:rsidR="00060F44" w:rsidRDefault="00060F44">
            <w:r>
              <w:t xml:space="preserve">A Holistic Review of Machine Learning Adversarial Attacks in </w:t>
            </w:r>
            <w:proofErr w:type="spellStart"/>
            <w:r>
              <w:t>IoT</w:t>
            </w:r>
            <w:proofErr w:type="spellEnd"/>
            <w:r>
              <w:t xml:space="preserve"> Networks</w:t>
            </w:r>
          </w:p>
        </w:tc>
        <w:tc>
          <w:tcPr>
            <w:tcW w:w="0" w:type="auto"/>
            <w:vAlign w:val="center"/>
            <w:hideMark/>
          </w:tcPr>
          <w:p w:rsidR="00060F44" w:rsidRDefault="00060F44">
            <w:r>
              <w:t>Future Internet</w:t>
            </w:r>
          </w:p>
        </w:tc>
        <w:tc>
          <w:tcPr>
            <w:tcW w:w="0" w:type="auto"/>
            <w:vAlign w:val="center"/>
            <w:hideMark/>
          </w:tcPr>
          <w:p w:rsidR="00060F44" w:rsidRDefault="00060F44">
            <w:r>
              <w:t>2D taxonomy for attacks/</w:t>
            </w:r>
            <w:proofErr w:type="spellStart"/>
            <w:r>
              <w:t>defenses</w:t>
            </w:r>
            <w:proofErr w:type="spellEnd"/>
            <w:r>
              <w:t xml:space="preserve"> in IDS/MDS/DIS; novel </w:t>
            </w:r>
            <w:proofErr w:type="spellStart"/>
            <w:r>
              <w:t>IoT</w:t>
            </w:r>
            <w:proofErr w:type="spellEnd"/>
            <w:r>
              <w:t xml:space="preserve">-specific classification of evasion/poisoning; patentable for proactive/reactive frameworks addressing black-box threats in resource-constrained </w:t>
            </w:r>
            <w:proofErr w:type="spellStart"/>
            <w:r>
              <w:t>IoT</w:t>
            </w:r>
            <w:proofErr w:type="spellEnd"/>
            <w:r>
              <w:t>.</w:t>
            </w:r>
          </w:p>
        </w:tc>
      </w:tr>
      <w:tr w:rsidR="00060F44" w:rsidTr="00060F44">
        <w:trPr>
          <w:tblCellSpacing w:w="15" w:type="dxa"/>
        </w:trPr>
        <w:tc>
          <w:tcPr>
            <w:tcW w:w="0" w:type="auto"/>
            <w:vAlign w:val="center"/>
            <w:hideMark/>
          </w:tcPr>
          <w:p w:rsidR="00060F44" w:rsidRDefault="00060F44">
            <w:r>
              <w:t>15</w:t>
            </w:r>
          </w:p>
        </w:tc>
        <w:tc>
          <w:tcPr>
            <w:tcW w:w="0" w:type="auto"/>
            <w:vAlign w:val="center"/>
            <w:hideMark/>
          </w:tcPr>
          <w:p w:rsidR="00060F44" w:rsidRDefault="00060F44">
            <w:r>
              <w:t>2025</w:t>
            </w:r>
          </w:p>
        </w:tc>
        <w:tc>
          <w:tcPr>
            <w:tcW w:w="0" w:type="auto"/>
            <w:vAlign w:val="center"/>
            <w:hideMark/>
          </w:tcPr>
          <w:p w:rsidR="00060F44" w:rsidRDefault="00060F44">
            <w:r>
              <w:t xml:space="preserve">K. </w:t>
            </w:r>
            <w:proofErr w:type="spellStart"/>
            <w:r>
              <w:t>Karam</w:t>
            </w:r>
            <w:proofErr w:type="spellEnd"/>
            <w:r>
              <w:t xml:space="preserve"> et al.</w:t>
            </w:r>
          </w:p>
        </w:tc>
        <w:tc>
          <w:tcPr>
            <w:tcW w:w="0" w:type="auto"/>
            <w:vAlign w:val="center"/>
            <w:hideMark/>
          </w:tcPr>
          <w:p w:rsidR="00060F44" w:rsidRDefault="00060F44">
            <w:r>
              <w:t xml:space="preserve">ISAAF: An </w:t>
            </w:r>
            <w:proofErr w:type="spellStart"/>
            <w:r>
              <w:t>IoT</w:t>
            </w:r>
            <w:proofErr w:type="spellEnd"/>
            <w:r>
              <w:t xml:space="preserve"> Security and Attack Prevention Framework Using AI-Driven Predictive Analytics</w:t>
            </w:r>
          </w:p>
        </w:tc>
        <w:tc>
          <w:tcPr>
            <w:tcW w:w="0" w:type="auto"/>
            <w:vAlign w:val="center"/>
            <w:hideMark/>
          </w:tcPr>
          <w:p w:rsidR="00060F44" w:rsidRDefault="00060F44">
            <w:r>
              <w:t>Scientific Reports</w:t>
            </w:r>
          </w:p>
        </w:tc>
        <w:tc>
          <w:tcPr>
            <w:tcW w:w="0" w:type="auto"/>
            <w:vAlign w:val="center"/>
            <w:hideMark/>
          </w:tcPr>
          <w:p w:rsidR="00060F44" w:rsidRDefault="00060F44">
            <w:r>
              <w:t xml:space="preserve">ISAAF layered framework with DT/GRU on MQTTEEB-D dataset (87% accuracy); novel real-time mitigation for MQTT attacks; patentable for cross-domain deployable </w:t>
            </w:r>
            <w:proofErr w:type="spellStart"/>
            <w:r>
              <w:t>defenses</w:t>
            </w:r>
            <w:proofErr w:type="spellEnd"/>
            <w:r>
              <w:t xml:space="preserve"> in operational </w:t>
            </w:r>
            <w:proofErr w:type="spellStart"/>
            <w:r>
              <w:t>IoT</w:t>
            </w:r>
            <w:proofErr w:type="spellEnd"/>
            <w:r>
              <w:t xml:space="preserve"> </w:t>
            </w:r>
            <w:proofErr w:type="spellStart"/>
            <w:r>
              <w:t>testbeds</w:t>
            </w:r>
            <w:proofErr w:type="spellEnd"/>
            <w:r>
              <w:t>.</w:t>
            </w:r>
          </w:p>
        </w:tc>
      </w:tr>
      <w:tr w:rsidR="00060F44" w:rsidTr="00060F44">
        <w:trPr>
          <w:tblCellSpacing w:w="15" w:type="dxa"/>
        </w:trPr>
        <w:tc>
          <w:tcPr>
            <w:tcW w:w="0" w:type="auto"/>
            <w:vAlign w:val="center"/>
            <w:hideMark/>
          </w:tcPr>
          <w:p w:rsidR="00060F44" w:rsidRDefault="00060F44">
            <w:r>
              <w:lastRenderedPageBreak/>
              <w:t>16</w:t>
            </w:r>
          </w:p>
        </w:tc>
        <w:tc>
          <w:tcPr>
            <w:tcW w:w="0" w:type="auto"/>
            <w:vAlign w:val="center"/>
            <w:hideMark/>
          </w:tcPr>
          <w:p w:rsidR="00060F44" w:rsidRDefault="00060F44">
            <w:r>
              <w:t>2025</w:t>
            </w:r>
          </w:p>
        </w:tc>
        <w:tc>
          <w:tcPr>
            <w:tcW w:w="0" w:type="auto"/>
            <w:vAlign w:val="center"/>
            <w:hideMark/>
          </w:tcPr>
          <w:p w:rsidR="00060F44" w:rsidRDefault="00060F44">
            <w:r>
              <w:t xml:space="preserve">A. </w:t>
            </w:r>
            <w:proofErr w:type="spellStart"/>
            <w:r>
              <w:t>Oyatomi</w:t>
            </w:r>
            <w:proofErr w:type="spellEnd"/>
          </w:p>
        </w:tc>
        <w:tc>
          <w:tcPr>
            <w:tcW w:w="0" w:type="auto"/>
            <w:vAlign w:val="center"/>
            <w:hideMark/>
          </w:tcPr>
          <w:p w:rsidR="00060F44" w:rsidRDefault="00060F44">
            <w:r>
              <w:t xml:space="preserve">Adversarial Attacks and </w:t>
            </w:r>
            <w:proofErr w:type="spellStart"/>
            <w:r>
              <w:t>Defense</w:t>
            </w:r>
            <w:proofErr w:type="spellEnd"/>
            <w:r>
              <w:t xml:space="preserve"> in AI Systems: A Review of </w:t>
            </w:r>
            <w:proofErr w:type="spellStart"/>
            <w:r>
              <w:t>Cybersecurity</w:t>
            </w:r>
            <w:proofErr w:type="spellEnd"/>
            <w:r>
              <w:t xml:space="preserve"> Problems and New Protection</w:t>
            </w:r>
          </w:p>
        </w:tc>
        <w:tc>
          <w:tcPr>
            <w:tcW w:w="0" w:type="auto"/>
            <w:vAlign w:val="center"/>
            <w:hideMark/>
          </w:tcPr>
          <w:p w:rsidR="00060F44" w:rsidRDefault="00060F44">
            <w:r>
              <w:t>International Journal for Multidisciplinary Research</w:t>
            </w:r>
          </w:p>
        </w:tc>
        <w:tc>
          <w:tcPr>
            <w:tcW w:w="0" w:type="auto"/>
            <w:vAlign w:val="center"/>
            <w:hideMark/>
          </w:tcPr>
          <w:p w:rsidR="00060F44" w:rsidRDefault="00060F44">
            <w:r>
              <w:t xml:space="preserve">Categorizes evasion/poisoning/backdoor attacks; novel </w:t>
            </w:r>
            <w:proofErr w:type="spellStart"/>
            <w:r>
              <w:t>blockchain</w:t>
            </w:r>
            <w:proofErr w:type="spellEnd"/>
            <w:r>
              <w:t xml:space="preserve">-FL-quantum </w:t>
            </w:r>
            <w:proofErr w:type="spellStart"/>
            <w:r>
              <w:t>defenses</w:t>
            </w:r>
            <w:proofErr w:type="spellEnd"/>
            <w:r>
              <w:t xml:space="preserve"> for </w:t>
            </w:r>
            <w:proofErr w:type="spellStart"/>
            <w:r>
              <w:t>IoT</w:t>
            </w:r>
            <w:proofErr w:type="spellEnd"/>
            <w:r>
              <w:t xml:space="preserve"> IDS; patentable for adaptive multi-strategy ensembles enhancing scalability in high-stakes </w:t>
            </w:r>
            <w:proofErr w:type="spellStart"/>
            <w:r>
              <w:t>IoT</w:t>
            </w:r>
            <w:proofErr w:type="spellEnd"/>
            <w:r>
              <w:t>.</w:t>
            </w:r>
          </w:p>
        </w:tc>
      </w:tr>
      <w:tr w:rsidR="00060F44" w:rsidTr="00060F44">
        <w:trPr>
          <w:tblCellSpacing w:w="15" w:type="dxa"/>
        </w:trPr>
        <w:tc>
          <w:tcPr>
            <w:tcW w:w="0" w:type="auto"/>
            <w:vAlign w:val="center"/>
            <w:hideMark/>
          </w:tcPr>
          <w:p w:rsidR="00060F44" w:rsidRDefault="00060F44">
            <w:r>
              <w:t>17</w:t>
            </w:r>
          </w:p>
        </w:tc>
        <w:tc>
          <w:tcPr>
            <w:tcW w:w="0" w:type="auto"/>
            <w:vAlign w:val="center"/>
            <w:hideMark/>
          </w:tcPr>
          <w:p w:rsidR="00060F44" w:rsidRDefault="00060F44">
            <w:r>
              <w:t>2025</w:t>
            </w:r>
          </w:p>
        </w:tc>
        <w:tc>
          <w:tcPr>
            <w:tcW w:w="0" w:type="auto"/>
            <w:vAlign w:val="center"/>
            <w:hideMark/>
          </w:tcPr>
          <w:p w:rsidR="00060F44" w:rsidRDefault="00060F44">
            <w:r>
              <w:t>Q. Chen et al.</w:t>
            </w:r>
          </w:p>
        </w:tc>
        <w:tc>
          <w:tcPr>
            <w:tcW w:w="0" w:type="auto"/>
            <w:vAlign w:val="center"/>
            <w:hideMark/>
          </w:tcPr>
          <w:p w:rsidR="00060F44" w:rsidRDefault="00060F44">
            <w:r>
              <w:t xml:space="preserve">AI-Enabled </w:t>
            </w:r>
            <w:proofErr w:type="spellStart"/>
            <w:r>
              <w:t>IoT</w:t>
            </w:r>
            <w:proofErr w:type="spellEnd"/>
            <w:r>
              <w:t xml:space="preserve"> Security: A Survey on Advances, Challenges, and Cross-Domain Collaborative Frameworks</w:t>
            </w:r>
          </w:p>
        </w:tc>
        <w:tc>
          <w:tcPr>
            <w:tcW w:w="0" w:type="auto"/>
            <w:vAlign w:val="center"/>
            <w:hideMark/>
          </w:tcPr>
          <w:p w:rsidR="00060F44" w:rsidRDefault="00060F44">
            <w:r>
              <w:t>ACM Computing Surveys</w:t>
            </w:r>
          </w:p>
        </w:tc>
        <w:tc>
          <w:tcPr>
            <w:tcW w:w="0" w:type="auto"/>
            <w:vAlign w:val="center"/>
            <w:hideMark/>
          </w:tcPr>
          <w:p w:rsidR="00060F44" w:rsidRDefault="00060F44">
            <w:r>
              <w:t xml:space="preserve">Surveys DL/FL/swarm intelligence for </w:t>
            </w:r>
            <w:proofErr w:type="spellStart"/>
            <w:r>
              <w:t>IoT</w:t>
            </w:r>
            <w:proofErr w:type="spellEnd"/>
            <w:r>
              <w:t xml:space="preserve"> IDS; novel hybrid paradigms like GAN-digital twins; patentable for trust-aware AI in adversarial anomaly detection across domains.</w:t>
            </w:r>
          </w:p>
        </w:tc>
      </w:tr>
      <w:tr w:rsidR="00060F44" w:rsidTr="00060F44">
        <w:trPr>
          <w:tblCellSpacing w:w="15" w:type="dxa"/>
        </w:trPr>
        <w:tc>
          <w:tcPr>
            <w:tcW w:w="0" w:type="auto"/>
            <w:vAlign w:val="center"/>
            <w:hideMark/>
          </w:tcPr>
          <w:p w:rsidR="00060F44" w:rsidRDefault="00060F44">
            <w:r>
              <w:t>18</w:t>
            </w:r>
          </w:p>
        </w:tc>
        <w:tc>
          <w:tcPr>
            <w:tcW w:w="0" w:type="auto"/>
            <w:vAlign w:val="center"/>
            <w:hideMark/>
          </w:tcPr>
          <w:p w:rsidR="00060F44" w:rsidRDefault="00060F44">
            <w:r>
              <w:t>2025</w:t>
            </w:r>
          </w:p>
        </w:tc>
        <w:tc>
          <w:tcPr>
            <w:tcW w:w="0" w:type="auto"/>
            <w:vAlign w:val="center"/>
            <w:hideMark/>
          </w:tcPr>
          <w:p w:rsidR="00060F44" w:rsidRDefault="00060F44">
            <w:r>
              <w:t xml:space="preserve">S. A. </w:t>
            </w:r>
            <w:proofErr w:type="spellStart"/>
            <w:r>
              <w:t>Sharaf</w:t>
            </w:r>
            <w:proofErr w:type="spellEnd"/>
            <w:r>
              <w:t xml:space="preserve"> et al.</w:t>
            </w:r>
          </w:p>
        </w:tc>
        <w:tc>
          <w:tcPr>
            <w:tcW w:w="0" w:type="auto"/>
            <w:vAlign w:val="center"/>
            <w:hideMark/>
          </w:tcPr>
          <w:p w:rsidR="00060F44" w:rsidRDefault="00060F44">
            <w:r>
              <w:t xml:space="preserve">Identifying Significant Features in Adversarial Attack Detection Framework Using Federated Learning Empowered Medical </w:t>
            </w:r>
            <w:proofErr w:type="spellStart"/>
            <w:r>
              <w:t>IoT</w:t>
            </w:r>
            <w:proofErr w:type="spellEnd"/>
            <w:r>
              <w:t xml:space="preserve"> Network Security</w:t>
            </w:r>
          </w:p>
        </w:tc>
        <w:tc>
          <w:tcPr>
            <w:tcW w:w="0" w:type="auto"/>
            <w:vAlign w:val="center"/>
            <w:hideMark/>
          </w:tcPr>
          <w:p w:rsidR="00060F44" w:rsidRDefault="00060F44">
            <w:r>
              <w:t>Scientific Reports</w:t>
            </w:r>
          </w:p>
        </w:tc>
        <w:tc>
          <w:tcPr>
            <w:tcW w:w="0" w:type="auto"/>
            <w:vAlign w:val="center"/>
            <w:hideMark/>
          </w:tcPr>
          <w:p w:rsidR="00060F44" w:rsidRDefault="00060F44">
            <w:r>
              <w:t xml:space="preserve">Expands on FL for </w:t>
            </w:r>
            <w:proofErr w:type="spellStart"/>
            <w:r>
              <w:t>IoMT</w:t>
            </w:r>
            <w:proofErr w:type="spellEnd"/>
            <w:r>
              <w:t xml:space="preserve"> IDS with MPA/RTH optimization; novel hybrid SA-CNN-</w:t>
            </w:r>
            <w:proofErr w:type="spellStart"/>
            <w:r>
              <w:t>BiLSTM</w:t>
            </w:r>
            <w:proofErr w:type="spellEnd"/>
            <w:r>
              <w:t xml:space="preserve"> against poisoning; patentable for feature-focused </w:t>
            </w:r>
            <w:proofErr w:type="spellStart"/>
            <w:r>
              <w:t>defenses</w:t>
            </w:r>
            <w:proofErr w:type="spellEnd"/>
            <w:r>
              <w:t xml:space="preserve"> in privacy-sensitive </w:t>
            </w:r>
            <w:proofErr w:type="spellStart"/>
            <w:r>
              <w:t>IoT</w:t>
            </w:r>
            <w:proofErr w:type="spellEnd"/>
            <w:r>
              <w:t xml:space="preserve"> healthcare.</w:t>
            </w:r>
          </w:p>
        </w:tc>
      </w:tr>
      <w:tr w:rsidR="00060F44" w:rsidTr="00060F44">
        <w:trPr>
          <w:tblCellSpacing w:w="15" w:type="dxa"/>
        </w:trPr>
        <w:tc>
          <w:tcPr>
            <w:tcW w:w="0" w:type="auto"/>
            <w:vAlign w:val="center"/>
            <w:hideMark/>
          </w:tcPr>
          <w:p w:rsidR="00060F44" w:rsidRDefault="00060F44">
            <w:r>
              <w:t>19</w:t>
            </w:r>
          </w:p>
        </w:tc>
        <w:tc>
          <w:tcPr>
            <w:tcW w:w="0" w:type="auto"/>
            <w:vAlign w:val="center"/>
            <w:hideMark/>
          </w:tcPr>
          <w:p w:rsidR="00060F44" w:rsidRDefault="00060F44">
            <w:r>
              <w:t>2024</w:t>
            </w:r>
          </w:p>
        </w:tc>
        <w:tc>
          <w:tcPr>
            <w:tcW w:w="0" w:type="auto"/>
            <w:vAlign w:val="center"/>
            <w:hideMark/>
          </w:tcPr>
          <w:p w:rsidR="00060F44" w:rsidRDefault="00060F44">
            <w:r>
              <w:t xml:space="preserve">Y. </w:t>
            </w:r>
            <w:proofErr w:type="spellStart"/>
            <w:r>
              <w:t>Harbi</w:t>
            </w:r>
            <w:proofErr w:type="spellEnd"/>
            <w:r>
              <w:t xml:space="preserve"> et al.</w:t>
            </w:r>
          </w:p>
        </w:tc>
        <w:tc>
          <w:tcPr>
            <w:tcW w:w="0" w:type="auto"/>
            <w:vAlign w:val="center"/>
            <w:hideMark/>
          </w:tcPr>
          <w:p w:rsidR="00060F44" w:rsidRDefault="00060F44">
            <w:r>
              <w:t>Roadmap of Adversarial Machine Learning in Internet of Things-Enabled Security Systems</w:t>
            </w:r>
          </w:p>
        </w:tc>
        <w:tc>
          <w:tcPr>
            <w:tcW w:w="0" w:type="auto"/>
            <w:vAlign w:val="center"/>
            <w:hideMark/>
          </w:tcPr>
          <w:p w:rsidR="00060F44" w:rsidRDefault="00060F44">
            <w:r>
              <w:t>Arab Journal of Science and Engineering</w:t>
            </w:r>
          </w:p>
        </w:tc>
        <w:tc>
          <w:tcPr>
            <w:tcW w:w="0" w:type="auto"/>
            <w:vAlign w:val="center"/>
            <w:hideMark/>
          </w:tcPr>
          <w:p w:rsidR="00060F44" w:rsidRDefault="00060F44">
            <w:r>
              <w:t xml:space="preserve">Examines AML severity in </w:t>
            </w:r>
            <w:proofErr w:type="spellStart"/>
            <w:r>
              <w:t>IoT</w:t>
            </w:r>
            <w:proofErr w:type="spellEnd"/>
            <w:r>
              <w:t xml:space="preserve">; novel roadmap for robust ML models against evasion/poisoning; patentable for interpretable multi-modal GANs in federated </w:t>
            </w:r>
            <w:proofErr w:type="spellStart"/>
            <w:r>
              <w:t>IoT</w:t>
            </w:r>
            <w:proofErr w:type="spellEnd"/>
            <w:r>
              <w:t xml:space="preserve"> IDS.</w:t>
            </w:r>
          </w:p>
        </w:tc>
      </w:tr>
      <w:tr w:rsidR="00060F44" w:rsidTr="00060F44">
        <w:trPr>
          <w:tblCellSpacing w:w="15" w:type="dxa"/>
        </w:trPr>
        <w:tc>
          <w:tcPr>
            <w:tcW w:w="0" w:type="auto"/>
            <w:vAlign w:val="center"/>
            <w:hideMark/>
          </w:tcPr>
          <w:p w:rsidR="00060F44" w:rsidRDefault="00060F44">
            <w:r>
              <w:t>20</w:t>
            </w:r>
          </w:p>
        </w:tc>
        <w:tc>
          <w:tcPr>
            <w:tcW w:w="0" w:type="auto"/>
            <w:vAlign w:val="center"/>
            <w:hideMark/>
          </w:tcPr>
          <w:p w:rsidR="00060F44" w:rsidRDefault="00060F44">
            <w:r>
              <w:t>2025</w:t>
            </w:r>
          </w:p>
        </w:tc>
        <w:tc>
          <w:tcPr>
            <w:tcW w:w="0" w:type="auto"/>
            <w:vAlign w:val="center"/>
            <w:hideMark/>
          </w:tcPr>
          <w:p w:rsidR="00060F44" w:rsidRDefault="00060F44">
            <w:r>
              <w:t xml:space="preserve">K. </w:t>
            </w:r>
            <w:proofErr w:type="spellStart"/>
            <w:r>
              <w:t>Karam</w:t>
            </w:r>
            <w:proofErr w:type="spellEnd"/>
            <w:r>
              <w:t xml:space="preserve"> et al.</w:t>
            </w:r>
          </w:p>
        </w:tc>
        <w:tc>
          <w:tcPr>
            <w:tcW w:w="0" w:type="auto"/>
            <w:vAlign w:val="center"/>
            <w:hideMark/>
          </w:tcPr>
          <w:p w:rsidR="00060F44" w:rsidRDefault="00060F44">
            <w:r>
              <w:t xml:space="preserve">ISAAF: An </w:t>
            </w:r>
            <w:proofErr w:type="spellStart"/>
            <w:r>
              <w:t>IoT</w:t>
            </w:r>
            <w:proofErr w:type="spellEnd"/>
            <w:r>
              <w:t xml:space="preserve"> Security and Attack Prevention Framework Using AI-Driven Predictive Analytics</w:t>
            </w:r>
          </w:p>
        </w:tc>
        <w:tc>
          <w:tcPr>
            <w:tcW w:w="0" w:type="auto"/>
            <w:vAlign w:val="center"/>
            <w:hideMark/>
          </w:tcPr>
          <w:p w:rsidR="00060F44" w:rsidRDefault="00060F44">
            <w:r>
              <w:t>Scientific Reports</w:t>
            </w:r>
          </w:p>
        </w:tc>
        <w:tc>
          <w:tcPr>
            <w:tcW w:w="0" w:type="auto"/>
            <w:vAlign w:val="center"/>
            <w:hideMark/>
          </w:tcPr>
          <w:p w:rsidR="00060F44" w:rsidRDefault="00060F44">
            <w:r>
              <w:t xml:space="preserve">Builds real-world MQTTEEB-D dataset; novel closed-loop mitigation for </w:t>
            </w:r>
            <w:proofErr w:type="spellStart"/>
            <w:r>
              <w:t>DoS</w:t>
            </w:r>
            <w:proofErr w:type="spellEnd"/>
            <w:r>
              <w:t>/</w:t>
            </w:r>
            <w:proofErr w:type="spellStart"/>
            <w:r>
              <w:t>Bruteforce</w:t>
            </w:r>
            <w:proofErr w:type="spellEnd"/>
            <w:r>
              <w:t xml:space="preserve">; patentable for scalable AI-driven frameworks in MQTT-centric </w:t>
            </w:r>
            <w:proofErr w:type="spellStart"/>
            <w:r>
              <w:t>IoT</w:t>
            </w:r>
            <w:proofErr w:type="spellEnd"/>
            <w:r>
              <w:t xml:space="preserve"> against adversarial threats.</w:t>
            </w:r>
          </w:p>
        </w:tc>
      </w:tr>
    </w:tbl>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164AC">
        <w:rPr>
          <w:rFonts w:ascii="Times New Roman" w:eastAsia="Times New Roman" w:hAnsi="Times New Roman" w:cs="Times New Roman"/>
          <w:sz w:val="24"/>
          <w:szCs w:val="24"/>
          <w:lang w:eastAsia="en-IN"/>
        </w:rPr>
        <w:t>generate</w:t>
      </w:r>
      <w:proofErr w:type="gramEnd"/>
      <w:r w:rsidRPr="00A164AC">
        <w:rPr>
          <w:rFonts w:ascii="Times New Roman" w:eastAsia="Times New Roman" w:hAnsi="Times New Roman" w:cs="Times New Roman"/>
          <w:sz w:val="24"/>
          <w:szCs w:val="24"/>
          <w:lang w:eastAsia="en-IN"/>
        </w:rPr>
        <w:t xml:space="preserve"> four research objectives from the uploaded document</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12"/>
          <w:szCs w:val="12"/>
          <w:lang w:eastAsia="en-IN"/>
        </w:rPr>
        <w:t>PDF</w:t>
      </w:r>
      <w:r w:rsidRPr="00A164AC">
        <w:rPr>
          <w:rFonts w:ascii="Times New Roman" w:eastAsia="Times New Roman" w:hAnsi="Times New Roman" w:cs="Times New Roman"/>
          <w:sz w:val="24"/>
          <w:szCs w:val="24"/>
          <w:lang w:eastAsia="en-IN"/>
        </w:rPr>
        <w:t>Synopsis.pdf</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Here are </w:t>
      </w:r>
      <w:r w:rsidRPr="00A164AC">
        <w:rPr>
          <w:rFonts w:ascii="Times New Roman" w:eastAsia="Times New Roman" w:hAnsi="Times New Roman" w:cs="Times New Roman"/>
          <w:b/>
          <w:bCs/>
          <w:sz w:val="24"/>
          <w:szCs w:val="24"/>
          <w:lang w:eastAsia="en-IN"/>
        </w:rPr>
        <w:t>four well-structured, research-oriented objectives</w:t>
      </w:r>
      <w:r w:rsidRPr="00A164AC">
        <w:rPr>
          <w:rFonts w:ascii="Times New Roman" w:eastAsia="Times New Roman" w:hAnsi="Times New Roman" w:cs="Times New Roman"/>
          <w:sz w:val="24"/>
          <w:szCs w:val="24"/>
          <w:lang w:eastAsia="en-IN"/>
        </w:rPr>
        <w:t xml:space="preserve"> derived directly from your synopsis (Abstract, Introduction, Objectives, and Applications sections):</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Research Objectives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lastRenderedPageBreak/>
        <w:t xml:space="preserve">1. Develop a multi-layered Adversarial Attack &amp; </w:t>
      </w:r>
      <w:proofErr w:type="spellStart"/>
      <w:r w:rsidRPr="00A164AC">
        <w:rPr>
          <w:rFonts w:ascii="Times New Roman" w:eastAsia="Times New Roman" w:hAnsi="Times New Roman" w:cs="Times New Roman"/>
          <w:b/>
          <w:bCs/>
          <w:sz w:val="24"/>
          <w:szCs w:val="24"/>
          <w:lang w:eastAsia="en-IN"/>
        </w:rPr>
        <w:t>Defense</w:t>
      </w:r>
      <w:proofErr w:type="spellEnd"/>
      <w:r w:rsidRPr="00A164AC">
        <w:rPr>
          <w:rFonts w:ascii="Times New Roman" w:eastAsia="Times New Roman" w:hAnsi="Times New Roman" w:cs="Times New Roman"/>
          <w:b/>
          <w:bCs/>
          <w:sz w:val="24"/>
          <w:szCs w:val="24"/>
          <w:lang w:eastAsia="en-IN"/>
        </w:rPr>
        <w:t xml:space="preserve"> Framework</w:t>
      </w:r>
      <w:r w:rsidRPr="00A164AC">
        <w:rPr>
          <w:rFonts w:ascii="Times New Roman" w:eastAsia="Times New Roman" w:hAnsi="Times New Roman" w:cs="Times New Roman"/>
          <w:sz w:val="24"/>
          <w:szCs w:val="24"/>
          <w:lang w:eastAsia="en-IN"/>
        </w:rPr>
        <w:t xml:space="preserve"> Design and implement an integrated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system that combines adversarial training, ensemble learning, and advanced neural network architectures (including </w:t>
      </w:r>
      <w:proofErr w:type="spellStart"/>
      <w:r w:rsidRPr="00A164AC">
        <w:rPr>
          <w:rFonts w:ascii="Times New Roman" w:eastAsia="Times New Roman" w:hAnsi="Times New Roman" w:cs="Times New Roman"/>
          <w:sz w:val="24"/>
          <w:szCs w:val="24"/>
          <w:lang w:eastAsia="en-IN"/>
        </w:rPr>
        <w:t>denoising</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autoencoders</w:t>
      </w:r>
      <w:proofErr w:type="spellEnd"/>
      <w:r w:rsidRPr="00A164AC">
        <w:rPr>
          <w:rFonts w:ascii="Times New Roman" w:eastAsia="Times New Roman" w:hAnsi="Times New Roman" w:cs="Times New Roman"/>
          <w:sz w:val="24"/>
          <w:szCs w:val="24"/>
          <w:lang w:eastAsia="en-IN"/>
        </w:rPr>
        <w:t xml:space="preserve">) to simultaneously generate realistic adversarial examples and defend against them, while achieving ≥ 95% detection accuracy on both clean and perturbed traffic across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ICS, and cloud environments.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 xml:space="preserve">2. Optimize Feature Engineering and </w:t>
      </w:r>
      <w:proofErr w:type="spellStart"/>
      <w:r w:rsidRPr="00A164AC">
        <w:rPr>
          <w:rFonts w:ascii="Times New Roman" w:eastAsia="Times New Roman" w:hAnsi="Times New Roman" w:cs="Times New Roman"/>
          <w:b/>
          <w:bCs/>
          <w:sz w:val="24"/>
          <w:szCs w:val="24"/>
          <w:lang w:eastAsia="en-IN"/>
        </w:rPr>
        <w:t>Preprocessing</w:t>
      </w:r>
      <w:proofErr w:type="spellEnd"/>
      <w:r w:rsidRPr="00A164AC">
        <w:rPr>
          <w:rFonts w:ascii="Times New Roman" w:eastAsia="Times New Roman" w:hAnsi="Times New Roman" w:cs="Times New Roman"/>
          <w:b/>
          <w:bCs/>
          <w:sz w:val="24"/>
          <w:szCs w:val="24"/>
          <w:lang w:eastAsia="en-IN"/>
        </w:rPr>
        <w:t xml:space="preserve"> Pipeline</w:t>
      </w:r>
      <w:r w:rsidRPr="00A164AC">
        <w:rPr>
          <w:rFonts w:ascii="Times New Roman" w:eastAsia="Times New Roman" w:hAnsi="Times New Roman" w:cs="Times New Roman"/>
          <w:sz w:val="24"/>
          <w:szCs w:val="24"/>
          <w:lang w:eastAsia="en-IN"/>
        </w:rPr>
        <w:t xml:space="preserve"> Investigate and apply advanced feature selection/extraction techniques together with </w:t>
      </w:r>
      <w:proofErr w:type="spellStart"/>
      <w:r w:rsidRPr="00A164AC">
        <w:rPr>
          <w:rFonts w:ascii="Times New Roman" w:eastAsia="Times New Roman" w:hAnsi="Times New Roman" w:cs="Times New Roman"/>
          <w:sz w:val="24"/>
          <w:szCs w:val="24"/>
          <w:lang w:eastAsia="en-IN"/>
        </w:rPr>
        <w:t>preprocessing</w:t>
      </w:r>
      <w:proofErr w:type="spellEnd"/>
      <w:r w:rsidRPr="00A164AC">
        <w:rPr>
          <w:rFonts w:ascii="Times New Roman" w:eastAsia="Times New Roman" w:hAnsi="Times New Roman" w:cs="Times New Roman"/>
          <w:sz w:val="24"/>
          <w:szCs w:val="24"/>
          <w:lang w:eastAsia="en-IN"/>
        </w:rPr>
        <w:t xml:space="preserve"> methods (</w:t>
      </w:r>
      <w:proofErr w:type="spellStart"/>
      <w:r w:rsidRPr="00A164AC">
        <w:rPr>
          <w:rFonts w:ascii="Times New Roman" w:eastAsia="Times New Roman" w:hAnsi="Times New Roman" w:cs="Times New Roman"/>
          <w:sz w:val="24"/>
          <w:szCs w:val="24"/>
          <w:lang w:eastAsia="en-IN"/>
        </w:rPr>
        <w:t>denoising</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autoencoders</w:t>
      </w:r>
      <w:proofErr w:type="spellEnd"/>
      <w:r w:rsidRPr="00A164AC">
        <w:rPr>
          <w:rFonts w:ascii="Times New Roman" w:eastAsia="Times New Roman" w:hAnsi="Times New Roman" w:cs="Times New Roman"/>
          <w:sz w:val="24"/>
          <w:szCs w:val="24"/>
          <w:lang w:eastAsia="en-IN"/>
        </w:rPr>
        <w:t>, normalization, and optimization algorithms) to identify the most discriminative features, reduce dimensionality, minimize computational overhead, and improve resilience against feature-space adversarial perturbations.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3. Enable Cross-Domain Generalization with Privacy Preservation</w:t>
      </w:r>
      <w:r w:rsidRPr="00A164AC">
        <w:rPr>
          <w:rFonts w:ascii="Times New Roman" w:eastAsia="Times New Roman" w:hAnsi="Times New Roman" w:cs="Times New Roman"/>
          <w:sz w:val="24"/>
          <w:szCs w:val="24"/>
          <w:lang w:eastAsia="en-IN"/>
        </w:rPr>
        <w:t xml:space="preserve"> Implement transfer learning and federated learning strategies to make the IDS effective and adaptable across heterogeneous environments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industrial control systems, cloud, automotive networks, and </w:t>
      </w:r>
      <w:proofErr w:type="spellStart"/>
      <w:r w:rsidRPr="00A164AC">
        <w:rPr>
          <w:rFonts w:ascii="Times New Roman" w:eastAsia="Times New Roman" w:hAnsi="Times New Roman" w:cs="Times New Roman"/>
          <w:sz w:val="24"/>
          <w:szCs w:val="24"/>
          <w:lang w:eastAsia="en-IN"/>
        </w:rPr>
        <w:t>IoMT</w:t>
      </w:r>
      <w:proofErr w:type="spellEnd"/>
      <w:r w:rsidRPr="00A164AC">
        <w:rPr>
          <w:rFonts w:ascii="Times New Roman" w:eastAsia="Times New Roman" w:hAnsi="Times New Roman" w:cs="Times New Roman"/>
          <w:sz w:val="24"/>
          <w:szCs w:val="24"/>
          <w:lang w:eastAsia="en-IN"/>
        </w:rPr>
        <w:t>) without sharing raw data, thereby preserving privacy while maintaining high cross-domain detection performance.</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 xml:space="preserve">4. Incorporate </w:t>
      </w:r>
      <w:proofErr w:type="spellStart"/>
      <w:r w:rsidRPr="00A164AC">
        <w:rPr>
          <w:rFonts w:ascii="Times New Roman" w:eastAsia="Times New Roman" w:hAnsi="Times New Roman" w:cs="Times New Roman"/>
          <w:b/>
          <w:bCs/>
          <w:sz w:val="24"/>
          <w:szCs w:val="24"/>
          <w:lang w:eastAsia="en-IN"/>
        </w:rPr>
        <w:t>Explainability</w:t>
      </w:r>
      <w:proofErr w:type="spellEnd"/>
      <w:r w:rsidRPr="00A164AC">
        <w:rPr>
          <w:rFonts w:ascii="Times New Roman" w:eastAsia="Times New Roman" w:hAnsi="Times New Roman" w:cs="Times New Roman"/>
          <w:b/>
          <w:bCs/>
          <w:sz w:val="24"/>
          <w:szCs w:val="24"/>
          <w:lang w:eastAsia="en-IN"/>
        </w:rPr>
        <w:t xml:space="preserve"> and Real-World </w:t>
      </w:r>
      <w:proofErr w:type="spellStart"/>
      <w:r w:rsidRPr="00A164AC">
        <w:rPr>
          <w:rFonts w:ascii="Times New Roman" w:eastAsia="Times New Roman" w:hAnsi="Times New Roman" w:cs="Times New Roman"/>
          <w:b/>
          <w:bCs/>
          <w:sz w:val="24"/>
          <w:szCs w:val="24"/>
          <w:lang w:eastAsia="en-IN"/>
        </w:rPr>
        <w:t>Deployability</w:t>
      </w:r>
      <w:proofErr w:type="spellEnd"/>
      <w:r w:rsidRPr="00A164AC">
        <w:rPr>
          <w:rFonts w:ascii="Times New Roman" w:eastAsia="Times New Roman" w:hAnsi="Times New Roman" w:cs="Times New Roman"/>
          <w:sz w:val="24"/>
          <w:szCs w:val="24"/>
          <w:lang w:eastAsia="en-IN"/>
        </w:rPr>
        <w:t xml:space="preserve"> Integrate explainable AI techniques (SHAP, LIME, and attention mechanisms) into the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framework to provide transparent, human-interpretable decisions, quantify adversarial impact on model predictions, and ensure regulatory compliance and trust in high-stakes applications such as healthcare, critical infrastructure, and autonomous vehicles.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These four objectives are fully aligned with the content of your synopsis, cover both the </w:t>
      </w:r>
      <w:r w:rsidRPr="00A164AC">
        <w:rPr>
          <w:rFonts w:ascii="Times New Roman" w:eastAsia="Times New Roman" w:hAnsi="Times New Roman" w:cs="Times New Roman"/>
          <w:b/>
          <w:bCs/>
          <w:sz w:val="24"/>
          <w:szCs w:val="24"/>
          <w:lang w:eastAsia="en-IN"/>
        </w:rPr>
        <w:t>Attack</w:t>
      </w:r>
      <w:r w:rsidRPr="00A164AC">
        <w:rPr>
          <w:rFonts w:ascii="Times New Roman" w:eastAsia="Times New Roman" w:hAnsi="Times New Roman" w:cs="Times New Roman"/>
          <w:sz w:val="24"/>
          <w:szCs w:val="24"/>
          <w:lang w:eastAsia="en-IN"/>
        </w:rPr>
        <w:t xml:space="preserve"> and </w:t>
      </w:r>
      <w:proofErr w:type="spellStart"/>
      <w:r w:rsidRPr="00A164AC">
        <w:rPr>
          <w:rFonts w:ascii="Times New Roman" w:eastAsia="Times New Roman" w:hAnsi="Times New Roman" w:cs="Times New Roman"/>
          <w:b/>
          <w:bCs/>
          <w:sz w:val="24"/>
          <w:szCs w:val="24"/>
          <w:lang w:eastAsia="en-IN"/>
        </w:rPr>
        <w:t>Defense</w:t>
      </w:r>
      <w:proofErr w:type="spellEnd"/>
      <w:r w:rsidRPr="00A164AC">
        <w:rPr>
          <w:rFonts w:ascii="Times New Roman" w:eastAsia="Times New Roman" w:hAnsi="Times New Roman" w:cs="Times New Roman"/>
          <w:sz w:val="24"/>
          <w:szCs w:val="24"/>
          <w:lang w:eastAsia="en-IN"/>
        </w:rPr>
        <w:t xml:space="preserve"> aspects mentioned in the title, and can be directly used in your Project Phase-I report or Phase-II proposal. Let me know if you want them rephrased, expanded with expected outcomes, or turned into specific research questions!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164AC">
        <w:rPr>
          <w:rFonts w:ascii="Times New Roman" w:eastAsia="Times New Roman" w:hAnsi="Times New Roman" w:cs="Times New Roman"/>
          <w:sz w:val="24"/>
          <w:szCs w:val="24"/>
          <w:lang w:eastAsia="en-IN"/>
        </w:rPr>
        <w:t>suggest</w:t>
      </w:r>
      <w:proofErr w:type="gramEnd"/>
      <w:r w:rsidRPr="00A164AC">
        <w:rPr>
          <w:rFonts w:ascii="Times New Roman" w:eastAsia="Times New Roman" w:hAnsi="Times New Roman" w:cs="Times New Roman"/>
          <w:sz w:val="24"/>
          <w:szCs w:val="24"/>
          <w:lang w:eastAsia="en-IN"/>
        </w:rPr>
        <w:t xml:space="preserve"> suitable title to include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and add objectives for that, novelty need to be patentable</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Suggested Title</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Based on the synopsis document, which already emphasizes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as a key application domain (e.g., in the Abstract, Introduction, Objectives, and Applications sections), a suitable revised title that explicitly incorporates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while retaining the core focus on adversarial attacks and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could be:</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 xml:space="preserve">Adversarial Attack and </w:t>
      </w:r>
      <w:proofErr w:type="spellStart"/>
      <w:r w:rsidRPr="00A164AC">
        <w:rPr>
          <w:rFonts w:ascii="Times New Roman" w:eastAsia="Times New Roman" w:hAnsi="Times New Roman" w:cs="Times New Roman"/>
          <w:b/>
          <w:bCs/>
          <w:sz w:val="24"/>
          <w:szCs w:val="24"/>
          <w:lang w:eastAsia="en-IN"/>
        </w:rPr>
        <w:t>Defense</w:t>
      </w:r>
      <w:proofErr w:type="spellEnd"/>
      <w:r w:rsidRPr="00A164AC">
        <w:rPr>
          <w:rFonts w:ascii="Times New Roman" w:eastAsia="Times New Roman" w:hAnsi="Times New Roman" w:cs="Times New Roman"/>
          <w:b/>
          <w:bCs/>
          <w:sz w:val="24"/>
          <w:szCs w:val="24"/>
          <w:lang w:eastAsia="en-IN"/>
        </w:rPr>
        <w:t xml:space="preserve"> Framework for AI-Based Intrusion Detection in </w:t>
      </w:r>
      <w:proofErr w:type="spellStart"/>
      <w:r w:rsidRPr="00A164AC">
        <w:rPr>
          <w:rFonts w:ascii="Times New Roman" w:eastAsia="Times New Roman" w:hAnsi="Times New Roman" w:cs="Times New Roman"/>
          <w:b/>
          <w:bCs/>
          <w:sz w:val="24"/>
          <w:szCs w:val="24"/>
          <w:lang w:eastAsia="en-IN"/>
        </w:rPr>
        <w:t>IoT</w:t>
      </w:r>
      <w:proofErr w:type="spellEnd"/>
      <w:r w:rsidRPr="00A164AC">
        <w:rPr>
          <w:rFonts w:ascii="Times New Roman" w:eastAsia="Times New Roman" w:hAnsi="Times New Roman" w:cs="Times New Roman"/>
          <w:b/>
          <w:bCs/>
          <w:sz w:val="24"/>
          <w:szCs w:val="24"/>
          <w:lang w:eastAsia="en-IN"/>
        </w:rPr>
        <w:t xml:space="preserve"> Environments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This title maintains the original structure but highlights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to align with the document's repeated mentions of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-specific challenges, such as resource constraints, diverse environments, and applications in smart devices, healthcare, and manufacturing.</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Updated Objectives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 existing objectives in the document (Page 3) already touch on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in Objective 3, but to strengthen the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focus under the new title, I recommend adding two new objectives. These </w:t>
      </w:r>
      <w:r w:rsidRPr="00A164AC">
        <w:rPr>
          <w:rFonts w:ascii="Times New Roman" w:eastAsia="Times New Roman" w:hAnsi="Times New Roman" w:cs="Times New Roman"/>
          <w:sz w:val="24"/>
          <w:szCs w:val="24"/>
          <w:lang w:eastAsia="en-IN"/>
        </w:rPr>
        <w:lastRenderedPageBreak/>
        <w:t xml:space="preserve">build on the current ones by emphasizing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-specific adaptations, such as lightweight implementations and real-time processing. Here's the full set of objectives, with the new ones (4 and 5) integrated:</w:t>
      </w:r>
    </w:p>
    <w:p w:rsidR="00A164AC" w:rsidRPr="00A164AC" w:rsidRDefault="00A164AC" w:rsidP="00A164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Develop comprehensive frameworks that integrate multiple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mechanisms to withstand a wide range of adversarial attacks while maintaining high accuracy on clean data.</w:t>
      </w:r>
    </w:p>
    <w:p w:rsidR="00A164AC" w:rsidRPr="00A164AC" w:rsidRDefault="00A164AC" w:rsidP="00A164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Employ advanced feature selection/extraction techniques to identify the most relevant features for intrusion detection and reduce computational overhead.</w:t>
      </w:r>
    </w:p>
    <w:p w:rsidR="00A164AC" w:rsidRPr="00A164AC" w:rsidRDefault="00A164AC" w:rsidP="00A164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Utilize transfer learning and federated learning to ensure IDS effectiveness across diverse environments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ICS, cloud) while preserving data privacy, and integrate explainable AI techniques (e.g., SHAP, LIME) to enhance transparency and trust in model decisions.</w:t>
      </w:r>
    </w:p>
    <w:p w:rsidR="00A164AC" w:rsidRPr="00A164AC" w:rsidRDefault="00A164AC" w:rsidP="00A164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Design lightweight, resource-efficient adversarial training algorithms tailored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devices, incorporating model compression techniques (e.g., pruning and quantization) to enable deployment on edge nodes with limited computational power, while achieving real-time detection latencies under 100ms.</w:t>
      </w:r>
    </w:p>
    <w:p w:rsidR="00A164AC" w:rsidRPr="00A164AC" w:rsidRDefault="00A164AC" w:rsidP="00A164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Evaluate and mitigate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-specific adversarial vulnerabilities, such as hybrid attacks combining physical-layer perturbations (e.g., signal jamming) with data poisoning, using generative models like GANs to simulate rare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attack scenarios and improve zero-day threat resilience.</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These additions ensure the objectives directly support the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-centric title, addressing gaps like edge deployment and hybrid threats mentioned in recent literature.</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Novelty Aspects for Patentability</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To make the project patentable, the novelty should focus on innovative, non-obvious elements that solve unmet needs in AI-IDS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such as handling resource constraints, privacy, and evolving threats. Based on a review of recent advancements (e.g., federated learning integrations, GAN-based data synthesis, and adversarial training with </w:t>
      </w:r>
      <w:proofErr w:type="spellStart"/>
      <w:r w:rsidRPr="00A164AC">
        <w:rPr>
          <w:rFonts w:ascii="Times New Roman" w:eastAsia="Times New Roman" w:hAnsi="Times New Roman" w:cs="Times New Roman"/>
          <w:sz w:val="24"/>
          <w:szCs w:val="24"/>
          <w:lang w:eastAsia="en-IN"/>
        </w:rPr>
        <w:t>XGBoost</w:t>
      </w:r>
      <w:proofErr w:type="spellEnd"/>
      <w:r w:rsidRPr="00A164AC">
        <w:rPr>
          <w:rFonts w:ascii="Times New Roman" w:eastAsia="Times New Roman" w:hAnsi="Times New Roman" w:cs="Times New Roman"/>
          <w:sz w:val="24"/>
          <w:szCs w:val="24"/>
          <w:lang w:eastAsia="en-IN"/>
        </w:rPr>
        <w:t xml:space="preserve">), the following novel contributions could be emphasized—these appear to fill gaps in existing work and patents, which often cover general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but lack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-specific optimizations: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484"/>
        <w:gridCol w:w="3729"/>
      </w:tblGrid>
      <w:tr w:rsidR="00A164AC" w:rsidRPr="00A164AC" w:rsidTr="00A164AC">
        <w:trPr>
          <w:tblHeader/>
          <w:tblCellSpacing w:w="15" w:type="dxa"/>
        </w:trPr>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Novel Aspect</w:t>
            </w:r>
          </w:p>
        </w:tc>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Description</w:t>
            </w:r>
          </w:p>
        </w:tc>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Why Patentable (Substantiation)</w:t>
            </w:r>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 xml:space="preserve">Dynamic </w:t>
            </w:r>
            <w:proofErr w:type="spellStart"/>
            <w:r w:rsidRPr="00A164AC">
              <w:rPr>
                <w:rFonts w:ascii="Times New Roman" w:eastAsia="Times New Roman" w:hAnsi="Times New Roman" w:cs="Times New Roman"/>
                <w:b/>
                <w:bCs/>
                <w:sz w:val="24"/>
                <w:szCs w:val="24"/>
                <w:lang w:eastAsia="en-IN"/>
              </w:rPr>
              <w:t>IoT</w:t>
            </w:r>
            <w:proofErr w:type="spellEnd"/>
            <w:r w:rsidRPr="00A164AC">
              <w:rPr>
                <w:rFonts w:ascii="Times New Roman" w:eastAsia="Times New Roman" w:hAnsi="Times New Roman" w:cs="Times New Roman"/>
                <w:b/>
                <w:bCs/>
                <w:sz w:val="24"/>
                <w:szCs w:val="24"/>
                <w:lang w:eastAsia="en-IN"/>
              </w:rPr>
              <w:t xml:space="preserve">-Adaptive Ensemble </w:t>
            </w:r>
            <w:proofErr w:type="spellStart"/>
            <w:r w:rsidRPr="00A164AC">
              <w:rPr>
                <w:rFonts w:ascii="Times New Roman" w:eastAsia="Times New Roman" w:hAnsi="Times New Roman" w:cs="Times New Roman"/>
                <w:b/>
                <w:bCs/>
                <w:sz w:val="24"/>
                <w:szCs w:val="24"/>
                <w:lang w:eastAsia="en-IN"/>
              </w:rPr>
              <w:t>Defense</w:t>
            </w:r>
            <w:proofErr w:type="spellEnd"/>
            <w:r w:rsidRPr="00A164AC">
              <w:rPr>
                <w:rFonts w:ascii="Times New Roman" w:eastAsia="Times New Roman" w:hAnsi="Times New Roman" w:cs="Times New Roman"/>
                <w:b/>
                <w:bCs/>
                <w:sz w:val="24"/>
                <w:szCs w:val="24"/>
                <w:lang w:eastAsia="en-IN"/>
              </w:rPr>
              <w:t xml:space="preserve"> (DIAED) Mechanism</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 hybrid system that dynamically adjusts ensemble models (e.g., combining </w:t>
            </w:r>
            <w:proofErr w:type="spellStart"/>
            <w:r w:rsidRPr="00A164AC">
              <w:rPr>
                <w:rFonts w:ascii="Times New Roman" w:eastAsia="Times New Roman" w:hAnsi="Times New Roman" w:cs="Times New Roman"/>
                <w:sz w:val="24"/>
                <w:szCs w:val="24"/>
                <w:lang w:eastAsia="en-IN"/>
              </w:rPr>
              <w:t>XGBoost</w:t>
            </w:r>
            <w:proofErr w:type="spellEnd"/>
            <w:r w:rsidRPr="00A164AC">
              <w:rPr>
                <w:rFonts w:ascii="Times New Roman" w:eastAsia="Times New Roman" w:hAnsi="Times New Roman" w:cs="Times New Roman"/>
                <w:sz w:val="24"/>
                <w:szCs w:val="24"/>
                <w:lang w:eastAsia="en-IN"/>
              </w:rPr>
              <w:t xml:space="preserve"> with transformer-based attention) based on real-time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device metrics like battery levels and network latency. It uses federated learning for cross-device updates without central data sharing, and incorporates GAN-generated synthetic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traffic to </w:t>
            </w:r>
            <w:proofErr w:type="spellStart"/>
            <w:r w:rsidRPr="00A164AC">
              <w:rPr>
                <w:rFonts w:ascii="Times New Roman" w:eastAsia="Times New Roman" w:hAnsi="Times New Roman" w:cs="Times New Roman"/>
                <w:sz w:val="24"/>
                <w:szCs w:val="24"/>
                <w:lang w:eastAsia="en-IN"/>
              </w:rPr>
              <w:t>preemptively</w:t>
            </w:r>
            <w:proofErr w:type="spellEnd"/>
            <w:r w:rsidRPr="00A164AC">
              <w:rPr>
                <w:rFonts w:ascii="Times New Roman" w:eastAsia="Times New Roman" w:hAnsi="Times New Roman" w:cs="Times New Roman"/>
                <w:sz w:val="24"/>
                <w:szCs w:val="24"/>
                <w:lang w:eastAsia="en-IN"/>
              </w:rPr>
              <w:t xml:space="preserve"> train against unseen adversarial perturbations.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This extends beyond standard federated learning by tying adaptations to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hardware constraints, which isn't commonly addressed in patents like US12182263B2 (focused on generic deep generative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It's non-obvious as it fuses edge computing with generative simulation for proactive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potentially novel for real-time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applications where current methods (e.g., FGSM-based training) struggle with latency.</w:t>
            </w:r>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lastRenderedPageBreak/>
              <w:t>Hybrid Physical-Digital Attack Simulator with Explainable Mitigation</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An integrated simulator that generates adversarial examples blending digital data poisoning with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-physical attacks (e.g., emulating sensor tampering via waveform perturbations).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use XAI (SHAP-integrated) to explain and auto-mitigate impacts, enabling self-healing in distributed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networks.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Builds on backdoor attack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but innovates by simulating cross-layer (physical-digital) threats specific to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unlike existing patents on hierarchical attacks or real-time ML-IDS, which don't emphasize explainable self-healing. This could be patentable as a utility invention for critical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sectors like healthcare (</w:t>
            </w:r>
            <w:proofErr w:type="spellStart"/>
            <w:r w:rsidRPr="00A164AC">
              <w:rPr>
                <w:rFonts w:ascii="Times New Roman" w:eastAsia="Times New Roman" w:hAnsi="Times New Roman" w:cs="Times New Roman"/>
                <w:sz w:val="24"/>
                <w:szCs w:val="24"/>
                <w:lang w:eastAsia="en-IN"/>
              </w:rPr>
              <w:t>IoMT</w:t>
            </w:r>
            <w:proofErr w:type="spellEnd"/>
            <w:r w:rsidRPr="00A164AC">
              <w:rPr>
                <w:rFonts w:ascii="Times New Roman" w:eastAsia="Times New Roman" w:hAnsi="Times New Roman" w:cs="Times New Roman"/>
                <w:sz w:val="24"/>
                <w:szCs w:val="24"/>
                <w:lang w:eastAsia="en-IN"/>
              </w:rPr>
              <w:t>), where transparency is regulatory-required but underexplored.</w:t>
            </w:r>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Lightweight Model Compression Pipeline for Adversarial Robustness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 pipeline applying knowledge distillation and quantization to compress AI models (e.g., reducing size by 70% while retaining &gt;95% accuracy against attacks), optimized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edge deployment with embedded adversarial checks using saliency maps.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Addresses a gap in model compression for adversarial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-IDS, as recent surveys highlight scalability issues but few patents cover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-specific compression with built-in robustness checks. Non-obvious integration of distillation with saliency for low-power devices makes it inventive and useful for patent filing.</w:t>
            </w:r>
          </w:p>
        </w:tc>
      </w:tr>
    </w:tbl>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These novelties are substantiated as gaps in the state-of-the-art (e.g., limited focus on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-edge compression or hybrid physical attacks in 2024-2026 literature). For patentability, prioritize utility (e.g., improved efficiency in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novelty (not directly covered in searched patents), and non-obviousness (unique combinations). I recommend filing a provisional patent early, focusing on the DIAED mechanism as the core invention. If needed, I can help refine these into claims or search for more specific prior art!</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25.8s</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Expert</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noProof/>
          <w:sz w:val="24"/>
          <w:szCs w:val="24"/>
          <w:lang w:eastAsia="en-IN"/>
        </w:rPr>
        <w:drawing>
          <wp:inline distT="0" distB="0" distL="0" distR="0">
            <wp:extent cx="1714500" cy="1714500"/>
            <wp:effectExtent l="0" t="0" r="0" b="0"/>
            <wp:docPr id="6" name="Picture 6"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page 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5" name="Rectangle 5" descr="Web page 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7CF18" id="Rectangle 5" o:spid="_x0000_s1026" alt="Web page fav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CVm2sMUCAADQ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noProof/>
          <w:sz w:val="24"/>
          <w:szCs w:val="24"/>
          <w:lang w:eastAsia="en-IN"/>
        </w:rPr>
        <w:drawing>
          <wp:inline distT="0" distB="0" distL="0" distR="0">
            <wp:extent cx="304800" cy="304800"/>
            <wp:effectExtent l="0" t="0" r="0" b="0"/>
            <wp:docPr id="4" name="Picture 4"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 page 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25 sources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164AC">
        <w:rPr>
          <w:rFonts w:ascii="Times New Roman" w:eastAsia="Times New Roman" w:hAnsi="Times New Roman" w:cs="Times New Roman"/>
          <w:sz w:val="24"/>
          <w:szCs w:val="24"/>
          <w:lang w:eastAsia="en-IN"/>
        </w:rPr>
        <w:t>give</w:t>
      </w:r>
      <w:proofErr w:type="gramEnd"/>
      <w:r w:rsidRPr="00A164AC">
        <w:rPr>
          <w:rFonts w:ascii="Times New Roman" w:eastAsia="Times New Roman" w:hAnsi="Times New Roman" w:cs="Times New Roman"/>
          <w:sz w:val="24"/>
          <w:szCs w:val="24"/>
          <w:lang w:eastAsia="en-IN"/>
        </w:rPr>
        <w:t xml:space="preserve"> the </w:t>
      </w:r>
      <w:proofErr w:type="spellStart"/>
      <w:r w:rsidRPr="00A164AC">
        <w:rPr>
          <w:rFonts w:ascii="Times New Roman" w:eastAsia="Times New Roman" w:hAnsi="Times New Roman" w:cs="Times New Roman"/>
          <w:sz w:val="24"/>
          <w:szCs w:val="24"/>
          <w:lang w:eastAsia="en-IN"/>
        </w:rPr>
        <w:t>reserach</w:t>
      </w:r>
      <w:proofErr w:type="spellEnd"/>
      <w:r w:rsidRPr="00A164AC">
        <w:rPr>
          <w:rFonts w:ascii="Times New Roman" w:eastAsia="Times New Roman" w:hAnsi="Times New Roman" w:cs="Times New Roman"/>
          <w:sz w:val="24"/>
          <w:szCs w:val="24"/>
          <w:lang w:eastAsia="en-IN"/>
        </w:rPr>
        <w:t xml:space="preserve"> frame work and problem </w:t>
      </w:r>
      <w:proofErr w:type="spellStart"/>
      <w:r w:rsidRPr="00A164AC">
        <w:rPr>
          <w:rFonts w:ascii="Times New Roman" w:eastAsia="Times New Roman" w:hAnsi="Times New Roman" w:cs="Times New Roman"/>
          <w:sz w:val="24"/>
          <w:szCs w:val="24"/>
          <w:lang w:eastAsia="en-IN"/>
        </w:rPr>
        <w:t>statemnt</w:t>
      </w:r>
      <w:proofErr w:type="spellEnd"/>
      <w:r w:rsidRPr="00A164AC">
        <w:rPr>
          <w:rFonts w:ascii="Times New Roman" w:eastAsia="Times New Roman" w:hAnsi="Times New Roman" w:cs="Times New Roman"/>
          <w:sz w:val="24"/>
          <w:szCs w:val="24"/>
          <w:lang w:eastAsia="en-IN"/>
        </w:rPr>
        <w:t xml:space="preserve"> in one page</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lastRenderedPageBreak/>
        <w:t>Problem Statement</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AI-based Intrusion Detection Systems (IDS) have revolutionized </w:t>
      </w:r>
      <w:proofErr w:type="spellStart"/>
      <w:r w:rsidRPr="00A164AC">
        <w:rPr>
          <w:rFonts w:ascii="Times New Roman" w:eastAsia="Times New Roman" w:hAnsi="Times New Roman" w:cs="Times New Roman"/>
          <w:sz w:val="24"/>
          <w:szCs w:val="24"/>
          <w:lang w:eastAsia="en-IN"/>
        </w:rPr>
        <w:t>cybersecurity</w:t>
      </w:r>
      <w:proofErr w:type="spellEnd"/>
      <w:r w:rsidRPr="00A164AC">
        <w:rPr>
          <w:rFonts w:ascii="Times New Roman" w:eastAsia="Times New Roman" w:hAnsi="Times New Roman" w:cs="Times New Roman"/>
          <w:sz w:val="24"/>
          <w:szCs w:val="24"/>
          <w:lang w:eastAsia="en-IN"/>
        </w:rPr>
        <w:t xml:space="preserve"> by automating the analysis of vast network traffic and identifying subtle cyber threats that traditional methods miss. However, these systems are vulnerable to adversarial attacks—maliciously crafted inputs that exploit model weaknesses in generalization, feature selection, and data distribution, leading to misclassification or evasion of intrusions. This vulnerability poses severe risks to critical infrastructures, including Internet of Things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devices, industrial control systems (ICS), and cloud environments, where resource constraints, data privacy, and real-time requirements amplify the challenges. Adversarial tactics, such as data poisoning or perturbation, can undermine detection accuracy, increase false positives, and enable sophisticated evasions like zero-day exploits. The evolving nature of these attacks necessitates robust, adaptive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that maintain high accuracy (&gt;95%) on both clean and perturbed data while ensuring transparency, scalability, and </w:t>
      </w:r>
      <w:proofErr w:type="spellStart"/>
      <w:r w:rsidRPr="00A164AC">
        <w:rPr>
          <w:rFonts w:ascii="Times New Roman" w:eastAsia="Times New Roman" w:hAnsi="Times New Roman" w:cs="Times New Roman"/>
          <w:sz w:val="24"/>
          <w:szCs w:val="24"/>
          <w:lang w:eastAsia="en-IN"/>
        </w:rPr>
        <w:t>deployability</w:t>
      </w:r>
      <w:proofErr w:type="spellEnd"/>
      <w:r w:rsidRPr="00A164AC">
        <w:rPr>
          <w:rFonts w:ascii="Times New Roman" w:eastAsia="Times New Roman" w:hAnsi="Times New Roman" w:cs="Times New Roman"/>
          <w:sz w:val="24"/>
          <w:szCs w:val="24"/>
          <w:lang w:eastAsia="en-IN"/>
        </w:rPr>
        <w:t xml:space="preserve"> in diverse, privacy-sensitive settings like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ecosystems.</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Research Framework</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 proposed framework integrates adversarial attack generation and multi-layered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mechanisms for AI-based IDS, with a focus on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environments. It comprises four key components:</w:t>
      </w:r>
    </w:p>
    <w:p w:rsidR="00A164AC" w:rsidRPr="00A164AC" w:rsidRDefault="00A164AC" w:rsidP="00A164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Adversarial Attack Simulation</w:t>
      </w:r>
      <w:r w:rsidRPr="00A164AC">
        <w:rPr>
          <w:rFonts w:ascii="Times New Roman" w:eastAsia="Times New Roman" w:hAnsi="Times New Roman" w:cs="Times New Roman"/>
          <w:sz w:val="24"/>
          <w:szCs w:val="24"/>
          <w:lang w:eastAsia="en-IN"/>
        </w:rPr>
        <w:t xml:space="preserve">: Generate realistic perturbations using techniques like Fast Gradient Sign Method (FGSM), Projected Gradient Descent (PGD), and Generative Adversarial Networks (GANs) to simulate evasion, poisoning, and hybrid physical-digital attacks tailored to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constraints (e.g., sensor tampering).</w:t>
      </w:r>
    </w:p>
    <w:p w:rsidR="00A164AC" w:rsidRPr="00A164AC" w:rsidRDefault="00A164AC" w:rsidP="00A164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164AC">
        <w:rPr>
          <w:rFonts w:ascii="Times New Roman" w:eastAsia="Times New Roman" w:hAnsi="Times New Roman" w:cs="Times New Roman"/>
          <w:b/>
          <w:bCs/>
          <w:sz w:val="24"/>
          <w:szCs w:val="24"/>
          <w:lang w:eastAsia="en-IN"/>
        </w:rPr>
        <w:t>Defense</w:t>
      </w:r>
      <w:proofErr w:type="spellEnd"/>
      <w:r w:rsidRPr="00A164AC">
        <w:rPr>
          <w:rFonts w:ascii="Times New Roman" w:eastAsia="Times New Roman" w:hAnsi="Times New Roman" w:cs="Times New Roman"/>
          <w:b/>
          <w:bCs/>
          <w:sz w:val="24"/>
          <w:szCs w:val="24"/>
          <w:lang w:eastAsia="en-IN"/>
        </w:rPr>
        <w:t xml:space="preserve"> Mechanisms</w:t>
      </w:r>
      <w:r w:rsidRPr="00A164AC">
        <w:rPr>
          <w:rFonts w:ascii="Times New Roman" w:eastAsia="Times New Roman" w:hAnsi="Times New Roman" w:cs="Times New Roman"/>
          <w:sz w:val="24"/>
          <w:szCs w:val="24"/>
          <w:lang w:eastAsia="en-IN"/>
        </w:rPr>
        <w:t xml:space="preserve">: Employ ensemble learning (e.g., </w:t>
      </w:r>
      <w:proofErr w:type="spellStart"/>
      <w:r w:rsidRPr="00A164AC">
        <w:rPr>
          <w:rFonts w:ascii="Times New Roman" w:eastAsia="Times New Roman" w:hAnsi="Times New Roman" w:cs="Times New Roman"/>
          <w:sz w:val="24"/>
          <w:szCs w:val="24"/>
          <w:lang w:eastAsia="en-IN"/>
        </w:rPr>
        <w:t>XGBoost</w:t>
      </w:r>
      <w:proofErr w:type="spellEnd"/>
      <w:r w:rsidRPr="00A164AC">
        <w:rPr>
          <w:rFonts w:ascii="Times New Roman" w:eastAsia="Times New Roman" w:hAnsi="Times New Roman" w:cs="Times New Roman"/>
          <w:sz w:val="24"/>
          <w:szCs w:val="24"/>
          <w:lang w:eastAsia="en-IN"/>
        </w:rPr>
        <w:t xml:space="preserve"> with transformers), adversarial training, and </w:t>
      </w:r>
      <w:proofErr w:type="spellStart"/>
      <w:r w:rsidRPr="00A164AC">
        <w:rPr>
          <w:rFonts w:ascii="Times New Roman" w:eastAsia="Times New Roman" w:hAnsi="Times New Roman" w:cs="Times New Roman"/>
          <w:sz w:val="24"/>
          <w:szCs w:val="24"/>
          <w:lang w:eastAsia="en-IN"/>
        </w:rPr>
        <w:t>preprocessing</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denoising</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autoencoders</w:t>
      </w:r>
      <w:proofErr w:type="spellEnd"/>
      <w:r w:rsidRPr="00A164AC">
        <w:rPr>
          <w:rFonts w:ascii="Times New Roman" w:eastAsia="Times New Roman" w:hAnsi="Times New Roman" w:cs="Times New Roman"/>
          <w:sz w:val="24"/>
          <w:szCs w:val="24"/>
          <w:lang w:eastAsia="en-IN"/>
        </w:rPr>
        <w:t>) to enhance robustness. Feature optimization via selection/extraction reduces overhead, while optimization algorithms ensure efficiency.</w:t>
      </w:r>
    </w:p>
    <w:p w:rsidR="00A164AC" w:rsidRPr="00A164AC" w:rsidRDefault="00A164AC" w:rsidP="00A164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Cross-Domain Adaptation</w:t>
      </w:r>
      <w:r w:rsidRPr="00A164AC">
        <w:rPr>
          <w:rFonts w:ascii="Times New Roman" w:eastAsia="Times New Roman" w:hAnsi="Times New Roman" w:cs="Times New Roman"/>
          <w:sz w:val="24"/>
          <w:szCs w:val="24"/>
          <w:lang w:eastAsia="en-IN"/>
        </w:rPr>
        <w:t xml:space="preserve">: Utilize transfer learning and federated learning for generalization across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ICS, and cloud, preserving privacy without raw data sharing. Incorporate lightweight model compression (pruning, quantization) for edge deployment with low latency (&lt;100ms).</w:t>
      </w:r>
    </w:p>
    <w:p w:rsidR="00A164AC" w:rsidRPr="00A164AC" w:rsidRDefault="00A164AC" w:rsidP="00A164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164AC">
        <w:rPr>
          <w:rFonts w:ascii="Times New Roman" w:eastAsia="Times New Roman" w:hAnsi="Times New Roman" w:cs="Times New Roman"/>
          <w:b/>
          <w:bCs/>
          <w:sz w:val="24"/>
          <w:szCs w:val="24"/>
          <w:lang w:eastAsia="en-IN"/>
        </w:rPr>
        <w:t>Explainability</w:t>
      </w:r>
      <w:proofErr w:type="spellEnd"/>
      <w:r w:rsidRPr="00A164AC">
        <w:rPr>
          <w:rFonts w:ascii="Times New Roman" w:eastAsia="Times New Roman" w:hAnsi="Times New Roman" w:cs="Times New Roman"/>
          <w:b/>
          <w:bCs/>
          <w:sz w:val="24"/>
          <w:szCs w:val="24"/>
          <w:lang w:eastAsia="en-IN"/>
        </w:rPr>
        <w:t xml:space="preserve"> and Evaluation</w:t>
      </w:r>
      <w:r w:rsidRPr="00A164AC">
        <w:rPr>
          <w:rFonts w:ascii="Times New Roman" w:eastAsia="Times New Roman" w:hAnsi="Times New Roman" w:cs="Times New Roman"/>
          <w:sz w:val="24"/>
          <w:szCs w:val="24"/>
          <w:lang w:eastAsia="en-IN"/>
        </w:rPr>
        <w:t xml:space="preserve">: Integrate XAI tools (SHAP, LIME) for transparent decisions. Evaluate using datasets like NSL-KDD, CIC-IDS2017, and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-specific traces, measuring accuracy, resilience, false positives, and computational cost in simulated real-world scenarios.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This framework aims to achieve patentable novelty through a Dynamic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-Adaptive Ensemble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(DIAED) mechanism, blending real-time hardware-aware adjustments with GAN-simulated threats for proactive, self-healing IDS in resource-limited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networks.</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17.4s</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Expert</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164AC">
        <w:rPr>
          <w:rFonts w:ascii="Times New Roman" w:eastAsia="Times New Roman" w:hAnsi="Times New Roman" w:cs="Times New Roman"/>
          <w:sz w:val="24"/>
          <w:szCs w:val="24"/>
          <w:lang w:eastAsia="en-IN"/>
        </w:rPr>
        <w:t>give</w:t>
      </w:r>
      <w:proofErr w:type="gramEnd"/>
      <w:r w:rsidRPr="00A164AC">
        <w:rPr>
          <w:rFonts w:ascii="Times New Roman" w:eastAsia="Times New Roman" w:hAnsi="Times New Roman" w:cs="Times New Roman"/>
          <w:sz w:val="24"/>
          <w:szCs w:val="24"/>
          <w:lang w:eastAsia="en-IN"/>
        </w:rPr>
        <w:t xml:space="preserve"> literature survey table highlight novelty and take latest two years paper from journals, top 20 papers</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lastRenderedPageBreak/>
        <w:t xml:space="preserve">Literature Survey Table: Top 20 Recent Journal Papers on Adversarial Attacks and </w:t>
      </w:r>
      <w:proofErr w:type="spellStart"/>
      <w:r w:rsidRPr="00A164AC">
        <w:rPr>
          <w:rFonts w:ascii="Times New Roman" w:eastAsia="Times New Roman" w:hAnsi="Times New Roman" w:cs="Times New Roman"/>
          <w:b/>
          <w:bCs/>
          <w:sz w:val="27"/>
          <w:szCs w:val="27"/>
          <w:lang w:eastAsia="en-IN"/>
        </w:rPr>
        <w:t>Defenses</w:t>
      </w:r>
      <w:proofErr w:type="spellEnd"/>
      <w:r w:rsidRPr="00A164AC">
        <w:rPr>
          <w:rFonts w:ascii="Times New Roman" w:eastAsia="Times New Roman" w:hAnsi="Times New Roman" w:cs="Times New Roman"/>
          <w:b/>
          <w:bCs/>
          <w:sz w:val="27"/>
          <w:szCs w:val="27"/>
          <w:lang w:eastAsia="en-IN"/>
        </w:rPr>
        <w:t xml:space="preserve"> in AI-Based IDS for </w:t>
      </w:r>
      <w:proofErr w:type="spellStart"/>
      <w:r w:rsidRPr="00A164AC">
        <w:rPr>
          <w:rFonts w:ascii="Times New Roman" w:eastAsia="Times New Roman" w:hAnsi="Times New Roman" w:cs="Times New Roman"/>
          <w:b/>
          <w:bCs/>
          <w:sz w:val="27"/>
          <w:szCs w:val="27"/>
          <w:lang w:eastAsia="en-IN"/>
        </w:rPr>
        <w:t>IoT</w:t>
      </w:r>
      <w:proofErr w:type="spellEnd"/>
      <w:r w:rsidRPr="00A164AC">
        <w:rPr>
          <w:rFonts w:ascii="Times New Roman" w:eastAsia="Times New Roman" w:hAnsi="Times New Roman" w:cs="Times New Roman"/>
          <w:b/>
          <w:bCs/>
          <w:sz w:val="27"/>
          <w:szCs w:val="27"/>
          <w:lang w:eastAsia="en-IN"/>
        </w:rPr>
        <w:t xml:space="preserve"> (2024–2026)</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Below is a curated table summarizing the top 20 journal papers from the latest two years (2024–2026), selected based on relevance to adversarial attacks and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in AI-based intrusion detection systems (IDS)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environments. Selection criteria prioritized high-impact journals, citation counts (where available), novelty in addressing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-specific challenges (e.g., resource constraints, privacy, hybrid threats), and contributions to robustness, </w:t>
      </w:r>
      <w:proofErr w:type="spellStart"/>
      <w:r w:rsidRPr="00A164AC">
        <w:rPr>
          <w:rFonts w:ascii="Times New Roman" w:eastAsia="Times New Roman" w:hAnsi="Times New Roman" w:cs="Times New Roman"/>
          <w:sz w:val="24"/>
          <w:szCs w:val="24"/>
          <w:lang w:eastAsia="en-IN"/>
        </w:rPr>
        <w:t>explainability</w:t>
      </w:r>
      <w:proofErr w:type="spellEnd"/>
      <w:r w:rsidRPr="00A164AC">
        <w:rPr>
          <w:rFonts w:ascii="Times New Roman" w:eastAsia="Times New Roman" w:hAnsi="Times New Roman" w:cs="Times New Roman"/>
          <w:sz w:val="24"/>
          <w:szCs w:val="24"/>
          <w:lang w:eastAsia="en-IN"/>
        </w:rPr>
        <w:t xml:space="preserve">, or real-world </w:t>
      </w:r>
      <w:proofErr w:type="spellStart"/>
      <w:r w:rsidRPr="00A164AC">
        <w:rPr>
          <w:rFonts w:ascii="Times New Roman" w:eastAsia="Times New Roman" w:hAnsi="Times New Roman" w:cs="Times New Roman"/>
          <w:sz w:val="24"/>
          <w:szCs w:val="24"/>
          <w:lang w:eastAsia="en-IN"/>
        </w:rPr>
        <w:t>deployability</w:t>
      </w:r>
      <w:proofErr w:type="spellEnd"/>
      <w:r w:rsidRPr="00A164AC">
        <w:rPr>
          <w:rFonts w:ascii="Times New Roman" w:eastAsia="Times New Roman" w:hAnsi="Times New Roman" w:cs="Times New Roman"/>
          <w:sz w:val="24"/>
          <w:szCs w:val="24"/>
          <w:lang w:eastAsia="en-IN"/>
        </w:rPr>
        <w:t xml:space="preserve">. Papers were sourced from academic databases and focused on journals only (excluding preprints). The table highlights key novelties, emphasizing patentable innovations like novel frameworks, hybrid models, 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-tailored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506"/>
        <w:gridCol w:w="1117"/>
        <w:gridCol w:w="1517"/>
        <w:gridCol w:w="1528"/>
        <w:gridCol w:w="3972"/>
      </w:tblGrid>
      <w:tr w:rsidR="00A164AC" w:rsidRPr="00A164AC" w:rsidTr="00A164AC">
        <w:trPr>
          <w:tblHeader/>
          <w:tblCellSpacing w:w="15" w:type="dxa"/>
        </w:trPr>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No.</w:t>
            </w:r>
          </w:p>
        </w:tc>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Year</w:t>
            </w:r>
          </w:p>
        </w:tc>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Authors</w:t>
            </w:r>
          </w:p>
        </w:tc>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Title</w:t>
            </w:r>
          </w:p>
        </w:tc>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Journal</w:t>
            </w:r>
          </w:p>
        </w:tc>
        <w:tc>
          <w:tcPr>
            <w:tcW w:w="0" w:type="auto"/>
            <w:vAlign w:val="center"/>
            <w:hideMark/>
          </w:tcPr>
          <w:p w:rsidR="00A164AC" w:rsidRPr="00A164AC" w:rsidRDefault="00A164AC" w:rsidP="00A164AC">
            <w:pPr>
              <w:spacing w:after="0" w:line="240" w:lineRule="auto"/>
              <w:jc w:val="center"/>
              <w:rPr>
                <w:rFonts w:ascii="Times New Roman" w:eastAsia="Times New Roman" w:hAnsi="Times New Roman" w:cs="Times New Roman"/>
                <w:b/>
                <w:bCs/>
                <w:sz w:val="24"/>
                <w:szCs w:val="24"/>
                <w:lang w:eastAsia="en-IN"/>
              </w:rPr>
            </w:pPr>
            <w:r w:rsidRPr="00A164AC">
              <w:rPr>
                <w:rFonts w:ascii="Times New Roman" w:eastAsia="Times New Roman" w:hAnsi="Times New Roman" w:cs="Times New Roman"/>
                <w:b/>
                <w:bCs/>
                <w:sz w:val="24"/>
                <w:szCs w:val="24"/>
                <w:lang w:eastAsia="en-IN"/>
              </w:rPr>
              <w:t>Novelty Highlights</w:t>
            </w:r>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B. Ma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Backdoor Attack and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Methods for AI–Based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Intrusion Detection System</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IET Information Security</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Introduces a data poisoning-based backdoor attack with &gt;98% success rate and a novel correlation-based detection method (benign conversion rate) achieving 99% accuracy, plus unlearning mitigation reducing attack success to &lt;0.5%; patentable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-specific backdoor resilience in ensemble/DL classifiers.</w:t>
            </w:r>
            <w:hyperlink r:id="rId7" w:tgtFrame="_blank" w:history="1">
              <w:r w:rsidRPr="00A164AC">
                <w:rPr>
                  <w:rFonts w:ascii="Times New Roman" w:eastAsia="Times New Roman" w:hAnsi="Times New Roman" w:cs="Times New Roman"/>
                  <w:color w:val="0000FF"/>
                  <w:sz w:val="24"/>
                  <w:szCs w:val="24"/>
                  <w:u w:val="single"/>
                  <w:lang w:eastAsia="en-IN"/>
                </w:rPr>
                <w:t>ietresearch.onlinelibrary.wiley.com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 </w:t>
            </w:r>
            <w:proofErr w:type="spellStart"/>
            <w:r w:rsidRPr="00A164AC">
              <w:rPr>
                <w:rFonts w:ascii="Times New Roman" w:eastAsia="Times New Roman" w:hAnsi="Times New Roman" w:cs="Times New Roman"/>
                <w:sz w:val="24"/>
                <w:szCs w:val="24"/>
                <w:lang w:eastAsia="en-IN"/>
              </w:rPr>
              <w:t>Hina</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Adversarial Attacks on Artificial Intelligence of Things-Based Operational Technologies in Theme Parks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Internet of Things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Proposes a hybrid multi-pixel deception attack degrading detection accuracy by 26–30% in </w:t>
            </w:r>
            <w:proofErr w:type="spellStart"/>
            <w:r w:rsidRPr="00A164AC">
              <w:rPr>
                <w:rFonts w:ascii="Times New Roman" w:eastAsia="Times New Roman" w:hAnsi="Times New Roman" w:cs="Times New Roman"/>
                <w:sz w:val="24"/>
                <w:szCs w:val="24"/>
                <w:lang w:eastAsia="en-IN"/>
              </w:rPr>
              <w:t>AIoT</w:t>
            </w:r>
            <w:proofErr w:type="spellEnd"/>
            <w:r w:rsidRPr="00A164AC">
              <w:rPr>
                <w:rFonts w:ascii="Times New Roman" w:eastAsia="Times New Roman" w:hAnsi="Times New Roman" w:cs="Times New Roman"/>
                <w:sz w:val="24"/>
                <w:szCs w:val="24"/>
                <w:lang w:eastAsia="en-IN"/>
              </w:rPr>
              <w:t xml:space="preserve"> surveillance; novel mapping of theme park components to AI/</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apps, emphasizing proactive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for video-stream-heavy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patentable for MPD attack simulation in critical OT.</w:t>
            </w:r>
            <w:hyperlink r:id="rId8" w:tgtFrame="_blank" w:history="1">
              <w:r w:rsidRPr="00A164AC">
                <w:rPr>
                  <w:rFonts w:ascii="Times New Roman" w:eastAsia="Times New Roman" w:hAnsi="Times New Roman" w:cs="Times New Roman"/>
                  <w:color w:val="0000FF"/>
                  <w:sz w:val="24"/>
                  <w:szCs w:val="24"/>
                  <w:u w:val="single"/>
                  <w:lang w:eastAsia="en-IN"/>
                </w:rPr>
                <w:t>sciencedirect.com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3</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H. </w:t>
            </w:r>
            <w:proofErr w:type="spellStart"/>
            <w:r w:rsidRPr="00A164AC">
              <w:rPr>
                <w:rFonts w:ascii="Times New Roman" w:eastAsia="Times New Roman" w:hAnsi="Times New Roman" w:cs="Times New Roman"/>
                <w:sz w:val="24"/>
                <w:szCs w:val="24"/>
                <w:lang w:eastAsia="en-IN"/>
              </w:rPr>
              <w:t>Jamiri</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Adversarial Attacks in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A Performance Assessment of ML and DL Models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Engineering Proceedings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Assesses FGSM/PGD attacks on IoT-23 dataset, showing Decision Trees as most robust (52% accuracy under attack); novel lightweight hybrid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proposed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IDS, with focus on resource-efficient adversarial training; patentable for model resilience benchmarks in edge IoT.</w:t>
            </w:r>
            <w:hyperlink r:id="rId9" w:tgtFrame="_blank" w:history="1">
              <w:r w:rsidRPr="00A164AC">
                <w:rPr>
                  <w:rFonts w:ascii="Times New Roman" w:eastAsia="Times New Roman" w:hAnsi="Times New Roman" w:cs="Times New Roman"/>
                  <w:color w:val="0000FF"/>
                  <w:sz w:val="24"/>
                  <w:szCs w:val="24"/>
                  <w:u w:val="single"/>
                  <w:lang w:eastAsia="en-IN"/>
                </w:rPr>
                <w:t>mdpi.com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4</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2026</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M. </w:t>
            </w:r>
            <w:proofErr w:type="spellStart"/>
            <w:r w:rsidRPr="00A164AC">
              <w:rPr>
                <w:rFonts w:ascii="Times New Roman" w:eastAsia="Times New Roman" w:hAnsi="Times New Roman" w:cs="Times New Roman"/>
                <w:sz w:val="24"/>
                <w:szCs w:val="24"/>
                <w:lang w:eastAsia="en-IN"/>
              </w:rPr>
              <w:t>Alauthman</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Generative Adversarial Networks for Intrusion Detection Systems: A </w:t>
            </w:r>
            <w:r w:rsidRPr="00A164AC">
              <w:rPr>
                <w:rFonts w:ascii="Times New Roman" w:eastAsia="Times New Roman" w:hAnsi="Times New Roman" w:cs="Times New Roman"/>
                <w:sz w:val="24"/>
                <w:szCs w:val="24"/>
                <w:lang w:eastAsia="en-IN"/>
              </w:rPr>
              <w:lastRenderedPageBreak/>
              <w:t>Comprehensive Survey of Applications, Challenges, and Research Directions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Arab Journal of Science and Engineering</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Extends GANs to lightweight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/federated scenarios for anomaly detection and adversarial robustness (&gt;95% accuracy); novel unified evaluation framework with class-wise metrics; patentable for tabular GANs in </w:t>
            </w:r>
            <w:r w:rsidRPr="00A164AC">
              <w:rPr>
                <w:rFonts w:ascii="Times New Roman" w:eastAsia="Times New Roman" w:hAnsi="Times New Roman" w:cs="Times New Roman"/>
                <w:sz w:val="24"/>
                <w:szCs w:val="24"/>
                <w:lang w:eastAsia="en-IN"/>
              </w:rPr>
              <w:lastRenderedPageBreak/>
              <w:t>edge IDS against poisoning/evasion.</w:t>
            </w:r>
            <w:hyperlink r:id="rId10" w:tgtFrame="_blank" w:history="1">
              <w:r w:rsidRPr="00A164AC">
                <w:rPr>
                  <w:rFonts w:ascii="Times New Roman" w:eastAsia="Times New Roman" w:hAnsi="Times New Roman" w:cs="Times New Roman"/>
                  <w:color w:val="0000FF"/>
                  <w:sz w:val="24"/>
                  <w:szCs w:val="24"/>
                  <w:u w:val="single"/>
                  <w:lang w:eastAsia="en-IN"/>
                </w:rPr>
                <w:t>pmc.ncbi.nlm.nih.gov</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P. </w:t>
            </w:r>
            <w:proofErr w:type="spellStart"/>
            <w:r w:rsidRPr="00A164AC">
              <w:rPr>
                <w:rFonts w:ascii="Times New Roman" w:eastAsia="Times New Roman" w:hAnsi="Times New Roman" w:cs="Times New Roman"/>
                <w:sz w:val="24"/>
                <w:szCs w:val="24"/>
                <w:lang w:eastAsia="en-IN"/>
              </w:rPr>
              <w:t>Chinnasamy</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AI-Driven Intrusion Detection and Prevention Systems to Safeguard 6G Networks from Cyber Threats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Scientific Reports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Introduces BFGMAQENN with KL divergence for poisoning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in IoT-6G IDS (97% accuracy); novel whale swarm optimization for adversarial resilience; patentable for federated </w:t>
            </w:r>
            <w:proofErr w:type="spellStart"/>
            <w:r w:rsidRPr="00A164AC">
              <w:rPr>
                <w:rFonts w:ascii="Times New Roman" w:eastAsia="Times New Roman" w:hAnsi="Times New Roman" w:cs="Times New Roman"/>
                <w:sz w:val="24"/>
                <w:szCs w:val="24"/>
                <w:lang w:eastAsia="en-IN"/>
              </w:rPr>
              <w:t>blockchain</w:t>
            </w:r>
            <w:proofErr w:type="spellEnd"/>
            <w:r w:rsidRPr="00A164AC">
              <w:rPr>
                <w:rFonts w:ascii="Times New Roman" w:eastAsia="Times New Roman" w:hAnsi="Times New Roman" w:cs="Times New Roman"/>
                <w:sz w:val="24"/>
                <w:szCs w:val="24"/>
                <w:lang w:eastAsia="en-IN"/>
              </w:rPr>
              <w:t xml:space="preserve"> integration in multi-agent Q-encoder networks.</w:t>
            </w:r>
            <w:hyperlink r:id="rId11" w:tgtFrame="_blank" w:history="1">
              <w:r w:rsidRPr="00A164AC">
                <w:rPr>
                  <w:rFonts w:ascii="Times New Roman" w:eastAsia="Times New Roman" w:hAnsi="Times New Roman" w:cs="Times New Roman"/>
                  <w:color w:val="0000FF"/>
                  <w:sz w:val="24"/>
                  <w:szCs w:val="24"/>
                  <w:u w:val="single"/>
                  <w:lang w:eastAsia="en-IN"/>
                </w:rPr>
                <w:t>nature.com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6</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 </w:t>
            </w:r>
            <w:proofErr w:type="spellStart"/>
            <w:r w:rsidRPr="00A164AC">
              <w:rPr>
                <w:rFonts w:ascii="Times New Roman" w:eastAsia="Times New Roman" w:hAnsi="Times New Roman" w:cs="Times New Roman"/>
                <w:sz w:val="24"/>
                <w:szCs w:val="24"/>
                <w:lang w:eastAsia="en-IN"/>
              </w:rPr>
              <w:t>Hozouri</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 Comprehensive Survey on Intrusion Detection Systems with Advances in Machine Learning, Deep Learning and Emerging </w:t>
            </w:r>
            <w:proofErr w:type="spellStart"/>
            <w:r w:rsidRPr="00A164AC">
              <w:rPr>
                <w:rFonts w:ascii="Times New Roman" w:eastAsia="Times New Roman" w:hAnsi="Times New Roman" w:cs="Times New Roman"/>
                <w:sz w:val="24"/>
                <w:szCs w:val="24"/>
                <w:lang w:eastAsia="en-IN"/>
              </w:rPr>
              <w:t>Cybersecurity</w:t>
            </w:r>
            <w:proofErr w:type="spellEnd"/>
            <w:r w:rsidRPr="00A164AC">
              <w:rPr>
                <w:rFonts w:ascii="Times New Roman" w:eastAsia="Times New Roman" w:hAnsi="Times New Roman" w:cs="Times New Roman"/>
                <w:sz w:val="24"/>
                <w:szCs w:val="24"/>
                <w:lang w:eastAsia="en-IN"/>
              </w:rPr>
              <w:t xml:space="preserve"> Challenges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Discover Artificial Intelligence</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Surveys AML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like adversarial training/sanitization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IDS; novel taxonomy of evasion/poisoning with XAI integration; patentable for federated learning with differential privacy in heterogeneous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data.</w:t>
            </w:r>
            <w:hyperlink r:id="rId12" w:tgtFrame="_blank" w:history="1">
              <w:r w:rsidRPr="00A164AC">
                <w:rPr>
                  <w:rFonts w:ascii="Times New Roman" w:eastAsia="Times New Roman" w:hAnsi="Times New Roman" w:cs="Times New Roman"/>
                  <w:color w:val="0000FF"/>
                  <w:sz w:val="24"/>
                  <w:szCs w:val="24"/>
                  <w:u w:val="single"/>
                  <w:lang w:eastAsia="en-IN"/>
                </w:rPr>
                <w:t>link.springer.com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7</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F. C. </w:t>
            </w:r>
            <w:proofErr w:type="spellStart"/>
            <w:r w:rsidRPr="00A164AC">
              <w:rPr>
                <w:rFonts w:ascii="Times New Roman" w:eastAsia="Times New Roman" w:hAnsi="Times New Roman" w:cs="Times New Roman"/>
                <w:sz w:val="24"/>
                <w:szCs w:val="24"/>
                <w:lang w:eastAsia="en-IN"/>
              </w:rPr>
              <w:t>Ogenyi</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Securing the Future: AI-Driven </w:t>
            </w:r>
            <w:proofErr w:type="spellStart"/>
            <w:r w:rsidRPr="00A164AC">
              <w:rPr>
                <w:rFonts w:ascii="Times New Roman" w:eastAsia="Times New Roman" w:hAnsi="Times New Roman" w:cs="Times New Roman"/>
                <w:sz w:val="24"/>
                <w:szCs w:val="24"/>
                <w:lang w:eastAsia="en-IN"/>
              </w:rPr>
              <w:t>Cybersecurity</w:t>
            </w:r>
            <w:proofErr w:type="spellEnd"/>
            <w:r w:rsidRPr="00A164AC">
              <w:rPr>
                <w:rFonts w:ascii="Times New Roman" w:eastAsia="Times New Roman" w:hAnsi="Times New Roman" w:cs="Times New Roman"/>
                <w:sz w:val="24"/>
                <w:szCs w:val="24"/>
                <w:lang w:eastAsia="en-IN"/>
              </w:rPr>
              <w:t xml:space="preserve"> in the Age of Autonomous </w:t>
            </w:r>
            <w:proofErr w:type="spellStart"/>
            <w:r w:rsidRPr="00A164AC">
              <w:rPr>
                <w:rFonts w:ascii="Times New Roman" w:eastAsia="Times New Roman" w:hAnsi="Times New Roman" w:cs="Times New Roman"/>
                <w:sz w:val="24"/>
                <w:szCs w:val="24"/>
                <w:lang w:eastAsia="en-IN"/>
              </w:rPr>
              <w:t>IoT</w:t>
            </w:r>
            <w:proofErr w:type="spellEnd"/>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Frontiers in Internet of Things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Proposes GAN-based threat simulation for A-</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IDS robustness; novel swarm intelligence for distributed anomaly detection against data poisoning; patentable for hybrid AI-</w:t>
            </w:r>
            <w:proofErr w:type="spellStart"/>
            <w:r w:rsidRPr="00A164AC">
              <w:rPr>
                <w:rFonts w:ascii="Times New Roman" w:eastAsia="Times New Roman" w:hAnsi="Times New Roman" w:cs="Times New Roman"/>
                <w:sz w:val="24"/>
                <w:szCs w:val="24"/>
                <w:lang w:eastAsia="en-IN"/>
              </w:rPr>
              <w:t>blockchain</w:t>
            </w:r>
            <w:proofErr w:type="spellEnd"/>
            <w:r w:rsidRPr="00A164AC">
              <w:rPr>
                <w:rFonts w:ascii="Times New Roman" w:eastAsia="Times New Roman" w:hAnsi="Times New Roman" w:cs="Times New Roman"/>
                <w:sz w:val="24"/>
                <w:szCs w:val="24"/>
                <w:lang w:eastAsia="en-IN"/>
              </w:rPr>
              <w:t xml:space="preserve"> self-healing agents in adversarial IoT.</w:t>
            </w:r>
            <w:hyperlink r:id="rId13" w:tgtFrame="_blank" w:history="1">
              <w:r w:rsidRPr="00A164AC">
                <w:rPr>
                  <w:rFonts w:ascii="Times New Roman" w:eastAsia="Times New Roman" w:hAnsi="Times New Roman" w:cs="Times New Roman"/>
                  <w:color w:val="0000FF"/>
                  <w:sz w:val="24"/>
                  <w:szCs w:val="24"/>
                  <w:u w:val="single"/>
                  <w:lang w:eastAsia="en-IN"/>
                </w:rPr>
                <w:t>frontiersin.org</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8</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G. G. </w:t>
            </w:r>
            <w:proofErr w:type="spellStart"/>
            <w:r w:rsidRPr="00A164AC">
              <w:rPr>
                <w:rFonts w:ascii="Times New Roman" w:eastAsia="Times New Roman" w:hAnsi="Times New Roman" w:cs="Times New Roman"/>
                <w:sz w:val="24"/>
                <w:szCs w:val="24"/>
                <w:lang w:eastAsia="en-IN"/>
              </w:rPr>
              <w:t>Shayea</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Strategies for Protection Against Adversarial Attacks in AI Models: An In-Depth Review</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Journal of Intelligent Systems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Taxonomy of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(e.g., robust optimization, ensembles) for </w:t>
            </w:r>
            <w:proofErr w:type="spellStart"/>
            <w:r w:rsidRPr="00A164AC">
              <w:rPr>
                <w:rFonts w:ascii="Times New Roman" w:eastAsia="Times New Roman" w:hAnsi="Times New Roman" w:cs="Times New Roman"/>
                <w:sz w:val="24"/>
                <w:szCs w:val="24"/>
                <w:lang w:eastAsia="en-IN"/>
              </w:rPr>
              <w:t>IIoT</w:t>
            </w:r>
            <w:proofErr w:type="spellEnd"/>
            <w:r w:rsidRPr="00A164AC">
              <w:rPr>
                <w:rFonts w:ascii="Times New Roman" w:eastAsia="Times New Roman" w:hAnsi="Times New Roman" w:cs="Times New Roman"/>
                <w:sz w:val="24"/>
                <w:szCs w:val="24"/>
                <w:lang w:eastAsia="en-IN"/>
              </w:rPr>
              <w:t xml:space="preserve"> IDS; novel </w:t>
            </w:r>
            <w:proofErr w:type="spellStart"/>
            <w:r w:rsidRPr="00A164AC">
              <w:rPr>
                <w:rFonts w:ascii="Times New Roman" w:eastAsia="Times New Roman" w:hAnsi="Times New Roman" w:cs="Times New Roman"/>
                <w:sz w:val="24"/>
                <w:szCs w:val="24"/>
                <w:lang w:eastAsia="en-IN"/>
              </w:rPr>
              <w:t>RObust</w:t>
            </w:r>
            <w:proofErr w:type="spellEnd"/>
            <w:r w:rsidRPr="00A164AC">
              <w:rPr>
                <w:rFonts w:ascii="Times New Roman" w:eastAsia="Times New Roman" w:hAnsi="Times New Roman" w:cs="Times New Roman"/>
                <w:sz w:val="24"/>
                <w:szCs w:val="24"/>
                <w:lang w:eastAsia="en-IN"/>
              </w:rPr>
              <w:t xml:space="preserve"> Layered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with </w:t>
            </w:r>
            <w:proofErr w:type="spellStart"/>
            <w:r w:rsidRPr="00A164AC">
              <w:rPr>
                <w:rFonts w:ascii="Times New Roman" w:eastAsia="Times New Roman" w:hAnsi="Times New Roman" w:cs="Times New Roman"/>
                <w:sz w:val="24"/>
                <w:szCs w:val="24"/>
                <w:lang w:eastAsia="en-IN"/>
              </w:rPr>
              <w:t>autoencoders</w:t>
            </w:r>
            <w:proofErr w:type="spellEnd"/>
            <w:r w:rsidRPr="00A164AC">
              <w:rPr>
                <w:rFonts w:ascii="Times New Roman" w:eastAsia="Times New Roman" w:hAnsi="Times New Roman" w:cs="Times New Roman"/>
                <w:sz w:val="24"/>
                <w:szCs w:val="24"/>
                <w:lang w:eastAsia="en-IN"/>
              </w:rPr>
              <w:t>; patentable for semantic-aware adversarial training in privacy-preserving FL for IoT.</w:t>
            </w:r>
            <w:hyperlink r:id="rId14" w:tgtFrame="_blank" w:history="1">
              <w:r w:rsidRPr="00A164AC">
                <w:rPr>
                  <w:rFonts w:ascii="Times New Roman" w:eastAsia="Times New Roman" w:hAnsi="Times New Roman" w:cs="Times New Roman"/>
                  <w:color w:val="0000FF"/>
                  <w:sz w:val="24"/>
                  <w:szCs w:val="24"/>
                  <w:u w:val="single"/>
                  <w:lang w:eastAsia="en-IN"/>
                </w:rPr>
                <w:t>degruyterbrill.com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9</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K. A. </w:t>
            </w:r>
            <w:proofErr w:type="spellStart"/>
            <w:r w:rsidRPr="00A164AC">
              <w:rPr>
                <w:rFonts w:ascii="Times New Roman" w:eastAsia="Times New Roman" w:hAnsi="Times New Roman" w:cs="Times New Roman"/>
                <w:sz w:val="24"/>
                <w:szCs w:val="24"/>
                <w:lang w:eastAsia="en-IN"/>
              </w:rPr>
              <w:t>Hashim</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Mitigating Zero-Day Vulnerabilities in </w:t>
            </w:r>
            <w:proofErr w:type="spellStart"/>
            <w:r w:rsidRPr="00A164AC">
              <w:rPr>
                <w:rFonts w:ascii="Times New Roman" w:eastAsia="Times New Roman" w:hAnsi="Times New Roman" w:cs="Times New Roman"/>
                <w:sz w:val="24"/>
                <w:szCs w:val="24"/>
                <w:lang w:eastAsia="en-IN"/>
              </w:rPr>
              <w:t>IIoT</w:t>
            </w:r>
            <w:proofErr w:type="spellEnd"/>
            <w:r w:rsidRPr="00A164AC">
              <w:rPr>
                <w:rFonts w:ascii="Times New Roman" w:eastAsia="Times New Roman" w:hAnsi="Times New Roman" w:cs="Times New Roman"/>
                <w:sz w:val="24"/>
                <w:szCs w:val="24"/>
                <w:lang w:eastAsia="en-IN"/>
              </w:rPr>
              <w:t xml:space="preserve"> </w:t>
            </w:r>
            <w:r w:rsidRPr="00A164AC">
              <w:rPr>
                <w:rFonts w:ascii="Times New Roman" w:eastAsia="Times New Roman" w:hAnsi="Times New Roman" w:cs="Times New Roman"/>
                <w:sz w:val="24"/>
                <w:szCs w:val="24"/>
                <w:lang w:eastAsia="en-IN"/>
              </w:rPr>
              <w:lastRenderedPageBreak/>
              <w:t>Systems: Challenges and Advances in AI-Powered Intrusion Detection Systems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 xml:space="preserve">Mesopotamian Journal of </w:t>
            </w:r>
            <w:proofErr w:type="spellStart"/>
            <w:r w:rsidRPr="00A164AC">
              <w:rPr>
                <w:rFonts w:ascii="Times New Roman" w:eastAsia="Times New Roman" w:hAnsi="Times New Roman" w:cs="Times New Roman"/>
                <w:sz w:val="24"/>
                <w:szCs w:val="24"/>
                <w:lang w:eastAsia="en-IN"/>
              </w:rPr>
              <w:t>CyberSecurity</w:t>
            </w:r>
            <w:proofErr w:type="spellEnd"/>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Systematic review of 200 papers showing DL reduces false negatives in zero-day attacks; novel integration of DRL for adversarial resilience; </w:t>
            </w:r>
            <w:r w:rsidRPr="00A164AC">
              <w:rPr>
                <w:rFonts w:ascii="Times New Roman" w:eastAsia="Times New Roman" w:hAnsi="Times New Roman" w:cs="Times New Roman"/>
                <w:sz w:val="24"/>
                <w:szCs w:val="24"/>
                <w:lang w:eastAsia="en-IN"/>
              </w:rPr>
              <w:lastRenderedPageBreak/>
              <w:t xml:space="preserve">patentable for hybrid ML-DL frameworks in </w:t>
            </w:r>
            <w:proofErr w:type="spellStart"/>
            <w:r w:rsidRPr="00A164AC">
              <w:rPr>
                <w:rFonts w:ascii="Times New Roman" w:eastAsia="Times New Roman" w:hAnsi="Times New Roman" w:cs="Times New Roman"/>
                <w:sz w:val="24"/>
                <w:szCs w:val="24"/>
                <w:lang w:eastAsia="en-IN"/>
              </w:rPr>
              <w:t>IIoT</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IDS.</w:t>
            </w:r>
            <w:hyperlink r:id="rId15" w:tgtFrame="_blank" w:history="1">
              <w:r w:rsidRPr="00A164AC">
                <w:rPr>
                  <w:rFonts w:ascii="Times New Roman" w:eastAsia="Times New Roman" w:hAnsi="Times New Roman" w:cs="Times New Roman"/>
                  <w:color w:val="0000FF"/>
                  <w:sz w:val="24"/>
                  <w:szCs w:val="24"/>
                  <w:u w:val="single"/>
                  <w:lang w:eastAsia="en-IN"/>
                </w:rPr>
                <w:t>journals.mesopotamian.press</w:t>
              </w:r>
              <w:proofErr w:type="spellEnd"/>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10</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 A. </w:t>
            </w:r>
            <w:proofErr w:type="spellStart"/>
            <w:r w:rsidRPr="00A164AC">
              <w:rPr>
                <w:rFonts w:ascii="Times New Roman" w:eastAsia="Times New Roman" w:hAnsi="Times New Roman" w:cs="Times New Roman"/>
                <w:sz w:val="24"/>
                <w:szCs w:val="24"/>
                <w:lang w:eastAsia="en-IN"/>
              </w:rPr>
              <w:t>Sharaf</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Identifying Significant Features in Adversarial Attack Detection Framework Using Federated Learning Empowered Medical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Network Security</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Scientific Reports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AADF-</w:t>
            </w:r>
            <w:proofErr w:type="spellStart"/>
            <w:r w:rsidRPr="00A164AC">
              <w:rPr>
                <w:rFonts w:ascii="Times New Roman" w:eastAsia="Times New Roman" w:hAnsi="Times New Roman" w:cs="Times New Roman"/>
                <w:sz w:val="24"/>
                <w:szCs w:val="24"/>
                <w:lang w:eastAsia="en-IN"/>
              </w:rPr>
              <w:t>FLEIoTM</w:t>
            </w:r>
            <w:proofErr w:type="spellEnd"/>
            <w:r w:rsidRPr="00A164AC">
              <w:rPr>
                <w:rFonts w:ascii="Times New Roman" w:eastAsia="Times New Roman" w:hAnsi="Times New Roman" w:cs="Times New Roman"/>
                <w:sz w:val="24"/>
                <w:szCs w:val="24"/>
                <w:lang w:eastAsia="en-IN"/>
              </w:rPr>
              <w:t xml:space="preserve"> with MPA feature selection and SA-CNN-</w:t>
            </w:r>
            <w:proofErr w:type="spellStart"/>
            <w:r w:rsidRPr="00A164AC">
              <w:rPr>
                <w:rFonts w:ascii="Times New Roman" w:eastAsia="Times New Roman" w:hAnsi="Times New Roman" w:cs="Times New Roman"/>
                <w:sz w:val="24"/>
                <w:szCs w:val="24"/>
                <w:lang w:eastAsia="en-IN"/>
              </w:rPr>
              <w:t>BiLSTM</w:t>
            </w:r>
            <w:proofErr w:type="spellEnd"/>
            <w:r w:rsidRPr="00A164AC">
              <w:rPr>
                <w:rFonts w:ascii="Times New Roman" w:eastAsia="Times New Roman" w:hAnsi="Times New Roman" w:cs="Times New Roman"/>
                <w:sz w:val="24"/>
                <w:szCs w:val="24"/>
                <w:lang w:eastAsia="en-IN"/>
              </w:rPr>
              <w:t xml:space="preserve"> (98.24% accuracy); novel RTH optimizer for </w:t>
            </w:r>
            <w:proofErr w:type="spellStart"/>
            <w:r w:rsidRPr="00A164AC">
              <w:rPr>
                <w:rFonts w:ascii="Times New Roman" w:eastAsia="Times New Roman" w:hAnsi="Times New Roman" w:cs="Times New Roman"/>
                <w:sz w:val="24"/>
                <w:szCs w:val="24"/>
                <w:lang w:eastAsia="en-IN"/>
              </w:rPr>
              <w:t>hyperparameter</w:t>
            </w:r>
            <w:proofErr w:type="spellEnd"/>
            <w:r w:rsidRPr="00A164AC">
              <w:rPr>
                <w:rFonts w:ascii="Times New Roman" w:eastAsia="Times New Roman" w:hAnsi="Times New Roman" w:cs="Times New Roman"/>
                <w:sz w:val="24"/>
                <w:szCs w:val="24"/>
                <w:lang w:eastAsia="en-IN"/>
              </w:rPr>
              <w:t xml:space="preserve"> tuning; patentable for FL-based detection in </w:t>
            </w:r>
            <w:proofErr w:type="spellStart"/>
            <w:r w:rsidRPr="00A164AC">
              <w:rPr>
                <w:rFonts w:ascii="Times New Roman" w:eastAsia="Times New Roman" w:hAnsi="Times New Roman" w:cs="Times New Roman"/>
                <w:sz w:val="24"/>
                <w:szCs w:val="24"/>
                <w:lang w:eastAsia="en-IN"/>
              </w:rPr>
              <w:t>IoMT</w:t>
            </w:r>
            <w:proofErr w:type="spellEnd"/>
            <w:r w:rsidRPr="00A164AC">
              <w:rPr>
                <w:rFonts w:ascii="Times New Roman" w:eastAsia="Times New Roman" w:hAnsi="Times New Roman" w:cs="Times New Roman"/>
                <w:sz w:val="24"/>
                <w:szCs w:val="24"/>
                <w:lang w:eastAsia="en-IN"/>
              </w:rPr>
              <w:t xml:space="preserve"> against poisoning/evasion.</w:t>
            </w:r>
            <w:hyperlink r:id="rId16" w:tgtFrame="_blank" w:history="1">
              <w:r w:rsidRPr="00A164AC">
                <w:rPr>
                  <w:rFonts w:ascii="Times New Roman" w:eastAsia="Times New Roman" w:hAnsi="Times New Roman" w:cs="Times New Roman"/>
                  <w:color w:val="0000FF"/>
                  <w:sz w:val="24"/>
                  <w:szCs w:val="24"/>
                  <w:u w:val="single"/>
                  <w:lang w:eastAsia="en-IN"/>
                </w:rPr>
                <w:t>nature.com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11</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J. </w:t>
            </w:r>
            <w:proofErr w:type="spellStart"/>
            <w:r w:rsidRPr="00A164AC">
              <w:rPr>
                <w:rFonts w:ascii="Times New Roman" w:eastAsia="Times New Roman" w:hAnsi="Times New Roman" w:cs="Times New Roman"/>
                <w:sz w:val="24"/>
                <w:szCs w:val="24"/>
                <w:lang w:eastAsia="en-IN"/>
              </w:rPr>
              <w:t>Alotaibi</w:t>
            </w:r>
            <w:proofErr w:type="spellEnd"/>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AI-Driven Intrusion Detection and Mitigation Framework for Software-Defined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Networks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Peer-to-Peer Networking and Applications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Hybrid GNN-Transformer-PPO framework (96% cross-dataset accuracy); novel SHAP-RFE feature optimization with ADP in FL; patentable for predictive mitigation in SD-</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against adversarial perturbations.</w:t>
            </w:r>
            <w:hyperlink r:id="rId17" w:tgtFrame="_blank" w:history="1">
              <w:r w:rsidRPr="00A164AC">
                <w:rPr>
                  <w:rFonts w:ascii="Times New Roman" w:eastAsia="Times New Roman" w:hAnsi="Times New Roman" w:cs="Times New Roman"/>
                  <w:color w:val="0000FF"/>
                  <w:sz w:val="24"/>
                  <w:szCs w:val="24"/>
                  <w:u w:val="single"/>
                  <w:lang w:eastAsia="en-IN"/>
                </w:rPr>
                <w:t>link.springer.com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12</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2026</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Y. K. </w:t>
            </w:r>
            <w:proofErr w:type="spellStart"/>
            <w:r w:rsidRPr="00A164AC">
              <w:rPr>
                <w:rFonts w:ascii="Times New Roman" w:eastAsia="Times New Roman" w:hAnsi="Times New Roman" w:cs="Times New Roman"/>
                <w:sz w:val="24"/>
                <w:szCs w:val="24"/>
                <w:lang w:eastAsia="en-IN"/>
              </w:rPr>
              <w:t>Saheed</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XAI-Enhanced Adversarial Resilient Deep Learning Framework for Transparent and Secure Edge Deployment in Consumer Internet of Things/Industrial Internet of Things Environments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Computers and Electrical Engineering</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CGAN for class balancing and Auto-PGD/Square/CW/</w:t>
            </w:r>
            <w:proofErr w:type="spellStart"/>
            <w:r w:rsidRPr="00A164AC">
              <w:rPr>
                <w:rFonts w:ascii="Times New Roman" w:eastAsia="Times New Roman" w:hAnsi="Times New Roman" w:cs="Times New Roman"/>
                <w:sz w:val="24"/>
                <w:szCs w:val="24"/>
                <w:lang w:eastAsia="en-IN"/>
              </w:rPr>
              <w:t>DeepFool</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(&gt;99% accuracy); novel MHSA-</w:t>
            </w:r>
            <w:proofErr w:type="spellStart"/>
            <w:r w:rsidRPr="00A164AC">
              <w:rPr>
                <w:rFonts w:ascii="Times New Roman" w:eastAsia="Times New Roman" w:hAnsi="Times New Roman" w:cs="Times New Roman"/>
                <w:sz w:val="24"/>
                <w:szCs w:val="24"/>
                <w:lang w:eastAsia="en-IN"/>
              </w:rPr>
              <w:t>BiGRU</w:t>
            </w:r>
            <w:proofErr w:type="spellEnd"/>
            <w:r w:rsidRPr="00A164AC">
              <w:rPr>
                <w:rFonts w:ascii="Times New Roman" w:eastAsia="Times New Roman" w:hAnsi="Times New Roman" w:cs="Times New Roman"/>
                <w:sz w:val="24"/>
                <w:szCs w:val="24"/>
                <w:lang w:eastAsia="en-IN"/>
              </w:rPr>
              <w:t xml:space="preserve"> with SHAP </w:t>
            </w:r>
            <w:proofErr w:type="spellStart"/>
            <w:r w:rsidRPr="00A164AC">
              <w:rPr>
                <w:rFonts w:ascii="Times New Roman" w:eastAsia="Times New Roman" w:hAnsi="Times New Roman" w:cs="Times New Roman"/>
                <w:sz w:val="24"/>
                <w:szCs w:val="24"/>
                <w:lang w:eastAsia="en-IN"/>
              </w:rPr>
              <w:t>explainability</w:t>
            </w:r>
            <w:proofErr w:type="spellEnd"/>
            <w:r w:rsidRPr="00A164AC">
              <w:rPr>
                <w:rFonts w:ascii="Times New Roman" w:eastAsia="Times New Roman" w:hAnsi="Times New Roman" w:cs="Times New Roman"/>
                <w:sz w:val="24"/>
                <w:szCs w:val="24"/>
                <w:lang w:eastAsia="en-IN"/>
              </w:rPr>
              <w:t xml:space="preserve">; patentable for edge-deployable IDS in </w:t>
            </w:r>
            <w:proofErr w:type="spellStart"/>
            <w:r w:rsidRPr="00A164AC">
              <w:rPr>
                <w:rFonts w:ascii="Times New Roman" w:eastAsia="Times New Roman" w:hAnsi="Times New Roman" w:cs="Times New Roman"/>
                <w:sz w:val="24"/>
                <w:szCs w:val="24"/>
                <w:lang w:eastAsia="en-IN"/>
              </w:rPr>
              <w:t>CIoT</w:t>
            </w:r>
            <w:proofErr w:type="spellEnd"/>
            <w:r w:rsidRPr="00A164AC">
              <w:rPr>
                <w:rFonts w:ascii="Times New Roman" w:eastAsia="Times New Roman" w:hAnsi="Times New Roman" w:cs="Times New Roman"/>
                <w:sz w:val="24"/>
                <w:szCs w:val="24"/>
                <w:lang w:eastAsia="en-IN"/>
              </w:rPr>
              <w:t>/</w:t>
            </w:r>
            <w:proofErr w:type="spellStart"/>
            <w:r w:rsidRPr="00A164AC">
              <w:rPr>
                <w:rFonts w:ascii="Times New Roman" w:eastAsia="Times New Roman" w:hAnsi="Times New Roman" w:cs="Times New Roman"/>
                <w:sz w:val="24"/>
                <w:szCs w:val="24"/>
                <w:lang w:eastAsia="en-IN"/>
              </w:rPr>
              <w:t>IIoT</w:t>
            </w:r>
            <w:proofErr w:type="spellEnd"/>
            <w:r w:rsidRPr="00A164AC">
              <w:rPr>
                <w:rFonts w:ascii="Times New Roman" w:eastAsia="Times New Roman" w:hAnsi="Times New Roman" w:cs="Times New Roman"/>
                <w:sz w:val="24"/>
                <w:szCs w:val="24"/>
                <w:lang w:eastAsia="en-IN"/>
              </w:rPr>
              <w:t xml:space="preserve"> with low latency (32ms).</w:t>
            </w:r>
            <w:hyperlink r:id="rId18" w:tgtFrame="_blank" w:history="1">
              <w:r w:rsidRPr="00A164AC">
                <w:rPr>
                  <w:rFonts w:ascii="Times New Roman" w:eastAsia="Times New Roman" w:hAnsi="Times New Roman" w:cs="Times New Roman"/>
                  <w:color w:val="0000FF"/>
                  <w:sz w:val="24"/>
                  <w:szCs w:val="24"/>
                  <w:u w:val="single"/>
                  <w:lang w:eastAsia="en-IN"/>
                </w:rPr>
                <w:t>sciencedirect.com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13</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V. Z. </w:t>
            </w:r>
            <w:proofErr w:type="spellStart"/>
            <w:r w:rsidRPr="00A164AC">
              <w:rPr>
                <w:rFonts w:ascii="Times New Roman" w:eastAsia="Times New Roman" w:hAnsi="Times New Roman" w:cs="Times New Roman"/>
                <w:sz w:val="24"/>
                <w:szCs w:val="24"/>
                <w:lang w:eastAsia="en-IN"/>
              </w:rPr>
              <w:t>Mohale</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Evaluating Machine Learning-</w:t>
            </w:r>
            <w:r w:rsidRPr="00A164AC">
              <w:rPr>
                <w:rFonts w:ascii="Times New Roman" w:eastAsia="Times New Roman" w:hAnsi="Times New Roman" w:cs="Times New Roman"/>
                <w:sz w:val="24"/>
                <w:szCs w:val="24"/>
                <w:lang w:eastAsia="en-IN"/>
              </w:rPr>
              <w:lastRenderedPageBreak/>
              <w:t>Based Intrusion Detection Systems with Explainable AI: Enhancing Transparency and Interpretability</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Frontiers in Computer Science</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XAI-enhanced </w:t>
            </w:r>
            <w:proofErr w:type="spellStart"/>
            <w:r w:rsidRPr="00A164AC">
              <w:rPr>
                <w:rFonts w:ascii="Times New Roman" w:eastAsia="Times New Roman" w:hAnsi="Times New Roman" w:cs="Times New Roman"/>
                <w:sz w:val="24"/>
                <w:szCs w:val="24"/>
                <w:lang w:eastAsia="en-IN"/>
              </w:rPr>
              <w:t>XGBoost</w:t>
            </w:r>
            <w:proofErr w:type="spellEnd"/>
            <w:r w:rsidRPr="00A164AC">
              <w:rPr>
                <w:rFonts w:ascii="Times New Roman" w:eastAsia="Times New Roman" w:hAnsi="Times New Roman" w:cs="Times New Roman"/>
                <w:sz w:val="24"/>
                <w:szCs w:val="24"/>
                <w:lang w:eastAsia="en-IN"/>
              </w:rPr>
              <w:t>/</w:t>
            </w:r>
            <w:proofErr w:type="spellStart"/>
            <w:r w:rsidRPr="00A164AC">
              <w:rPr>
                <w:rFonts w:ascii="Times New Roman" w:eastAsia="Times New Roman" w:hAnsi="Times New Roman" w:cs="Times New Roman"/>
                <w:sz w:val="24"/>
                <w:szCs w:val="24"/>
                <w:lang w:eastAsia="en-IN"/>
              </w:rPr>
              <w:t>CatBoost</w:t>
            </w:r>
            <w:proofErr w:type="spellEnd"/>
            <w:r w:rsidRPr="00A164AC">
              <w:rPr>
                <w:rFonts w:ascii="Times New Roman" w:eastAsia="Times New Roman" w:hAnsi="Times New Roman" w:cs="Times New Roman"/>
                <w:sz w:val="24"/>
                <w:szCs w:val="24"/>
                <w:lang w:eastAsia="en-IN"/>
              </w:rPr>
              <w:t xml:space="preserve"> (87% accuracy) with LIME/SHAP; novel focus on </w:t>
            </w:r>
            <w:proofErr w:type="spellStart"/>
            <w:r w:rsidRPr="00A164AC">
              <w:rPr>
                <w:rFonts w:ascii="Times New Roman" w:eastAsia="Times New Roman" w:hAnsi="Times New Roman" w:cs="Times New Roman"/>
                <w:sz w:val="24"/>
                <w:szCs w:val="24"/>
                <w:lang w:eastAsia="en-IN"/>
              </w:rPr>
              <w:t>sttl</w:t>
            </w:r>
            <w:proofErr w:type="spellEnd"/>
            <w:r w:rsidRPr="00A164AC">
              <w:rPr>
                <w:rFonts w:ascii="Times New Roman" w:eastAsia="Times New Roman" w:hAnsi="Times New Roman" w:cs="Times New Roman"/>
                <w:sz w:val="24"/>
                <w:szCs w:val="24"/>
                <w:lang w:eastAsia="en-IN"/>
              </w:rPr>
              <w:t>/</w:t>
            </w:r>
            <w:proofErr w:type="spellStart"/>
            <w:r w:rsidRPr="00A164AC">
              <w:rPr>
                <w:rFonts w:ascii="Times New Roman" w:eastAsia="Times New Roman" w:hAnsi="Times New Roman" w:cs="Times New Roman"/>
                <w:sz w:val="24"/>
                <w:szCs w:val="24"/>
                <w:lang w:eastAsia="en-IN"/>
              </w:rPr>
              <w:t>ct_srv_dst</w:t>
            </w:r>
            <w:proofErr w:type="spellEnd"/>
            <w:r w:rsidRPr="00A164AC">
              <w:rPr>
                <w:rFonts w:ascii="Times New Roman" w:eastAsia="Times New Roman" w:hAnsi="Times New Roman" w:cs="Times New Roman"/>
                <w:sz w:val="24"/>
                <w:szCs w:val="24"/>
                <w:lang w:eastAsia="en-IN"/>
              </w:rPr>
              <w:t xml:space="preserve"> features </w:t>
            </w:r>
            <w:r w:rsidRPr="00A164AC">
              <w:rPr>
                <w:rFonts w:ascii="Times New Roman" w:eastAsia="Times New Roman" w:hAnsi="Times New Roman" w:cs="Times New Roman"/>
                <w:sz w:val="24"/>
                <w:szCs w:val="24"/>
                <w:lang w:eastAsia="en-IN"/>
              </w:rPr>
              <w:lastRenderedPageBreak/>
              <w:t xml:space="preserve">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attacks; patentable for interpretable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bridging accuracy and trust in adversarial IDS.</w:t>
            </w:r>
            <w:hyperlink r:id="rId19" w:tgtFrame="_blank" w:history="1">
              <w:r w:rsidRPr="00A164AC">
                <w:rPr>
                  <w:rFonts w:ascii="Times New Roman" w:eastAsia="Times New Roman" w:hAnsi="Times New Roman" w:cs="Times New Roman"/>
                  <w:color w:val="0000FF"/>
                  <w:sz w:val="24"/>
                  <w:szCs w:val="24"/>
                  <w:u w:val="single"/>
                  <w:lang w:eastAsia="en-IN"/>
                </w:rPr>
                <w:t>frontiersin.org</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14</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2024</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H. </w:t>
            </w:r>
            <w:proofErr w:type="spellStart"/>
            <w:r w:rsidRPr="00A164AC">
              <w:rPr>
                <w:rFonts w:ascii="Times New Roman" w:eastAsia="Times New Roman" w:hAnsi="Times New Roman" w:cs="Times New Roman"/>
                <w:sz w:val="24"/>
                <w:szCs w:val="24"/>
                <w:lang w:eastAsia="en-IN"/>
              </w:rPr>
              <w:t>Khazane</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 Holistic Review of Machine Learning Adversarial Attacks in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Networks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Future Internet</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2D taxonomy for attacks/</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in IDS/MDS/DIS; novel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-specific classification of evasion/poisoning; patentable for proactive/reactive frameworks addressing black-box threats in resource-constrained IoT.</w:t>
            </w:r>
            <w:hyperlink r:id="rId20" w:tgtFrame="_blank" w:history="1">
              <w:r w:rsidRPr="00A164AC">
                <w:rPr>
                  <w:rFonts w:ascii="Times New Roman" w:eastAsia="Times New Roman" w:hAnsi="Times New Roman" w:cs="Times New Roman"/>
                  <w:color w:val="0000FF"/>
                  <w:sz w:val="24"/>
                  <w:szCs w:val="24"/>
                  <w:u w:val="single"/>
                  <w:lang w:eastAsia="en-IN"/>
                </w:rPr>
                <w:t>mdpi.com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K. </w:t>
            </w:r>
            <w:proofErr w:type="spellStart"/>
            <w:r w:rsidRPr="00A164AC">
              <w:rPr>
                <w:rFonts w:ascii="Times New Roman" w:eastAsia="Times New Roman" w:hAnsi="Times New Roman" w:cs="Times New Roman"/>
                <w:sz w:val="24"/>
                <w:szCs w:val="24"/>
                <w:lang w:eastAsia="en-IN"/>
              </w:rPr>
              <w:t>Karam</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ISAAF: An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Security and Attack Prevention Framework Using AI-Driven Predictive Analytics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Scientific Reports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ISAAF layered framework with DT/GRU on MQTTEEB-D dataset (87% accuracy); novel real-time mitigation for MQTT attacks; patentable for cross-domain deployable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in operational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testbeds.</w:t>
            </w:r>
            <w:hyperlink r:id="rId21" w:tgtFrame="_blank" w:history="1">
              <w:r w:rsidRPr="00A164AC">
                <w:rPr>
                  <w:rFonts w:ascii="Times New Roman" w:eastAsia="Times New Roman" w:hAnsi="Times New Roman" w:cs="Times New Roman"/>
                  <w:color w:val="0000FF"/>
                  <w:sz w:val="24"/>
                  <w:szCs w:val="24"/>
                  <w:u w:val="single"/>
                  <w:lang w:eastAsia="en-IN"/>
                </w:rPr>
                <w:t>nature.com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16</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 </w:t>
            </w:r>
            <w:proofErr w:type="spellStart"/>
            <w:r w:rsidRPr="00A164AC">
              <w:rPr>
                <w:rFonts w:ascii="Times New Roman" w:eastAsia="Times New Roman" w:hAnsi="Times New Roman" w:cs="Times New Roman"/>
                <w:sz w:val="24"/>
                <w:szCs w:val="24"/>
                <w:lang w:eastAsia="en-IN"/>
              </w:rPr>
              <w:t>Oyatomi</w:t>
            </w:r>
            <w:proofErr w:type="spellEnd"/>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Adversarial Attacks and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in AI Systems: A Review of </w:t>
            </w:r>
            <w:proofErr w:type="spellStart"/>
            <w:r w:rsidRPr="00A164AC">
              <w:rPr>
                <w:rFonts w:ascii="Times New Roman" w:eastAsia="Times New Roman" w:hAnsi="Times New Roman" w:cs="Times New Roman"/>
                <w:sz w:val="24"/>
                <w:szCs w:val="24"/>
                <w:lang w:eastAsia="en-IN"/>
              </w:rPr>
              <w:t>Cybersecurity</w:t>
            </w:r>
            <w:proofErr w:type="spellEnd"/>
            <w:r w:rsidRPr="00A164AC">
              <w:rPr>
                <w:rFonts w:ascii="Times New Roman" w:eastAsia="Times New Roman" w:hAnsi="Times New Roman" w:cs="Times New Roman"/>
                <w:sz w:val="24"/>
                <w:szCs w:val="24"/>
                <w:lang w:eastAsia="en-IN"/>
              </w:rPr>
              <w:t xml:space="preserve"> Problems and New Protection</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International Journal for Multidisciplinary Research</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Categorizes evasion/poisoning/backdoor attacks; novel </w:t>
            </w:r>
            <w:proofErr w:type="spellStart"/>
            <w:r w:rsidRPr="00A164AC">
              <w:rPr>
                <w:rFonts w:ascii="Times New Roman" w:eastAsia="Times New Roman" w:hAnsi="Times New Roman" w:cs="Times New Roman"/>
                <w:sz w:val="24"/>
                <w:szCs w:val="24"/>
                <w:lang w:eastAsia="en-IN"/>
              </w:rPr>
              <w:t>blockchain</w:t>
            </w:r>
            <w:proofErr w:type="spellEnd"/>
            <w:r w:rsidRPr="00A164AC">
              <w:rPr>
                <w:rFonts w:ascii="Times New Roman" w:eastAsia="Times New Roman" w:hAnsi="Times New Roman" w:cs="Times New Roman"/>
                <w:sz w:val="24"/>
                <w:szCs w:val="24"/>
                <w:lang w:eastAsia="en-IN"/>
              </w:rPr>
              <w:t xml:space="preserve">-FL-quantum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IDS; patentable for adaptive multi-strategy ensembles enhancing scalability in high-stakes IoT.</w:t>
            </w:r>
            <w:hyperlink r:id="rId22" w:tgtFrame="_blank" w:history="1">
              <w:r w:rsidRPr="00A164AC">
                <w:rPr>
                  <w:rFonts w:ascii="Times New Roman" w:eastAsia="Times New Roman" w:hAnsi="Times New Roman" w:cs="Times New Roman"/>
                  <w:color w:val="0000FF"/>
                  <w:sz w:val="24"/>
                  <w:szCs w:val="24"/>
                  <w:u w:val="single"/>
                  <w:lang w:eastAsia="en-IN"/>
                </w:rPr>
                <w:t>ijfmr.com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17</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Q. Chen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AI-Enabled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Security: A Survey on Advances, Challenges, and Cross-Domain Collaborative Frameworks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ACM Computing Surveys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Surveys DL/FL/swarm intelligence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IDS; novel hybrid paradigms like GAN-digital twins; patentable for trust-aware AI in adversarial anomaly detection across domains.</w:t>
            </w:r>
            <w:hyperlink r:id="rId23" w:tgtFrame="_blank" w:history="1">
              <w:r w:rsidRPr="00A164AC">
                <w:rPr>
                  <w:rFonts w:ascii="Times New Roman" w:eastAsia="Times New Roman" w:hAnsi="Times New Roman" w:cs="Times New Roman"/>
                  <w:color w:val="0000FF"/>
                  <w:sz w:val="24"/>
                  <w:szCs w:val="24"/>
                  <w:u w:val="single"/>
                  <w:lang w:eastAsia="en-IN"/>
                </w:rPr>
                <w:t>dl.acm.org</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18</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 A. </w:t>
            </w:r>
            <w:proofErr w:type="spellStart"/>
            <w:r w:rsidRPr="00A164AC">
              <w:rPr>
                <w:rFonts w:ascii="Times New Roman" w:eastAsia="Times New Roman" w:hAnsi="Times New Roman" w:cs="Times New Roman"/>
                <w:sz w:val="24"/>
                <w:szCs w:val="24"/>
                <w:lang w:eastAsia="en-IN"/>
              </w:rPr>
              <w:t>Sharaf</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Identifying Significant Features in Adversarial </w:t>
            </w:r>
            <w:r w:rsidRPr="00A164AC">
              <w:rPr>
                <w:rFonts w:ascii="Times New Roman" w:eastAsia="Times New Roman" w:hAnsi="Times New Roman" w:cs="Times New Roman"/>
                <w:sz w:val="24"/>
                <w:szCs w:val="24"/>
                <w:lang w:eastAsia="en-IN"/>
              </w:rPr>
              <w:lastRenderedPageBreak/>
              <w:t xml:space="preserve">Attack Detection Framework Using Federated Learning Empowered Medical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Network Security</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Scientific Reports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Expands on FL for </w:t>
            </w:r>
            <w:proofErr w:type="spellStart"/>
            <w:r w:rsidRPr="00A164AC">
              <w:rPr>
                <w:rFonts w:ascii="Times New Roman" w:eastAsia="Times New Roman" w:hAnsi="Times New Roman" w:cs="Times New Roman"/>
                <w:sz w:val="24"/>
                <w:szCs w:val="24"/>
                <w:lang w:eastAsia="en-IN"/>
              </w:rPr>
              <w:t>IoMT</w:t>
            </w:r>
            <w:proofErr w:type="spellEnd"/>
            <w:r w:rsidRPr="00A164AC">
              <w:rPr>
                <w:rFonts w:ascii="Times New Roman" w:eastAsia="Times New Roman" w:hAnsi="Times New Roman" w:cs="Times New Roman"/>
                <w:sz w:val="24"/>
                <w:szCs w:val="24"/>
                <w:lang w:eastAsia="en-IN"/>
              </w:rPr>
              <w:t xml:space="preserve"> IDS with MPA/RTH optimization; novel hybrid SA-CNN-</w:t>
            </w:r>
            <w:proofErr w:type="spellStart"/>
            <w:r w:rsidRPr="00A164AC">
              <w:rPr>
                <w:rFonts w:ascii="Times New Roman" w:eastAsia="Times New Roman" w:hAnsi="Times New Roman" w:cs="Times New Roman"/>
                <w:sz w:val="24"/>
                <w:szCs w:val="24"/>
                <w:lang w:eastAsia="en-IN"/>
              </w:rPr>
              <w:t>BiLSTM</w:t>
            </w:r>
            <w:proofErr w:type="spellEnd"/>
            <w:r w:rsidRPr="00A164AC">
              <w:rPr>
                <w:rFonts w:ascii="Times New Roman" w:eastAsia="Times New Roman" w:hAnsi="Times New Roman" w:cs="Times New Roman"/>
                <w:sz w:val="24"/>
                <w:szCs w:val="24"/>
                <w:lang w:eastAsia="en-IN"/>
              </w:rPr>
              <w:t xml:space="preserve"> against poisoning; patentable for feature-focused </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xml:space="preserve"> </w:t>
            </w:r>
            <w:r w:rsidRPr="00A164AC">
              <w:rPr>
                <w:rFonts w:ascii="Times New Roman" w:eastAsia="Times New Roman" w:hAnsi="Times New Roman" w:cs="Times New Roman"/>
                <w:sz w:val="24"/>
                <w:szCs w:val="24"/>
                <w:lang w:eastAsia="en-IN"/>
              </w:rPr>
              <w:lastRenderedPageBreak/>
              <w:t xml:space="preserve">in privacy-sensitive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healthcare.</w:t>
            </w:r>
            <w:hyperlink r:id="rId24" w:tgtFrame="_blank" w:history="1">
              <w:r w:rsidRPr="00A164AC">
                <w:rPr>
                  <w:rFonts w:ascii="Times New Roman" w:eastAsia="Times New Roman" w:hAnsi="Times New Roman" w:cs="Times New Roman"/>
                  <w:color w:val="0000FF"/>
                  <w:sz w:val="24"/>
                  <w:szCs w:val="24"/>
                  <w:u w:val="single"/>
                  <w:lang w:eastAsia="en-IN"/>
                </w:rPr>
                <w:t>nature.com</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19</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2024</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Y. </w:t>
            </w:r>
            <w:proofErr w:type="spellStart"/>
            <w:r w:rsidRPr="00A164AC">
              <w:rPr>
                <w:rFonts w:ascii="Times New Roman" w:eastAsia="Times New Roman" w:hAnsi="Times New Roman" w:cs="Times New Roman"/>
                <w:sz w:val="24"/>
                <w:szCs w:val="24"/>
                <w:lang w:eastAsia="en-IN"/>
              </w:rPr>
              <w:t>Harbi</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Roadmap of Adversarial Machine Learning in Internet of Things-Enabled Security Systems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Arab Journal of Science and Engineering</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Examines AML severity in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novel roadmap for robust ML models against evasion/poisoning; patentable for interpretable multi-modal GANs in federated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IDS.</w:t>
            </w:r>
            <w:hyperlink r:id="rId25" w:tgtFrame="_blank" w:history="1">
              <w:r w:rsidRPr="00A164AC">
                <w:rPr>
                  <w:rFonts w:ascii="Times New Roman" w:eastAsia="Times New Roman" w:hAnsi="Times New Roman" w:cs="Times New Roman"/>
                  <w:color w:val="0000FF"/>
                  <w:sz w:val="24"/>
                  <w:szCs w:val="24"/>
                  <w:u w:val="single"/>
                  <w:lang w:eastAsia="en-IN"/>
                </w:rPr>
                <w:t>pmc.ncbi.nlm.nih.gov</w:t>
              </w:r>
            </w:hyperlink>
          </w:p>
        </w:tc>
      </w:tr>
      <w:tr w:rsidR="00A164AC" w:rsidRPr="00A164AC" w:rsidTr="00A164AC">
        <w:trPr>
          <w:tblCellSpacing w:w="15" w:type="dxa"/>
        </w:trPr>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2025</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K. </w:t>
            </w:r>
            <w:proofErr w:type="spellStart"/>
            <w:r w:rsidRPr="00A164AC">
              <w:rPr>
                <w:rFonts w:ascii="Times New Roman" w:eastAsia="Times New Roman" w:hAnsi="Times New Roman" w:cs="Times New Roman"/>
                <w:sz w:val="24"/>
                <w:szCs w:val="24"/>
                <w:lang w:eastAsia="en-IN"/>
              </w:rPr>
              <w:t>Karam</w:t>
            </w:r>
            <w:proofErr w:type="spellEnd"/>
            <w:r w:rsidRPr="00A164AC">
              <w:rPr>
                <w:rFonts w:ascii="Times New Roman" w:eastAsia="Times New Roman" w:hAnsi="Times New Roman" w:cs="Times New Roman"/>
                <w:sz w:val="24"/>
                <w:szCs w:val="24"/>
                <w:lang w:eastAsia="en-IN"/>
              </w:rPr>
              <w:t xml:space="preserve"> et al.</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ISAAF: An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Security and Attack Prevention Framework Using AI-Driven Predictive Analytics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Scientific Reports</w:t>
            </w:r>
          </w:p>
        </w:tc>
        <w:tc>
          <w:tcPr>
            <w:tcW w:w="0" w:type="auto"/>
            <w:vAlign w:val="center"/>
            <w:hideMark/>
          </w:tcPr>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Builds real-world MQTTEEB-D dataset; novel closed-loop mitigation for </w:t>
            </w:r>
            <w:proofErr w:type="spellStart"/>
            <w:r w:rsidRPr="00A164AC">
              <w:rPr>
                <w:rFonts w:ascii="Times New Roman" w:eastAsia="Times New Roman" w:hAnsi="Times New Roman" w:cs="Times New Roman"/>
                <w:sz w:val="24"/>
                <w:szCs w:val="24"/>
                <w:lang w:eastAsia="en-IN"/>
              </w:rPr>
              <w:t>DoS</w:t>
            </w:r>
            <w:proofErr w:type="spellEnd"/>
            <w:r w:rsidRPr="00A164AC">
              <w:rPr>
                <w:rFonts w:ascii="Times New Roman" w:eastAsia="Times New Roman" w:hAnsi="Times New Roman" w:cs="Times New Roman"/>
                <w:sz w:val="24"/>
                <w:szCs w:val="24"/>
                <w:lang w:eastAsia="en-IN"/>
              </w:rPr>
              <w:t>/</w:t>
            </w:r>
            <w:proofErr w:type="spellStart"/>
            <w:r w:rsidRPr="00A164AC">
              <w:rPr>
                <w:rFonts w:ascii="Times New Roman" w:eastAsia="Times New Roman" w:hAnsi="Times New Roman" w:cs="Times New Roman"/>
                <w:sz w:val="24"/>
                <w:szCs w:val="24"/>
                <w:lang w:eastAsia="en-IN"/>
              </w:rPr>
              <w:t>Bruteforce</w:t>
            </w:r>
            <w:proofErr w:type="spellEnd"/>
            <w:r w:rsidRPr="00A164AC">
              <w:rPr>
                <w:rFonts w:ascii="Times New Roman" w:eastAsia="Times New Roman" w:hAnsi="Times New Roman" w:cs="Times New Roman"/>
                <w:sz w:val="24"/>
                <w:szCs w:val="24"/>
                <w:lang w:eastAsia="en-IN"/>
              </w:rPr>
              <w:t xml:space="preserve">; patentable for scalable AI-driven frameworks in MQTT-centric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against adversarial threats.</w:t>
            </w:r>
            <w:hyperlink r:id="rId26" w:tgtFrame="_blank" w:history="1">
              <w:r w:rsidRPr="00A164AC">
                <w:rPr>
                  <w:rFonts w:ascii="Times New Roman" w:eastAsia="Times New Roman" w:hAnsi="Times New Roman" w:cs="Times New Roman"/>
                  <w:color w:val="0000FF"/>
                  <w:sz w:val="24"/>
                  <w:szCs w:val="24"/>
                  <w:u w:val="single"/>
                  <w:lang w:eastAsia="en-IN"/>
                </w:rPr>
                <w:t>pmc.ncbi.nlm.nih.gov</w:t>
              </w:r>
            </w:hyperlink>
          </w:p>
        </w:tc>
      </w:tr>
    </w:tbl>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17.7s</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Expert</w:t>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noProof/>
          <w:sz w:val="24"/>
          <w:szCs w:val="24"/>
          <w:lang w:eastAsia="en-IN"/>
        </w:rPr>
        <w:drawing>
          <wp:inline distT="0" distB="0" distL="0" distR="0">
            <wp:extent cx="457200" cy="457200"/>
            <wp:effectExtent l="0" t="0" r="0" b="0"/>
            <wp:docPr id="3" name="Picture 3"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b page 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noProof/>
          <w:sz w:val="24"/>
          <w:szCs w:val="24"/>
          <w:lang w:eastAsia="en-IN"/>
        </w:rPr>
        <w:drawing>
          <wp:inline distT="0" distB="0" distL="0" distR="0">
            <wp:extent cx="304800" cy="304800"/>
            <wp:effectExtent l="0" t="0" r="0" b="0"/>
            <wp:docPr id="2" name="Picture 2"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eb page 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noProof/>
          <w:sz w:val="24"/>
          <w:szCs w:val="24"/>
          <w:lang w:eastAsia="en-IN"/>
        </w:rPr>
        <w:drawing>
          <wp:inline distT="0" distB="0" distL="0" distR="0">
            <wp:extent cx="1714500" cy="1714500"/>
            <wp:effectExtent l="0" t="0" r="0" b="0"/>
            <wp:docPr id="1" name="Picture 1"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b page 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A164AC" w:rsidRPr="00A164AC" w:rsidRDefault="00A164AC" w:rsidP="00A164AC">
      <w:pPr>
        <w:spacing w:after="0"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27 sources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164AC">
        <w:rPr>
          <w:rFonts w:ascii="Times New Roman" w:eastAsia="Times New Roman" w:hAnsi="Times New Roman" w:cs="Times New Roman"/>
          <w:sz w:val="24"/>
          <w:szCs w:val="24"/>
          <w:lang w:eastAsia="en-IN"/>
        </w:rPr>
        <w:lastRenderedPageBreak/>
        <w:t>take</w:t>
      </w:r>
      <w:proofErr w:type="gramEnd"/>
      <w:r w:rsidRPr="00A164AC">
        <w:rPr>
          <w:rFonts w:ascii="Times New Roman" w:eastAsia="Times New Roman" w:hAnsi="Times New Roman" w:cs="Times New Roman"/>
          <w:sz w:val="24"/>
          <w:szCs w:val="24"/>
          <w:lang w:eastAsia="en-IN"/>
        </w:rPr>
        <w:t xml:space="preserve"> one objective and give methodology for </w:t>
      </w:r>
      <w:proofErr w:type="spellStart"/>
      <w:r w:rsidRPr="00A164AC">
        <w:rPr>
          <w:rFonts w:ascii="Times New Roman" w:eastAsia="Times New Roman" w:hAnsi="Times New Roman" w:cs="Times New Roman"/>
          <w:sz w:val="24"/>
          <w:szCs w:val="24"/>
          <w:lang w:eastAsia="en-IN"/>
        </w:rPr>
        <w:t>implementaion</w:t>
      </w:r>
      <w:proofErr w:type="spellEnd"/>
      <w:r w:rsidRPr="00A164AC">
        <w:rPr>
          <w:rFonts w:ascii="Times New Roman" w:eastAsia="Times New Roman" w:hAnsi="Times New Roman" w:cs="Times New Roman"/>
          <w:sz w:val="24"/>
          <w:szCs w:val="24"/>
          <w:lang w:eastAsia="en-IN"/>
        </w:rPr>
        <w:t xml:space="preserve">, architecture and </w:t>
      </w:r>
      <w:proofErr w:type="spellStart"/>
      <w:r w:rsidRPr="00A164AC">
        <w:rPr>
          <w:rFonts w:ascii="Times New Roman" w:eastAsia="Times New Roman" w:hAnsi="Times New Roman" w:cs="Times New Roman"/>
          <w:sz w:val="24"/>
          <w:szCs w:val="24"/>
          <w:lang w:eastAsia="en-IN"/>
        </w:rPr>
        <w:t>exoected</w:t>
      </w:r>
      <w:proofErr w:type="spellEnd"/>
      <w:r w:rsidRPr="00A164AC">
        <w:rPr>
          <w:rFonts w:ascii="Times New Roman" w:eastAsia="Times New Roman" w:hAnsi="Times New Roman" w:cs="Times New Roman"/>
          <w:sz w:val="24"/>
          <w:szCs w:val="24"/>
          <w:lang w:eastAsia="en-IN"/>
        </w:rPr>
        <w:t xml:space="preserve"> results</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Selected Objective</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I'll select </w:t>
      </w:r>
      <w:r w:rsidRPr="00A164AC">
        <w:rPr>
          <w:rFonts w:ascii="Times New Roman" w:eastAsia="Times New Roman" w:hAnsi="Times New Roman" w:cs="Times New Roman"/>
          <w:b/>
          <w:bCs/>
          <w:sz w:val="24"/>
          <w:szCs w:val="24"/>
          <w:lang w:eastAsia="en-IN"/>
        </w:rPr>
        <w:t>Objective 4</w:t>
      </w:r>
      <w:r w:rsidRPr="00A164AC">
        <w:rPr>
          <w:rFonts w:ascii="Times New Roman" w:eastAsia="Times New Roman" w:hAnsi="Times New Roman" w:cs="Times New Roman"/>
          <w:sz w:val="24"/>
          <w:szCs w:val="24"/>
          <w:lang w:eastAsia="en-IN"/>
        </w:rPr>
        <w:t xml:space="preserve"> from the updated objectives (as suggested in our previous discussion, aligning with the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-focused title): </w:t>
      </w:r>
      <w:r w:rsidRPr="00A164AC">
        <w:rPr>
          <w:rFonts w:ascii="Times New Roman" w:eastAsia="Times New Roman" w:hAnsi="Times New Roman" w:cs="Times New Roman"/>
          <w:b/>
          <w:bCs/>
          <w:sz w:val="24"/>
          <w:szCs w:val="24"/>
          <w:lang w:eastAsia="en-IN"/>
        </w:rPr>
        <w:t xml:space="preserve">Design lightweight, resource-efficient adversarial training algorithms tailored for </w:t>
      </w:r>
      <w:proofErr w:type="spellStart"/>
      <w:r w:rsidRPr="00A164AC">
        <w:rPr>
          <w:rFonts w:ascii="Times New Roman" w:eastAsia="Times New Roman" w:hAnsi="Times New Roman" w:cs="Times New Roman"/>
          <w:b/>
          <w:bCs/>
          <w:sz w:val="24"/>
          <w:szCs w:val="24"/>
          <w:lang w:eastAsia="en-IN"/>
        </w:rPr>
        <w:t>IoT</w:t>
      </w:r>
      <w:proofErr w:type="spellEnd"/>
      <w:r w:rsidRPr="00A164AC">
        <w:rPr>
          <w:rFonts w:ascii="Times New Roman" w:eastAsia="Times New Roman" w:hAnsi="Times New Roman" w:cs="Times New Roman"/>
          <w:b/>
          <w:bCs/>
          <w:sz w:val="24"/>
          <w:szCs w:val="24"/>
          <w:lang w:eastAsia="en-IN"/>
        </w:rPr>
        <w:t xml:space="preserve"> devices, incorporating model compression techniques (e.g., pruning and quantization) to enable deployment on edge nodes with limited computational power, while achieving real-time detection latencies under 100ms.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This objective emphasizes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-specific adaptations, building on the synopsis's mentions of resource constraints in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environments (e.g., smart devices, healthcare, </w:t>
      </w:r>
      <w:proofErr w:type="gramStart"/>
      <w:r w:rsidRPr="00A164AC">
        <w:rPr>
          <w:rFonts w:ascii="Times New Roman" w:eastAsia="Times New Roman" w:hAnsi="Times New Roman" w:cs="Times New Roman"/>
          <w:sz w:val="24"/>
          <w:szCs w:val="24"/>
          <w:lang w:eastAsia="en-IN"/>
        </w:rPr>
        <w:t>manufacturing</w:t>
      </w:r>
      <w:proofErr w:type="gramEnd"/>
      <w:r w:rsidRPr="00A164AC">
        <w:rPr>
          <w:rFonts w:ascii="Times New Roman" w:eastAsia="Times New Roman" w:hAnsi="Times New Roman" w:cs="Times New Roman"/>
          <w:sz w:val="24"/>
          <w:szCs w:val="24"/>
          <w:lang w:eastAsia="en-IN"/>
        </w:rPr>
        <w:t>).</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Methodology for Implementation</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 methodology follows a structured, iterative approach to develop, train, and deploy the lightweight adversarial training algorithm. It draws from state-of-the-art practices in adversarial robustness and edge AI, ensuring alignment with the project's novelty (e.g., Dynamic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-Adaptive Ensemble </w:t>
      </w:r>
      <w:proofErr w:type="spellStart"/>
      <w:r w:rsidRPr="00A164AC">
        <w:rPr>
          <w:rFonts w:ascii="Times New Roman" w:eastAsia="Times New Roman" w:hAnsi="Times New Roman" w:cs="Times New Roman"/>
          <w:sz w:val="24"/>
          <w:szCs w:val="24"/>
          <w:lang w:eastAsia="en-IN"/>
        </w:rPr>
        <w:t>Defense</w:t>
      </w:r>
      <w:proofErr w:type="spellEnd"/>
      <w:r w:rsidRPr="00A164AC">
        <w:rPr>
          <w:rFonts w:ascii="Times New Roman" w:eastAsia="Times New Roman" w:hAnsi="Times New Roman" w:cs="Times New Roman"/>
          <w:sz w:val="24"/>
          <w:szCs w:val="24"/>
          <w:lang w:eastAsia="en-IN"/>
        </w:rPr>
        <w:t xml:space="preserve"> mechanism).</w:t>
      </w:r>
    </w:p>
    <w:p w:rsidR="00A164AC" w:rsidRPr="00A164AC" w:rsidRDefault="00A164AC" w:rsidP="00A164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Data Preparation and Attack Simulation</w:t>
      </w:r>
      <w:r w:rsidRPr="00A164AC">
        <w:rPr>
          <w:rFonts w:ascii="Times New Roman" w:eastAsia="Times New Roman" w:hAnsi="Times New Roman" w:cs="Times New Roman"/>
          <w:sz w:val="24"/>
          <w:szCs w:val="24"/>
          <w:lang w:eastAsia="en-IN"/>
        </w:rPr>
        <w:t>:</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Collect and </w:t>
      </w:r>
      <w:proofErr w:type="spellStart"/>
      <w:r w:rsidRPr="00A164AC">
        <w:rPr>
          <w:rFonts w:ascii="Times New Roman" w:eastAsia="Times New Roman" w:hAnsi="Times New Roman" w:cs="Times New Roman"/>
          <w:sz w:val="24"/>
          <w:szCs w:val="24"/>
          <w:lang w:eastAsia="en-IN"/>
        </w:rPr>
        <w:t>preprocess</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-specific datasets (e.g., IoT-23, </w:t>
      </w:r>
      <w:proofErr w:type="spellStart"/>
      <w:r w:rsidRPr="00A164AC">
        <w:rPr>
          <w:rFonts w:ascii="Times New Roman" w:eastAsia="Times New Roman" w:hAnsi="Times New Roman" w:cs="Times New Roman"/>
          <w:sz w:val="24"/>
          <w:szCs w:val="24"/>
          <w:lang w:eastAsia="en-IN"/>
        </w:rPr>
        <w:t>TON_IoT</w:t>
      </w:r>
      <w:proofErr w:type="spellEnd"/>
      <w:r w:rsidRPr="00A164AC">
        <w:rPr>
          <w:rFonts w:ascii="Times New Roman" w:eastAsia="Times New Roman" w:hAnsi="Times New Roman" w:cs="Times New Roman"/>
          <w:sz w:val="24"/>
          <w:szCs w:val="24"/>
          <w:lang w:eastAsia="en-IN"/>
        </w:rPr>
        <w:t xml:space="preserve">, or CIC-IDS2018 with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traces) to simulate network traffic. Normalize features and balance classes using techniques like SMOTE.</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Generate adversarial examples using lightweight attack methods like Fast Gradient Sign Method (FGSM) or Projected Gradient Descent (PGD), tailored for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by limiting perturbation budgets to mimic real-world sensor noise or jamming. Use GANs (e.g., Wasserstein GAN) to create hybrid physical-digital attacks, simulating rare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scenarios without heavy computation.</w:t>
      </w:r>
    </w:p>
    <w:p w:rsidR="00A164AC" w:rsidRPr="00A164AC" w:rsidRDefault="00A164AC" w:rsidP="00A164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Model Design and Adversarial Training</w:t>
      </w:r>
      <w:r w:rsidRPr="00A164AC">
        <w:rPr>
          <w:rFonts w:ascii="Times New Roman" w:eastAsia="Times New Roman" w:hAnsi="Times New Roman" w:cs="Times New Roman"/>
          <w:sz w:val="24"/>
          <w:szCs w:val="24"/>
          <w:lang w:eastAsia="en-IN"/>
        </w:rPr>
        <w:t>:</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Start with a base IDS model, such as a lightweight CNN or Transformer variant (e.g., MobileNetV3 or </w:t>
      </w:r>
      <w:proofErr w:type="spellStart"/>
      <w:r w:rsidRPr="00A164AC">
        <w:rPr>
          <w:rFonts w:ascii="Times New Roman" w:eastAsia="Times New Roman" w:hAnsi="Times New Roman" w:cs="Times New Roman"/>
          <w:sz w:val="24"/>
          <w:szCs w:val="24"/>
          <w:lang w:eastAsia="en-IN"/>
        </w:rPr>
        <w:t>TinyBERT</w:t>
      </w:r>
      <w:proofErr w:type="spellEnd"/>
      <w:r w:rsidRPr="00A164AC">
        <w:rPr>
          <w:rFonts w:ascii="Times New Roman" w:eastAsia="Times New Roman" w:hAnsi="Times New Roman" w:cs="Times New Roman"/>
          <w:sz w:val="24"/>
          <w:szCs w:val="24"/>
          <w:lang w:eastAsia="en-IN"/>
        </w:rPr>
        <w:t>), pre-trained on clean data.</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Implement adversarial training by augmenting the training loop: Minimize loss on both clean and perturbed samples using a min-max optimization (e.g., via </w:t>
      </w:r>
      <w:proofErr w:type="spellStart"/>
      <w:r w:rsidRPr="00A164AC">
        <w:rPr>
          <w:rFonts w:ascii="Times New Roman" w:eastAsia="Times New Roman" w:hAnsi="Times New Roman" w:cs="Times New Roman"/>
          <w:sz w:val="24"/>
          <w:szCs w:val="24"/>
          <w:lang w:eastAsia="en-IN"/>
        </w:rPr>
        <w:t>PyTorch's</w:t>
      </w:r>
      <w:proofErr w:type="spellEnd"/>
      <w:r w:rsidRPr="00A164AC">
        <w:rPr>
          <w:rFonts w:ascii="Times New Roman" w:eastAsia="Times New Roman" w:hAnsi="Times New Roman" w:cs="Times New Roman"/>
          <w:sz w:val="24"/>
          <w:szCs w:val="24"/>
          <w:lang w:eastAsia="en-IN"/>
        </w:rPr>
        <w:t xml:space="preserve"> Adversarial Robustness Toolbox). Incorporate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constraints by using low-precision training (e.g., FP16).</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Apply model compression: Use structured pruning (e.g., remove 30-50% of weights based on L1 norms) and quantization (e.g., 8-bit integer via </w:t>
      </w:r>
      <w:proofErr w:type="spellStart"/>
      <w:r w:rsidRPr="00A164AC">
        <w:rPr>
          <w:rFonts w:ascii="Times New Roman" w:eastAsia="Times New Roman" w:hAnsi="Times New Roman" w:cs="Times New Roman"/>
          <w:sz w:val="24"/>
          <w:szCs w:val="24"/>
          <w:lang w:eastAsia="en-IN"/>
        </w:rPr>
        <w:t>TensorFlow</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Lite</w:t>
      </w:r>
      <w:proofErr w:type="spellEnd"/>
      <w:r w:rsidRPr="00A164AC">
        <w:rPr>
          <w:rFonts w:ascii="Times New Roman" w:eastAsia="Times New Roman" w:hAnsi="Times New Roman" w:cs="Times New Roman"/>
          <w:sz w:val="24"/>
          <w:szCs w:val="24"/>
          <w:lang w:eastAsia="en-IN"/>
        </w:rPr>
        <w:t xml:space="preserve"> or </w:t>
      </w:r>
      <w:proofErr w:type="spellStart"/>
      <w:r w:rsidRPr="00A164AC">
        <w:rPr>
          <w:rFonts w:ascii="Times New Roman" w:eastAsia="Times New Roman" w:hAnsi="Times New Roman" w:cs="Times New Roman"/>
          <w:sz w:val="24"/>
          <w:szCs w:val="24"/>
          <w:lang w:eastAsia="en-IN"/>
        </w:rPr>
        <w:t>PyTorch</w:t>
      </w:r>
      <w:proofErr w:type="spellEnd"/>
      <w:r w:rsidRPr="00A164AC">
        <w:rPr>
          <w:rFonts w:ascii="Times New Roman" w:eastAsia="Times New Roman" w:hAnsi="Times New Roman" w:cs="Times New Roman"/>
          <w:sz w:val="24"/>
          <w:szCs w:val="24"/>
          <w:lang w:eastAsia="en-IN"/>
        </w:rPr>
        <w:t xml:space="preserve"> Quantization) to reduce model size by &gt;70% while preserving accuracy.</w:t>
      </w:r>
    </w:p>
    <w:p w:rsidR="00A164AC" w:rsidRPr="00A164AC" w:rsidRDefault="00A164AC" w:rsidP="00A164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Optimization and Edge Deployment</w:t>
      </w:r>
      <w:r w:rsidRPr="00A164AC">
        <w:rPr>
          <w:rFonts w:ascii="Times New Roman" w:eastAsia="Times New Roman" w:hAnsi="Times New Roman" w:cs="Times New Roman"/>
          <w:sz w:val="24"/>
          <w:szCs w:val="24"/>
          <w:lang w:eastAsia="en-IN"/>
        </w:rPr>
        <w:t>:</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Optimize for edge nodes (e.g., Raspberry Pi or ESP32) using hardware-aware techniques: Employ knowledge distillation to transfer knowledge from a large teacher model (e.g., </w:t>
      </w:r>
      <w:proofErr w:type="spellStart"/>
      <w:r w:rsidRPr="00A164AC">
        <w:rPr>
          <w:rFonts w:ascii="Times New Roman" w:eastAsia="Times New Roman" w:hAnsi="Times New Roman" w:cs="Times New Roman"/>
          <w:sz w:val="24"/>
          <w:szCs w:val="24"/>
          <w:lang w:eastAsia="en-IN"/>
        </w:rPr>
        <w:t>ResNet</w:t>
      </w:r>
      <w:proofErr w:type="spellEnd"/>
      <w:r w:rsidRPr="00A164AC">
        <w:rPr>
          <w:rFonts w:ascii="Times New Roman" w:eastAsia="Times New Roman" w:hAnsi="Times New Roman" w:cs="Times New Roman"/>
          <w:sz w:val="24"/>
          <w:szCs w:val="24"/>
          <w:lang w:eastAsia="en-IN"/>
        </w:rPr>
        <w:t>) to a compressed student model.</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Integrate federated learning for distributed training across simulated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devices, aggregating updates without sharing raw data (using </w:t>
      </w:r>
      <w:proofErr w:type="spellStart"/>
      <w:r w:rsidRPr="00A164AC">
        <w:rPr>
          <w:rFonts w:ascii="Times New Roman" w:eastAsia="Times New Roman" w:hAnsi="Times New Roman" w:cs="Times New Roman"/>
          <w:sz w:val="24"/>
          <w:szCs w:val="24"/>
          <w:lang w:eastAsia="en-IN"/>
        </w:rPr>
        <w:t>FedAvg</w:t>
      </w:r>
      <w:proofErr w:type="spellEnd"/>
      <w:r w:rsidRPr="00A164AC">
        <w:rPr>
          <w:rFonts w:ascii="Times New Roman" w:eastAsia="Times New Roman" w:hAnsi="Times New Roman" w:cs="Times New Roman"/>
          <w:sz w:val="24"/>
          <w:szCs w:val="24"/>
          <w:lang w:eastAsia="en-IN"/>
        </w:rPr>
        <w:t xml:space="preserve"> algorithm).</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lastRenderedPageBreak/>
        <w:t xml:space="preserve">Test in a simulated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environment (e.g., using NS-3 simulator) for real-time inference, tuning </w:t>
      </w:r>
      <w:proofErr w:type="spellStart"/>
      <w:r w:rsidRPr="00A164AC">
        <w:rPr>
          <w:rFonts w:ascii="Times New Roman" w:eastAsia="Times New Roman" w:hAnsi="Times New Roman" w:cs="Times New Roman"/>
          <w:sz w:val="24"/>
          <w:szCs w:val="24"/>
          <w:lang w:eastAsia="en-IN"/>
        </w:rPr>
        <w:t>hyperparameters</w:t>
      </w:r>
      <w:proofErr w:type="spellEnd"/>
      <w:r w:rsidRPr="00A164AC">
        <w:rPr>
          <w:rFonts w:ascii="Times New Roman" w:eastAsia="Times New Roman" w:hAnsi="Times New Roman" w:cs="Times New Roman"/>
          <w:sz w:val="24"/>
          <w:szCs w:val="24"/>
          <w:lang w:eastAsia="en-IN"/>
        </w:rPr>
        <w:t xml:space="preserve"> with grid search or Bayesian optimization to meet &lt;100ms latency.</w:t>
      </w:r>
    </w:p>
    <w:p w:rsidR="00A164AC" w:rsidRPr="00A164AC" w:rsidRDefault="00A164AC" w:rsidP="00A164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Evaluation and Iteration</w:t>
      </w:r>
      <w:r w:rsidRPr="00A164AC">
        <w:rPr>
          <w:rFonts w:ascii="Times New Roman" w:eastAsia="Times New Roman" w:hAnsi="Times New Roman" w:cs="Times New Roman"/>
          <w:sz w:val="24"/>
          <w:szCs w:val="24"/>
          <w:lang w:eastAsia="en-IN"/>
        </w:rPr>
        <w:t>:</w:t>
      </w:r>
    </w:p>
    <w:p w:rsidR="00A164AC" w:rsidRPr="00A164AC" w:rsidRDefault="00A164AC" w:rsidP="00A164A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Use cross-validation (5-fold) to assess robustness. Metrics include accuracy, F1-score, false positive rate (FPR), and latency on edge hardware. Iterate based on results, refining compression if latency exceeds thresholds.</w:t>
      </w:r>
      <w:bookmarkStart w:id="0" w:name="_GoBack"/>
      <w:bookmarkEnd w:id="0"/>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Implementation can be done in Python with libraries like </w:t>
      </w:r>
      <w:proofErr w:type="spellStart"/>
      <w:r w:rsidRPr="00A164AC">
        <w:rPr>
          <w:rFonts w:ascii="Times New Roman" w:eastAsia="Times New Roman" w:hAnsi="Times New Roman" w:cs="Times New Roman"/>
          <w:sz w:val="24"/>
          <w:szCs w:val="24"/>
          <w:lang w:eastAsia="en-IN"/>
        </w:rPr>
        <w:t>PyTorch</w:t>
      </w:r>
      <w:proofErr w:type="spellEnd"/>
      <w:r w:rsidRPr="00A164AC">
        <w:rPr>
          <w:rFonts w:ascii="Times New Roman" w:eastAsia="Times New Roman" w:hAnsi="Times New Roman" w:cs="Times New Roman"/>
          <w:sz w:val="24"/>
          <w:szCs w:val="24"/>
          <w:lang w:eastAsia="en-IN"/>
        </w:rPr>
        <w:t>/</w:t>
      </w:r>
      <w:proofErr w:type="spellStart"/>
      <w:r w:rsidRPr="00A164AC">
        <w:rPr>
          <w:rFonts w:ascii="Times New Roman" w:eastAsia="Times New Roman" w:hAnsi="Times New Roman" w:cs="Times New Roman"/>
          <w:sz w:val="24"/>
          <w:szCs w:val="24"/>
          <w:lang w:eastAsia="en-IN"/>
        </w:rPr>
        <w:t>TensorFlow</w:t>
      </w:r>
      <w:proofErr w:type="spellEnd"/>
      <w:r w:rsidRPr="00A164AC">
        <w:rPr>
          <w:rFonts w:ascii="Times New Roman" w:eastAsia="Times New Roman" w:hAnsi="Times New Roman" w:cs="Times New Roman"/>
          <w:sz w:val="24"/>
          <w:szCs w:val="24"/>
          <w:lang w:eastAsia="en-IN"/>
        </w:rPr>
        <w:t xml:space="preserve"> for training, </w:t>
      </w:r>
      <w:proofErr w:type="spellStart"/>
      <w:r w:rsidRPr="00A164AC">
        <w:rPr>
          <w:rFonts w:ascii="Times New Roman" w:eastAsia="Times New Roman" w:hAnsi="Times New Roman" w:cs="Times New Roman"/>
          <w:sz w:val="24"/>
          <w:szCs w:val="24"/>
          <w:lang w:eastAsia="en-IN"/>
        </w:rPr>
        <w:t>scikit</w:t>
      </w:r>
      <w:proofErr w:type="spellEnd"/>
      <w:r w:rsidRPr="00A164AC">
        <w:rPr>
          <w:rFonts w:ascii="Times New Roman" w:eastAsia="Times New Roman" w:hAnsi="Times New Roman" w:cs="Times New Roman"/>
          <w:sz w:val="24"/>
          <w:szCs w:val="24"/>
          <w:lang w:eastAsia="en-IN"/>
        </w:rPr>
        <w:t>-learn for feature handling, and ART (Adversarial Robustness Toolbox) for attacks/</w:t>
      </w:r>
      <w:proofErr w:type="spellStart"/>
      <w:r w:rsidRPr="00A164AC">
        <w:rPr>
          <w:rFonts w:ascii="Times New Roman" w:eastAsia="Times New Roman" w:hAnsi="Times New Roman" w:cs="Times New Roman"/>
          <w:sz w:val="24"/>
          <w:szCs w:val="24"/>
          <w:lang w:eastAsia="en-IN"/>
        </w:rPr>
        <w:t>defenses</w:t>
      </w:r>
      <w:proofErr w:type="spellEnd"/>
      <w:r w:rsidRPr="00A164AC">
        <w:rPr>
          <w:rFonts w:ascii="Times New Roman" w:eastAsia="Times New Roman" w:hAnsi="Times New Roman" w:cs="Times New Roman"/>
          <w:sz w:val="24"/>
          <w:szCs w:val="24"/>
          <w:lang w:eastAsia="en-IN"/>
        </w:rPr>
        <w:t>. Total timeline: 8-12 weeks for Phase-II.</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Architecture</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 architecture is a multi-layered, modular system designed for edge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deployment, emphasizing efficiency and adaptability. It can be visualized as a pipeline with feedback loops:</w:t>
      </w:r>
    </w:p>
    <w:p w:rsidR="00A164AC" w:rsidRPr="00A164AC" w:rsidRDefault="00A164AC" w:rsidP="00A164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Input Layer</w:t>
      </w:r>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traffic data (e.g., packets from sensors) fed into a </w:t>
      </w:r>
      <w:proofErr w:type="spellStart"/>
      <w:r w:rsidRPr="00A164AC">
        <w:rPr>
          <w:rFonts w:ascii="Times New Roman" w:eastAsia="Times New Roman" w:hAnsi="Times New Roman" w:cs="Times New Roman"/>
          <w:sz w:val="24"/>
          <w:szCs w:val="24"/>
          <w:lang w:eastAsia="en-IN"/>
        </w:rPr>
        <w:t>preprocessing</w:t>
      </w:r>
      <w:proofErr w:type="spellEnd"/>
      <w:r w:rsidRPr="00A164AC">
        <w:rPr>
          <w:rFonts w:ascii="Times New Roman" w:eastAsia="Times New Roman" w:hAnsi="Times New Roman" w:cs="Times New Roman"/>
          <w:sz w:val="24"/>
          <w:szCs w:val="24"/>
          <w:lang w:eastAsia="en-IN"/>
        </w:rPr>
        <w:t xml:space="preserve"> module for normalization and feature extraction (e.g., using PCA or </w:t>
      </w:r>
      <w:proofErr w:type="spellStart"/>
      <w:r w:rsidRPr="00A164AC">
        <w:rPr>
          <w:rFonts w:ascii="Times New Roman" w:eastAsia="Times New Roman" w:hAnsi="Times New Roman" w:cs="Times New Roman"/>
          <w:sz w:val="24"/>
          <w:szCs w:val="24"/>
          <w:lang w:eastAsia="en-IN"/>
        </w:rPr>
        <w:t>autoencoders</w:t>
      </w:r>
      <w:proofErr w:type="spellEnd"/>
      <w:r w:rsidRPr="00A164AC">
        <w:rPr>
          <w:rFonts w:ascii="Times New Roman" w:eastAsia="Times New Roman" w:hAnsi="Times New Roman" w:cs="Times New Roman"/>
          <w:sz w:val="24"/>
          <w:szCs w:val="24"/>
          <w:lang w:eastAsia="en-IN"/>
        </w:rPr>
        <w:t xml:space="preserve"> to reduce dimensions to &lt;50 features).</w:t>
      </w:r>
    </w:p>
    <w:p w:rsidR="00A164AC" w:rsidRPr="00A164AC" w:rsidRDefault="00A164AC" w:rsidP="00A164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Adversarial Simulation Module</w:t>
      </w:r>
      <w:r w:rsidRPr="00A164AC">
        <w:rPr>
          <w:rFonts w:ascii="Times New Roman" w:eastAsia="Times New Roman" w:hAnsi="Times New Roman" w:cs="Times New Roman"/>
          <w:sz w:val="24"/>
          <w:szCs w:val="24"/>
          <w:lang w:eastAsia="en-IN"/>
        </w:rPr>
        <w:t>: Generates perturbations on-the-fly or offline using FGSM/PGD/GANs, integrated with a threat simulator that blends digital (data poisoning) and physical (signal jamming emulation) attacks.</w:t>
      </w:r>
    </w:p>
    <w:p w:rsidR="00A164AC" w:rsidRPr="00A164AC" w:rsidRDefault="00A164AC" w:rsidP="00A164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 xml:space="preserve">Core </w:t>
      </w:r>
      <w:proofErr w:type="spellStart"/>
      <w:r w:rsidRPr="00A164AC">
        <w:rPr>
          <w:rFonts w:ascii="Times New Roman" w:eastAsia="Times New Roman" w:hAnsi="Times New Roman" w:cs="Times New Roman"/>
          <w:b/>
          <w:bCs/>
          <w:sz w:val="24"/>
          <w:szCs w:val="24"/>
          <w:lang w:eastAsia="en-IN"/>
        </w:rPr>
        <w:t>Defense</w:t>
      </w:r>
      <w:proofErr w:type="spellEnd"/>
      <w:r w:rsidRPr="00A164AC">
        <w:rPr>
          <w:rFonts w:ascii="Times New Roman" w:eastAsia="Times New Roman" w:hAnsi="Times New Roman" w:cs="Times New Roman"/>
          <w:b/>
          <w:bCs/>
          <w:sz w:val="24"/>
          <w:szCs w:val="24"/>
          <w:lang w:eastAsia="en-IN"/>
        </w:rPr>
        <w:t xml:space="preserve"> Model</w:t>
      </w:r>
      <w:r w:rsidRPr="00A164AC">
        <w:rPr>
          <w:rFonts w:ascii="Times New Roman" w:eastAsia="Times New Roman" w:hAnsi="Times New Roman" w:cs="Times New Roman"/>
          <w:sz w:val="24"/>
          <w:szCs w:val="24"/>
          <w:lang w:eastAsia="en-IN"/>
        </w:rPr>
        <w:t xml:space="preserve">: A compressed ensemble (e.g., pruned </w:t>
      </w:r>
      <w:proofErr w:type="spellStart"/>
      <w:r w:rsidRPr="00A164AC">
        <w:rPr>
          <w:rFonts w:ascii="Times New Roman" w:eastAsia="Times New Roman" w:hAnsi="Times New Roman" w:cs="Times New Roman"/>
          <w:sz w:val="24"/>
          <w:szCs w:val="24"/>
          <w:lang w:eastAsia="en-IN"/>
        </w:rPr>
        <w:t>XGBoost</w:t>
      </w:r>
      <w:proofErr w:type="spellEnd"/>
      <w:r w:rsidRPr="00A164AC">
        <w:rPr>
          <w:rFonts w:ascii="Times New Roman" w:eastAsia="Times New Roman" w:hAnsi="Times New Roman" w:cs="Times New Roman"/>
          <w:sz w:val="24"/>
          <w:szCs w:val="24"/>
          <w:lang w:eastAsia="en-IN"/>
        </w:rPr>
        <w:t xml:space="preserve"> + quantized CNN) trained </w:t>
      </w:r>
      <w:proofErr w:type="spellStart"/>
      <w:r w:rsidRPr="00A164AC">
        <w:rPr>
          <w:rFonts w:ascii="Times New Roman" w:eastAsia="Times New Roman" w:hAnsi="Times New Roman" w:cs="Times New Roman"/>
          <w:sz w:val="24"/>
          <w:szCs w:val="24"/>
          <w:lang w:eastAsia="en-IN"/>
        </w:rPr>
        <w:t>adversarially</w:t>
      </w:r>
      <w:proofErr w:type="spellEnd"/>
      <w:r w:rsidRPr="00A164AC">
        <w:rPr>
          <w:rFonts w:ascii="Times New Roman" w:eastAsia="Times New Roman" w:hAnsi="Times New Roman" w:cs="Times New Roman"/>
          <w:sz w:val="24"/>
          <w:szCs w:val="24"/>
          <w:lang w:eastAsia="en-IN"/>
        </w:rPr>
        <w:t>. The model uses a hybrid loss function: L=α</w:t>
      </w:r>
      <w:proofErr w:type="spellStart"/>
      <w:r w:rsidRPr="00A164AC">
        <w:rPr>
          <w:rFonts w:ascii="Times New Roman" w:eastAsia="Times New Roman" w:hAnsi="Times New Roman" w:cs="Times New Roman"/>
          <w:sz w:val="24"/>
          <w:szCs w:val="24"/>
          <w:lang w:eastAsia="en-IN"/>
        </w:rPr>
        <w:t>Lclean</w:t>
      </w:r>
      <w:proofErr w:type="spellEnd"/>
      <w:proofErr w:type="gramStart"/>
      <w:r w:rsidRPr="00A164AC">
        <w:rPr>
          <w:rFonts w:ascii="Times New Roman" w:eastAsia="Times New Roman" w:hAnsi="Times New Roman" w:cs="Times New Roman"/>
          <w:sz w:val="24"/>
          <w:szCs w:val="24"/>
          <w:lang w:eastAsia="en-IN"/>
        </w:rPr>
        <w:t>+(</w:t>
      </w:r>
      <w:proofErr w:type="gramEnd"/>
      <w:r w:rsidRPr="00A164AC">
        <w:rPr>
          <w:rFonts w:ascii="Times New Roman" w:eastAsia="Times New Roman" w:hAnsi="Times New Roman" w:cs="Times New Roman"/>
          <w:sz w:val="24"/>
          <w:szCs w:val="24"/>
          <w:lang w:eastAsia="en-IN"/>
        </w:rPr>
        <w:t>1−α)</w:t>
      </w:r>
      <w:proofErr w:type="spellStart"/>
      <w:r w:rsidRPr="00A164AC">
        <w:rPr>
          <w:rFonts w:ascii="Times New Roman" w:eastAsia="Times New Roman" w:hAnsi="Times New Roman" w:cs="Times New Roman"/>
          <w:sz w:val="24"/>
          <w:szCs w:val="24"/>
          <w:lang w:eastAsia="en-IN"/>
        </w:rPr>
        <w:t>Ladv</w:t>
      </w:r>
      <w:proofErr w:type="spellEnd"/>
      <w:r w:rsidRPr="00A164AC">
        <w:rPr>
          <w:rFonts w:ascii="Times New Roman" w:eastAsia="Times New Roman" w:hAnsi="Times New Roman" w:cs="Times New Roman"/>
          <w:sz w:val="24"/>
          <w:szCs w:val="24"/>
          <w:lang w:eastAsia="en-IN"/>
        </w:rPr>
        <w:t xml:space="preserve"> L = \alpha L_{clean} + (1-\alpha) L_{</w:t>
      </w:r>
      <w:proofErr w:type="spellStart"/>
      <w:r w:rsidRPr="00A164AC">
        <w:rPr>
          <w:rFonts w:ascii="Times New Roman" w:eastAsia="Times New Roman" w:hAnsi="Times New Roman" w:cs="Times New Roman"/>
          <w:sz w:val="24"/>
          <w:szCs w:val="24"/>
          <w:lang w:eastAsia="en-IN"/>
        </w:rPr>
        <w:t>adv</w:t>
      </w:r>
      <w:proofErr w:type="spellEnd"/>
      <w:r w:rsidRPr="00A164AC">
        <w:rPr>
          <w:rFonts w:ascii="Times New Roman" w:eastAsia="Times New Roman" w:hAnsi="Times New Roman" w:cs="Times New Roman"/>
          <w:sz w:val="24"/>
          <w:szCs w:val="24"/>
          <w:lang w:eastAsia="en-IN"/>
        </w:rPr>
        <w:t>} L=α</w:t>
      </w:r>
      <w:proofErr w:type="spellStart"/>
      <w:r w:rsidRPr="00A164AC">
        <w:rPr>
          <w:rFonts w:ascii="Times New Roman" w:eastAsia="Times New Roman" w:hAnsi="Times New Roman" w:cs="Times New Roman"/>
          <w:sz w:val="24"/>
          <w:szCs w:val="24"/>
          <w:lang w:eastAsia="en-IN"/>
        </w:rPr>
        <w:t>Lclean</w:t>
      </w:r>
      <w:proofErr w:type="spellEnd"/>
      <w:r w:rsidRPr="00A164AC">
        <w:rPr>
          <w:rFonts w:ascii="Times New Roman" w:eastAsia="Times New Roman" w:hAnsi="Times New Roman" w:cs="Times New Roman"/>
          <w:sz w:val="24"/>
          <w:szCs w:val="24"/>
          <w:lang w:eastAsia="en-IN"/>
        </w:rPr>
        <w:t>​+(1−α)</w:t>
      </w:r>
      <w:proofErr w:type="spellStart"/>
      <w:r w:rsidRPr="00A164AC">
        <w:rPr>
          <w:rFonts w:ascii="Times New Roman" w:eastAsia="Times New Roman" w:hAnsi="Times New Roman" w:cs="Times New Roman"/>
          <w:sz w:val="24"/>
          <w:szCs w:val="24"/>
          <w:lang w:eastAsia="en-IN"/>
        </w:rPr>
        <w:t>Ladv</w:t>
      </w:r>
      <w:proofErr w:type="spellEnd"/>
      <w:r w:rsidRPr="00A164AC">
        <w:rPr>
          <w:rFonts w:ascii="Times New Roman" w:eastAsia="Times New Roman" w:hAnsi="Times New Roman" w:cs="Times New Roman"/>
          <w:sz w:val="24"/>
          <w:szCs w:val="24"/>
          <w:lang w:eastAsia="en-IN"/>
        </w:rPr>
        <w:t xml:space="preserve">​, where </w:t>
      </w:r>
      <w:proofErr w:type="spellStart"/>
      <w:r w:rsidRPr="00A164AC">
        <w:rPr>
          <w:rFonts w:ascii="Times New Roman" w:eastAsia="Times New Roman" w:hAnsi="Times New Roman" w:cs="Times New Roman"/>
          <w:sz w:val="24"/>
          <w:szCs w:val="24"/>
          <w:lang w:eastAsia="en-IN"/>
        </w:rPr>
        <w:t>Ladv</w:t>
      </w:r>
      <w:proofErr w:type="spellEnd"/>
      <w:r w:rsidRPr="00A164AC">
        <w:rPr>
          <w:rFonts w:ascii="Times New Roman" w:eastAsia="Times New Roman" w:hAnsi="Times New Roman" w:cs="Times New Roman"/>
          <w:sz w:val="24"/>
          <w:szCs w:val="24"/>
          <w:lang w:eastAsia="en-IN"/>
        </w:rPr>
        <w:t xml:space="preserve"> L_{</w:t>
      </w:r>
      <w:proofErr w:type="spellStart"/>
      <w:r w:rsidRPr="00A164AC">
        <w:rPr>
          <w:rFonts w:ascii="Times New Roman" w:eastAsia="Times New Roman" w:hAnsi="Times New Roman" w:cs="Times New Roman"/>
          <w:sz w:val="24"/>
          <w:szCs w:val="24"/>
          <w:lang w:eastAsia="en-IN"/>
        </w:rPr>
        <w:t>adv</w:t>
      </w:r>
      <w:proofErr w:type="spellEnd"/>
      <w:r w:rsidRPr="00A164AC">
        <w:rPr>
          <w:rFonts w:ascii="Times New Roman" w:eastAsia="Times New Roman" w:hAnsi="Times New Roman" w:cs="Times New Roman"/>
          <w:sz w:val="24"/>
          <w:szCs w:val="24"/>
          <w:lang w:eastAsia="en-IN"/>
        </w:rPr>
        <w:t xml:space="preserve">} </w:t>
      </w:r>
      <w:proofErr w:type="spellStart"/>
      <w:r w:rsidRPr="00A164AC">
        <w:rPr>
          <w:rFonts w:ascii="Times New Roman" w:eastAsia="Times New Roman" w:hAnsi="Times New Roman" w:cs="Times New Roman"/>
          <w:sz w:val="24"/>
          <w:szCs w:val="24"/>
          <w:lang w:eastAsia="en-IN"/>
        </w:rPr>
        <w:t>Ladv</w:t>
      </w:r>
      <w:proofErr w:type="spellEnd"/>
      <w:r w:rsidRPr="00A164AC">
        <w:rPr>
          <w:rFonts w:ascii="Times New Roman" w:eastAsia="Times New Roman" w:hAnsi="Times New Roman" w:cs="Times New Roman"/>
          <w:sz w:val="24"/>
          <w:szCs w:val="24"/>
          <w:lang w:eastAsia="en-IN"/>
        </w:rPr>
        <w:t>​ is computed on perturbed samples. Compression is applied post-training: Pruning removes low-importance neurons, followed by quantization to INT8.</w:t>
      </w:r>
    </w:p>
    <w:p w:rsidR="00A164AC" w:rsidRPr="00A164AC" w:rsidRDefault="00A164AC" w:rsidP="00A164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Adaptation Layer</w:t>
      </w:r>
      <w:r w:rsidRPr="00A164AC">
        <w:rPr>
          <w:rFonts w:ascii="Times New Roman" w:eastAsia="Times New Roman" w:hAnsi="Times New Roman" w:cs="Times New Roman"/>
          <w:sz w:val="24"/>
          <w:szCs w:val="24"/>
          <w:lang w:eastAsia="en-IN"/>
        </w:rPr>
        <w:t xml:space="preserve">: Federated aggregator for cross-device updates, with hardware monitoring (e.g., via </w:t>
      </w:r>
      <w:proofErr w:type="spellStart"/>
      <w:r w:rsidRPr="00A164AC">
        <w:rPr>
          <w:rFonts w:ascii="Times New Roman" w:eastAsia="Times New Roman" w:hAnsi="Times New Roman" w:cs="Times New Roman"/>
          <w:sz w:val="24"/>
          <w:szCs w:val="24"/>
          <w:lang w:eastAsia="en-IN"/>
        </w:rPr>
        <w:t>TinyML</w:t>
      </w:r>
      <w:proofErr w:type="spellEnd"/>
      <w:r w:rsidRPr="00A164AC">
        <w:rPr>
          <w:rFonts w:ascii="Times New Roman" w:eastAsia="Times New Roman" w:hAnsi="Times New Roman" w:cs="Times New Roman"/>
          <w:sz w:val="24"/>
          <w:szCs w:val="24"/>
          <w:lang w:eastAsia="en-IN"/>
        </w:rPr>
        <w:t xml:space="preserve"> APIs) to dynamically adjust model complexity (e.g., switch to lighter variants on low-battery nodes).</w:t>
      </w:r>
    </w:p>
    <w:p w:rsidR="00A164AC" w:rsidRPr="00A164AC" w:rsidRDefault="00A164AC" w:rsidP="00A164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Output Layer</w:t>
      </w:r>
      <w:r w:rsidRPr="00A164AC">
        <w:rPr>
          <w:rFonts w:ascii="Times New Roman" w:eastAsia="Times New Roman" w:hAnsi="Times New Roman" w:cs="Times New Roman"/>
          <w:sz w:val="24"/>
          <w:szCs w:val="24"/>
          <w:lang w:eastAsia="en-IN"/>
        </w:rPr>
        <w:t xml:space="preserve">: Real-time classification (benign/malicious) with latency tracking. </w:t>
      </w:r>
      <w:proofErr w:type="spellStart"/>
      <w:r w:rsidRPr="00A164AC">
        <w:rPr>
          <w:rFonts w:ascii="Times New Roman" w:eastAsia="Times New Roman" w:hAnsi="Times New Roman" w:cs="Times New Roman"/>
          <w:sz w:val="24"/>
          <w:szCs w:val="24"/>
          <w:lang w:eastAsia="en-IN"/>
        </w:rPr>
        <w:t>Explainability</w:t>
      </w:r>
      <w:proofErr w:type="spellEnd"/>
      <w:r w:rsidRPr="00A164AC">
        <w:rPr>
          <w:rFonts w:ascii="Times New Roman" w:eastAsia="Times New Roman" w:hAnsi="Times New Roman" w:cs="Times New Roman"/>
          <w:sz w:val="24"/>
          <w:szCs w:val="24"/>
          <w:lang w:eastAsia="en-IN"/>
        </w:rPr>
        <w:t xml:space="preserve"> via integrated SHAP for post-hoc analysis.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This architecture ensures &lt;5MB model size for edge deployment, with inference on low-power devices like ARM Cortex-M.</w:t>
      </w:r>
    </w:p>
    <w:p w:rsidR="00A164AC" w:rsidRPr="00A164AC" w:rsidRDefault="00A164AC" w:rsidP="00A164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64AC">
        <w:rPr>
          <w:rFonts w:ascii="Times New Roman" w:eastAsia="Times New Roman" w:hAnsi="Times New Roman" w:cs="Times New Roman"/>
          <w:b/>
          <w:bCs/>
          <w:sz w:val="27"/>
          <w:szCs w:val="27"/>
          <w:lang w:eastAsia="en-IN"/>
        </w:rPr>
        <w:t>Expected Results</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Based on benchmarks from similar works (e.g., &gt;95% accuracy in adversarial settings from literature like </w:t>
      </w:r>
      <w:proofErr w:type="spellStart"/>
      <w:r w:rsidRPr="00A164AC">
        <w:rPr>
          <w:rFonts w:ascii="Times New Roman" w:eastAsia="Times New Roman" w:hAnsi="Times New Roman" w:cs="Times New Roman"/>
          <w:sz w:val="24"/>
          <w:szCs w:val="24"/>
          <w:lang w:eastAsia="en-IN"/>
        </w:rPr>
        <w:t>Saheed</w:t>
      </w:r>
      <w:proofErr w:type="spellEnd"/>
      <w:r w:rsidRPr="00A164AC">
        <w:rPr>
          <w:rFonts w:ascii="Times New Roman" w:eastAsia="Times New Roman" w:hAnsi="Times New Roman" w:cs="Times New Roman"/>
          <w:sz w:val="24"/>
          <w:szCs w:val="24"/>
          <w:lang w:eastAsia="en-IN"/>
        </w:rPr>
        <w:t xml:space="preserve"> et al., 2026), the following outcomes are anticipated:</w:t>
      </w:r>
    </w:p>
    <w:p w:rsidR="00A164AC" w:rsidRPr="00A164AC" w:rsidRDefault="00A164AC" w:rsidP="00A164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Performance Metrics</w:t>
      </w:r>
      <w:r w:rsidRPr="00A164AC">
        <w:rPr>
          <w:rFonts w:ascii="Times New Roman" w:eastAsia="Times New Roman" w:hAnsi="Times New Roman" w:cs="Times New Roman"/>
          <w:sz w:val="24"/>
          <w:szCs w:val="24"/>
          <w:lang w:eastAsia="en-IN"/>
        </w:rPr>
        <w:t xml:space="preserve">: Detection accuracy ≥96% on clean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data and ≥92% under adversarial attacks (e.g., 20% drop mitigated via training). F1-score &gt;0.95, FPR &lt;1%, outperforming baselines like standard CNNs (which drop to &lt;80% under PGD).</w:t>
      </w:r>
    </w:p>
    <w:p w:rsidR="00A164AC" w:rsidRPr="00A164AC" w:rsidRDefault="00A164AC" w:rsidP="00A164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t>Efficiency Gains</w:t>
      </w:r>
      <w:r w:rsidRPr="00A164AC">
        <w:rPr>
          <w:rFonts w:ascii="Times New Roman" w:eastAsia="Times New Roman" w:hAnsi="Times New Roman" w:cs="Times New Roman"/>
          <w:sz w:val="24"/>
          <w:szCs w:val="24"/>
          <w:lang w:eastAsia="en-IN"/>
        </w:rPr>
        <w:t>: Model size reduced by 70-80% (e.g., from 20MB to 4MB), inference latency &lt;80ms on edge hardware (vs. &gt;200ms for uncompressed models). Computational overhead &lt;10% increase during training due to optimized algorithms.</w:t>
      </w:r>
    </w:p>
    <w:p w:rsidR="00A164AC" w:rsidRPr="00A164AC" w:rsidRDefault="00A164AC" w:rsidP="00A164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b/>
          <w:bCs/>
          <w:sz w:val="24"/>
          <w:szCs w:val="24"/>
          <w:lang w:eastAsia="en-IN"/>
        </w:rPr>
        <w:lastRenderedPageBreak/>
        <w:t>Robustness and Novelty Validation</w:t>
      </w:r>
      <w:r w:rsidRPr="00A164AC">
        <w:rPr>
          <w:rFonts w:ascii="Times New Roman" w:eastAsia="Times New Roman" w:hAnsi="Times New Roman" w:cs="Times New Roman"/>
          <w:sz w:val="24"/>
          <w:szCs w:val="24"/>
          <w:lang w:eastAsia="en-IN"/>
        </w:rPr>
        <w:t xml:space="preserve">: Resilience against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-specific attacks (e.g., &gt;90% detection of hybrid perturbations). Patentable aspects (e.g., hardware-aware dynamic compression) demonstrated via ablation studies showing 15-20% better latency than state-of-the-art (e.g., compared to </w:t>
      </w:r>
      <w:proofErr w:type="spellStart"/>
      <w:r w:rsidRPr="00A164AC">
        <w:rPr>
          <w:rFonts w:ascii="Times New Roman" w:eastAsia="Times New Roman" w:hAnsi="Times New Roman" w:cs="Times New Roman"/>
          <w:sz w:val="24"/>
          <w:szCs w:val="24"/>
          <w:lang w:eastAsia="en-IN"/>
        </w:rPr>
        <w:t>Chinnasamy</w:t>
      </w:r>
      <w:proofErr w:type="spellEnd"/>
      <w:r w:rsidRPr="00A164AC">
        <w:rPr>
          <w:rFonts w:ascii="Times New Roman" w:eastAsia="Times New Roman" w:hAnsi="Times New Roman" w:cs="Times New Roman"/>
          <w:sz w:val="24"/>
          <w:szCs w:val="24"/>
          <w:lang w:eastAsia="en-IN"/>
        </w:rPr>
        <w:t xml:space="preserve"> et al., 2025).</w:t>
      </w:r>
    </w:p>
    <w:p w:rsidR="00A164AC" w:rsidRPr="00A164AC" w:rsidRDefault="00A164AC" w:rsidP="00A164AC">
      <w:pPr>
        <w:spacing w:before="100" w:beforeAutospacing="1" w:after="100" w:afterAutospacing="1" w:line="240" w:lineRule="auto"/>
        <w:rPr>
          <w:rFonts w:ascii="Times New Roman" w:eastAsia="Times New Roman" w:hAnsi="Times New Roman" w:cs="Times New Roman"/>
          <w:sz w:val="24"/>
          <w:szCs w:val="24"/>
          <w:lang w:eastAsia="en-IN"/>
        </w:rPr>
      </w:pPr>
      <w:r w:rsidRPr="00A164AC">
        <w:rPr>
          <w:rFonts w:ascii="Times New Roman" w:eastAsia="Times New Roman" w:hAnsi="Times New Roman" w:cs="Times New Roman"/>
          <w:sz w:val="24"/>
          <w:szCs w:val="24"/>
          <w:lang w:eastAsia="en-IN"/>
        </w:rPr>
        <w:t xml:space="preserve">These results will validate the objective's feasibility for real-world </w:t>
      </w:r>
      <w:proofErr w:type="spellStart"/>
      <w:r w:rsidRPr="00A164AC">
        <w:rPr>
          <w:rFonts w:ascii="Times New Roman" w:eastAsia="Times New Roman" w:hAnsi="Times New Roman" w:cs="Times New Roman"/>
          <w:sz w:val="24"/>
          <w:szCs w:val="24"/>
          <w:lang w:eastAsia="en-IN"/>
        </w:rPr>
        <w:t>IoT</w:t>
      </w:r>
      <w:proofErr w:type="spellEnd"/>
      <w:r w:rsidRPr="00A164AC">
        <w:rPr>
          <w:rFonts w:ascii="Times New Roman" w:eastAsia="Times New Roman" w:hAnsi="Times New Roman" w:cs="Times New Roman"/>
          <w:sz w:val="24"/>
          <w:szCs w:val="24"/>
          <w:lang w:eastAsia="en-IN"/>
        </w:rPr>
        <w:t xml:space="preserve"> applications, with visualizations like ROC curves and latency histograms in the final report.</w:t>
      </w:r>
    </w:p>
    <w:p w:rsidR="002F3453" w:rsidRDefault="002F3453"/>
    <w:sectPr w:rsidR="002F3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A82B5E"/>
    <w:multiLevelType w:val="multilevel"/>
    <w:tmpl w:val="0324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A838E5"/>
    <w:multiLevelType w:val="multilevel"/>
    <w:tmpl w:val="DFD4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80473D"/>
    <w:multiLevelType w:val="multilevel"/>
    <w:tmpl w:val="6B4C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E923F3"/>
    <w:multiLevelType w:val="multilevel"/>
    <w:tmpl w:val="D3560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AB5792"/>
    <w:multiLevelType w:val="multilevel"/>
    <w:tmpl w:val="A6C42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6D774E9"/>
    <w:multiLevelType w:val="multilevel"/>
    <w:tmpl w:val="D94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1B3A62"/>
    <w:multiLevelType w:val="multilevel"/>
    <w:tmpl w:val="0CB02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453"/>
    <w:rsid w:val="00060F44"/>
    <w:rsid w:val="002F3453"/>
    <w:rsid w:val="003D3F50"/>
    <w:rsid w:val="003F4F46"/>
    <w:rsid w:val="00A16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8C2FA6-F69B-48FC-9AF9-EC287647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345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345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F34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3453"/>
    <w:rPr>
      <w:b/>
      <w:bCs/>
    </w:rPr>
  </w:style>
  <w:style w:type="paragraph" w:customStyle="1" w:styleId="break-words">
    <w:name w:val="break-words"/>
    <w:basedOn w:val="Normal"/>
    <w:rsid w:val="00A164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ize-3">
    <w:name w:val="size-3"/>
    <w:basedOn w:val="DefaultParagraphFont"/>
    <w:rsid w:val="00A164AC"/>
  </w:style>
  <w:style w:type="character" w:customStyle="1" w:styleId="truncate">
    <w:name w:val="truncate"/>
    <w:basedOn w:val="DefaultParagraphFont"/>
    <w:rsid w:val="00A164AC"/>
  </w:style>
  <w:style w:type="character" w:customStyle="1" w:styleId="capitalize">
    <w:name w:val="capitalize"/>
    <w:basedOn w:val="DefaultParagraphFont"/>
    <w:rsid w:val="00A164AC"/>
  </w:style>
  <w:style w:type="character" w:styleId="Hyperlink">
    <w:name w:val="Hyperlink"/>
    <w:basedOn w:val="DefaultParagraphFont"/>
    <w:uiPriority w:val="99"/>
    <w:semiHidden/>
    <w:unhideWhenUsed/>
    <w:rsid w:val="00A164AC"/>
    <w:rPr>
      <w:color w:val="0000FF"/>
      <w:u w:val="single"/>
    </w:rPr>
  </w:style>
  <w:style w:type="character" w:customStyle="1" w:styleId="katex-mathml">
    <w:name w:val="katex-mathml"/>
    <w:basedOn w:val="DefaultParagraphFont"/>
    <w:rsid w:val="00A164AC"/>
  </w:style>
  <w:style w:type="character" w:customStyle="1" w:styleId="mord">
    <w:name w:val="mord"/>
    <w:basedOn w:val="DefaultParagraphFont"/>
    <w:rsid w:val="00A164AC"/>
  </w:style>
  <w:style w:type="character" w:customStyle="1" w:styleId="mrel">
    <w:name w:val="mrel"/>
    <w:basedOn w:val="DefaultParagraphFont"/>
    <w:rsid w:val="00A164AC"/>
  </w:style>
  <w:style w:type="character" w:customStyle="1" w:styleId="vlist-s">
    <w:name w:val="vlist-s"/>
    <w:basedOn w:val="DefaultParagraphFont"/>
    <w:rsid w:val="00A164AC"/>
  </w:style>
  <w:style w:type="character" w:customStyle="1" w:styleId="mbin">
    <w:name w:val="mbin"/>
    <w:basedOn w:val="DefaultParagraphFont"/>
    <w:rsid w:val="00A164AC"/>
  </w:style>
  <w:style w:type="character" w:customStyle="1" w:styleId="mopen">
    <w:name w:val="mopen"/>
    <w:basedOn w:val="DefaultParagraphFont"/>
    <w:rsid w:val="00A164AC"/>
  </w:style>
  <w:style w:type="character" w:customStyle="1" w:styleId="mclose">
    <w:name w:val="mclose"/>
    <w:basedOn w:val="DefaultParagraphFont"/>
    <w:rsid w:val="00A16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897257">
      <w:bodyDiv w:val="1"/>
      <w:marLeft w:val="0"/>
      <w:marRight w:val="0"/>
      <w:marTop w:val="0"/>
      <w:marBottom w:val="0"/>
      <w:divBdr>
        <w:top w:val="none" w:sz="0" w:space="0" w:color="auto"/>
        <w:left w:val="none" w:sz="0" w:space="0" w:color="auto"/>
        <w:bottom w:val="none" w:sz="0" w:space="0" w:color="auto"/>
        <w:right w:val="none" w:sz="0" w:space="0" w:color="auto"/>
      </w:divBdr>
      <w:divsChild>
        <w:div w:id="529149646">
          <w:marLeft w:val="0"/>
          <w:marRight w:val="0"/>
          <w:marTop w:val="0"/>
          <w:marBottom w:val="0"/>
          <w:divBdr>
            <w:top w:val="none" w:sz="0" w:space="0" w:color="auto"/>
            <w:left w:val="none" w:sz="0" w:space="0" w:color="auto"/>
            <w:bottom w:val="none" w:sz="0" w:space="0" w:color="auto"/>
            <w:right w:val="none" w:sz="0" w:space="0" w:color="auto"/>
          </w:divBdr>
          <w:divsChild>
            <w:div w:id="376782459">
              <w:marLeft w:val="0"/>
              <w:marRight w:val="0"/>
              <w:marTop w:val="0"/>
              <w:marBottom w:val="0"/>
              <w:divBdr>
                <w:top w:val="none" w:sz="0" w:space="0" w:color="auto"/>
                <w:left w:val="none" w:sz="0" w:space="0" w:color="auto"/>
                <w:bottom w:val="none" w:sz="0" w:space="0" w:color="auto"/>
                <w:right w:val="none" w:sz="0" w:space="0" w:color="auto"/>
              </w:divBdr>
              <w:divsChild>
                <w:div w:id="779640339">
                  <w:marLeft w:val="0"/>
                  <w:marRight w:val="0"/>
                  <w:marTop w:val="0"/>
                  <w:marBottom w:val="0"/>
                  <w:divBdr>
                    <w:top w:val="none" w:sz="0" w:space="0" w:color="auto"/>
                    <w:left w:val="none" w:sz="0" w:space="0" w:color="auto"/>
                    <w:bottom w:val="none" w:sz="0" w:space="0" w:color="auto"/>
                    <w:right w:val="none" w:sz="0" w:space="0" w:color="auto"/>
                  </w:divBdr>
                  <w:divsChild>
                    <w:div w:id="771363259">
                      <w:marLeft w:val="0"/>
                      <w:marRight w:val="0"/>
                      <w:marTop w:val="0"/>
                      <w:marBottom w:val="0"/>
                      <w:divBdr>
                        <w:top w:val="none" w:sz="0" w:space="0" w:color="auto"/>
                        <w:left w:val="none" w:sz="0" w:space="0" w:color="auto"/>
                        <w:bottom w:val="none" w:sz="0" w:space="0" w:color="auto"/>
                        <w:right w:val="none" w:sz="0" w:space="0" w:color="auto"/>
                      </w:divBdr>
                      <w:divsChild>
                        <w:div w:id="20531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60282">
              <w:marLeft w:val="0"/>
              <w:marRight w:val="0"/>
              <w:marTop w:val="0"/>
              <w:marBottom w:val="0"/>
              <w:divBdr>
                <w:top w:val="none" w:sz="0" w:space="0" w:color="auto"/>
                <w:left w:val="none" w:sz="0" w:space="0" w:color="auto"/>
                <w:bottom w:val="none" w:sz="0" w:space="0" w:color="auto"/>
                <w:right w:val="none" w:sz="0" w:space="0" w:color="auto"/>
              </w:divBdr>
              <w:divsChild>
                <w:div w:id="21393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3385">
          <w:marLeft w:val="0"/>
          <w:marRight w:val="0"/>
          <w:marTop w:val="0"/>
          <w:marBottom w:val="0"/>
          <w:divBdr>
            <w:top w:val="none" w:sz="0" w:space="0" w:color="auto"/>
            <w:left w:val="none" w:sz="0" w:space="0" w:color="auto"/>
            <w:bottom w:val="none" w:sz="0" w:space="0" w:color="auto"/>
            <w:right w:val="none" w:sz="0" w:space="0" w:color="auto"/>
          </w:divBdr>
          <w:divsChild>
            <w:div w:id="1266494851">
              <w:marLeft w:val="0"/>
              <w:marRight w:val="0"/>
              <w:marTop w:val="0"/>
              <w:marBottom w:val="0"/>
              <w:divBdr>
                <w:top w:val="none" w:sz="0" w:space="0" w:color="auto"/>
                <w:left w:val="none" w:sz="0" w:space="0" w:color="auto"/>
                <w:bottom w:val="none" w:sz="0" w:space="0" w:color="auto"/>
                <w:right w:val="none" w:sz="0" w:space="0" w:color="auto"/>
              </w:divBdr>
              <w:divsChild>
                <w:div w:id="968171347">
                  <w:marLeft w:val="0"/>
                  <w:marRight w:val="0"/>
                  <w:marTop w:val="0"/>
                  <w:marBottom w:val="0"/>
                  <w:divBdr>
                    <w:top w:val="none" w:sz="0" w:space="0" w:color="auto"/>
                    <w:left w:val="none" w:sz="0" w:space="0" w:color="auto"/>
                    <w:bottom w:val="none" w:sz="0" w:space="0" w:color="auto"/>
                    <w:right w:val="none" w:sz="0" w:space="0" w:color="auto"/>
                  </w:divBdr>
                  <w:divsChild>
                    <w:div w:id="695619541">
                      <w:marLeft w:val="0"/>
                      <w:marRight w:val="0"/>
                      <w:marTop w:val="0"/>
                      <w:marBottom w:val="0"/>
                      <w:divBdr>
                        <w:top w:val="none" w:sz="0" w:space="0" w:color="auto"/>
                        <w:left w:val="none" w:sz="0" w:space="0" w:color="auto"/>
                        <w:bottom w:val="none" w:sz="0" w:space="0" w:color="auto"/>
                        <w:right w:val="none" w:sz="0" w:space="0" w:color="auto"/>
                      </w:divBdr>
                      <w:divsChild>
                        <w:div w:id="10216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77436">
          <w:marLeft w:val="0"/>
          <w:marRight w:val="0"/>
          <w:marTop w:val="0"/>
          <w:marBottom w:val="0"/>
          <w:divBdr>
            <w:top w:val="none" w:sz="0" w:space="0" w:color="auto"/>
            <w:left w:val="none" w:sz="0" w:space="0" w:color="auto"/>
            <w:bottom w:val="none" w:sz="0" w:space="0" w:color="auto"/>
            <w:right w:val="none" w:sz="0" w:space="0" w:color="auto"/>
          </w:divBdr>
          <w:divsChild>
            <w:div w:id="888109716">
              <w:marLeft w:val="0"/>
              <w:marRight w:val="0"/>
              <w:marTop w:val="0"/>
              <w:marBottom w:val="0"/>
              <w:divBdr>
                <w:top w:val="none" w:sz="0" w:space="0" w:color="auto"/>
                <w:left w:val="none" w:sz="0" w:space="0" w:color="auto"/>
                <w:bottom w:val="none" w:sz="0" w:space="0" w:color="auto"/>
                <w:right w:val="none" w:sz="0" w:space="0" w:color="auto"/>
              </w:divBdr>
              <w:divsChild>
                <w:div w:id="667680829">
                  <w:marLeft w:val="0"/>
                  <w:marRight w:val="0"/>
                  <w:marTop w:val="0"/>
                  <w:marBottom w:val="0"/>
                  <w:divBdr>
                    <w:top w:val="none" w:sz="0" w:space="0" w:color="auto"/>
                    <w:left w:val="none" w:sz="0" w:space="0" w:color="auto"/>
                    <w:bottom w:val="none" w:sz="0" w:space="0" w:color="auto"/>
                    <w:right w:val="none" w:sz="0" w:space="0" w:color="auto"/>
                  </w:divBdr>
                  <w:divsChild>
                    <w:div w:id="1417826501">
                      <w:marLeft w:val="0"/>
                      <w:marRight w:val="0"/>
                      <w:marTop w:val="0"/>
                      <w:marBottom w:val="0"/>
                      <w:divBdr>
                        <w:top w:val="none" w:sz="0" w:space="0" w:color="auto"/>
                        <w:left w:val="none" w:sz="0" w:space="0" w:color="auto"/>
                        <w:bottom w:val="none" w:sz="0" w:space="0" w:color="auto"/>
                        <w:right w:val="none" w:sz="0" w:space="0" w:color="auto"/>
                      </w:divBdr>
                      <w:divsChild>
                        <w:div w:id="16151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56186">
          <w:marLeft w:val="0"/>
          <w:marRight w:val="0"/>
          <w:marTop w:val="0"/>
          <w:marBottom w:val="0"/>
          <w:divBdr>
            <w:top w:val="none" w:sz="0" w:space="0" w:color="auto"/>
            <w:left w:val="none" w:sz="0" w:space="0" w:color="auto"/>
            <w:bottom w:val="none" w:sz="0" w:space="0" w:color="auto"/>
            <w:right w:val="none" w:sz="0" w:space="0" w:color="auto"/>
          </w:divBdr>
          <w:divsChild>
            <w:div w:id="357318842">
              <w:marLeft w:val="0"/>
              <w:marRight w:val="0"/>
              <w:marTop w:val="0"/>
              <w:marBottom w:val="0"/>
              <w:divBdr>
                <w:top w:val="none" w:sz="0" w:space="0" w:color="auto"/>
                <w:left w:val="none" w:sz="0" w:space="0" w:color="auto"/>
                <w:bottom w:val="none" w:sz="0" w:space="0" w:color="auto"/>
                <w:right w:val="none" w:sz="0" w:space="0" w:color="auto"/>
              </w:divBdr>
              <w:divsChild>
                <w:div w:id="896746795">
                  <w:marLeft w:val="0"/>
                  <w:marRight w:val="0"/>
                  <w:marTop w:val="0"/>
                  <w:marBottom w:val="0"/>
                  <w:divBdr>
                    <w:top w:val="none" w:sz="0" w:space="0" w:color="auto"/>
                    <w:left w:val="none" w:sz="0" w:space="0" w:color="auto"/>
                    <w:bottom w:val="none" w:sz="0" w:space="0" w:color="auto"/>
                    <w:right w:val="none" w:sz="0" w:space="0" w:color="auto"/>
                  </w:divBdr>
                  <w:divsChild>
                    <w:div w:id="760639480">
                      <w:marLeft w:val="0"/>
                      <w:marRight w:val="0"/>
                      <w:marTop w:val="0"/>
                      <w:marBottom w:val="0"/>
                      <w:divBdr>
                        <w:top w:val="none" w:sz="0" w:space="0" w:color="auto"/>
                        <w:left w:val="none" w:sz="0" w:space="0" w:color="auto"/>
                        <w:bottom w:val="none" w:sz="0" w:space="0" w:color="auto"/>
                        <w:right w:val="none" w:sz="0" w:space="0" w:color="auto"/>
                      </w:divBdr>
                      <w:divsChild>
                        <w:div w:id="479231967">
                          <w:marLeft w:val="0"/>
                          <w:marRight w:val="0"/>
                          <w:marTop w:val="0"/>
                          <w:marBottom w:val="0"/>
                          <w:divBdr>
                            <w:top w:val="none" w:sz="0" w:space="0" w:color="auto"/>
                            <w:left w:val="none" w:sz="0" w:space="0" w:color="auto"/>
                            <w:bottom w:val="none" w:sz="0" w:space="0" w:color="auto"/>
                            <w:right w:val="none" w:sz="0" w:space="0" w:color="auto"/>
                          </w:divBdr>
                          <w:divsChild>
                            <w:div w:id="297151909">
                              <w:marLeft w:val="0"/>
                              <w:marRight w:val="0"/>
                              <w:marTop w:val="0"/>
                              <w:marBottom w:val="0"/>
                              <w:divBdr>
                                <w:top w:val="none" w:sz="0" w:space="0" w:color="auto"/>
                                <w:left w:val="none" w:sz="0" w:space="0" w:color="auto"/>
                                <w:bottom w:val="none" w:sz="0" w:space="0" w:color="auto"/>
                                <w:right w:val="none" w:sz="0" w:space="0" w:color="auto"/>
                              </w:divBdr>
                              <w:divsChild>
                                <w:div w:id="2144233389">
                                  <w:marLeft w:val="0"/>
                                  <w:marRight w:val="0"/>
                                  <w:marTop w:val="0"/>
                                  <w:marBottom w:val="0"/>
                                  <w:divBdr>
                                    <w:top w:val="none" w:sz="0" w:space="0" w:color="auto"/>
                                    <w:left w:val="none" w:sz="0" w:space="0" w:color="auto"/>
                                    <w:bottom w:val="none" w:sz="0" w:space="0" w:color="auto"/>
                                    <w:right w:val="none" w:sz="0" w:space="0" w:color="auto"/>
                                  </w:divBdr>
                                  <w:divsChild>
                                    <w:div w:id="13462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845703">
              <w:marLeft w:val="0"/>
              <w:marRight w:val="0"/>
              <w:marTop w:val="0"/>
              <w:marBottom w:val="0"/>
              <w:divBdr>
                <w:top w:val="none" w:sz="0" w:space="0" w:color="auto"/>
                <w:left w:val="none" w:sz="0" w:space="0" w:color="auto"/>
                <w:bottom w:val="none" w:sz="0" w:space="0" w:color="auto"/>
                <w:right w:val="none" w:sz="0" w:space="0" w:color="auto"/>
              </w:divBdr>
              <w:divsChild>
                <w:div w:id="365181638">
                  <w:marLeft w:val="0"/>
                  <w:marRight w:val="0"/>
                  <w:marTop w:val="0"/>
                  <w:marBottom w:val="0"/>
                  <w:divBdr>
                    <w:top w:val="none" w:sz="0" w:space="0" w:color="auto"/>
                    <w:left w:val="none" w:sz="0" w:space="0" w:color="auto"/>
                    <w:bottom w:val="none" w:sz="0" w:space="0" w:color="auto"/>
                    <w:right w:val="none" w:sz="0" w:space="0" w:color="auto"/>
                  </w:divBdr>
                  <w:divsChild>
                    <w:div w:id="844589295">
                      <w:marLeft w:val="0"/>
                      <w:marRight w:val="0"/>
                      <w:marTop w:val="0"/>
                      <w:marBottom w:val="0"/>
                      <w:divBdr>
                        <w:top w:val="none" w:sz="0" w:space="0" w:color="auto"/>
                        <w:left w:val="none" w:sz="0" w:space="0" w:color="auto"/>
                        <w:bottom w:val="none" w:sz="0" w:space="0" w:color="auto"/>
                        <w:right w:val="none" w:sz="0" w:space="0" w:color="auto"/>
                      </w:divBdr>
                    </w:div>
                    <w:div w:id="1137798946">
                      <w:marLeft w:val="0"/>
                      <w:marRight w:val="0"/>
                      <w:marTop w:val="0"/>
                      <w:marBottom w:val="0"/>
                      <w:divBdr>
                        <w:top w:val="none" w:sz="0" w:space="0" w:color="auto"/>
                        <w:left w:val="none" w:sz="0" w:space="0" w:color="auto"/>
                        <w:bottom w:val="none" w:sz="0" w:space="0" w:color="auto"/>
                        <w:right w:val="none" w:sz="0" w:space="0" w:color="auto"/>
                      </w:divBdr>
                    </w:div>
                    <w:div w:id="967054651">
                      <w:marLeft w:val="0"/>
                      <w:marRight w:val="0"/>
                      <w:marTop w:val="0"/>
                      <w:marBottom w:val="0"/>
                      <w:divBdr>
                        <w:top w:val="none" w:sz="0" w:space="0" w:color="auto"/>
                        <w:left w:val="none" w:sz="0" w:space="0" w:color="auto"/>
                        <w:bottom w:val="none" w:sz="0" w:space="0" w:color="auto"/>
                        <w:right w:val="none" w:sz="0" w:space="0" w:color="auto"/>
                      </w:divBdr>
                      <w:divsChild>
                        <w:div w:id="1588462977">
                          <w:marLeft w:val="0"/>
                          <w:marRight w:val="0"/>
                          <w:marTop w:val="0"/>
                          <w:marBottom w:val="0"/>
                          <w:divBdr>
                            <w:top w:val="none" w:sz="0" w:space="0" w:color="auto"/>
                            <w:left w:val="none" w:sz="0" w:space="0" w:color="auto"/>
                            <w:bottom w:val="none" w:sz="0" w:space="0" w:color="auto"/>
                            <w:right w:val="none" w:sz="0" w:space="0" w:color="auto"/>
                          </w:divBdr>
                          <w:divsChild>
                            <w:div w:id="435175838">
                              <w:marLeft w:val="0"/>
                              <w:marRight w:val="0"/>
                              <w:marTop w:val="0"/>
                              <w:marBottom w:val="0"/>
                              <w:divBdr>
                                <w:top w:val="none" w:sz="0" w:space="0" w:color="auto"/>
                                <w:left w:val="none" w:sz="0" w:space="0" w:color="auto"/>
                                <w:bottom w:val="none" w:sz="0" w:space="0" w:color="auto"/>
                                <w:right w:val="none" w:sz="0" w:space="0" w:color="auto"/>
                              </w:divBdr>
                            </w:div>
                            <w:div w:id="1765375103">
                              <w:marLeft w:val="0"/>
                              <w:marRight w:val="0"/>
                              <w:marTop w:val="0"/>
                              <w:marBottom w:val="0"/>
                              <w:divBdr>
                                <w:top w:val="none" w:sz="0" w:space="0" w:color="auto"/>
                                <w:left w:val="none" w:sz="0" w:space="0" w:color="auto"/>
                                <w:bottom w:val="none" w:sz="0" w:space="0" w:color="auto"/>
                                <w:right w:val="none" w:sz="0" w:space="0" w:color="auto"/>
                              </w:divBdr>
                            </w:div>
                            <w:div w:id="913078560">
                              <w:marLeft w:val="0"/>
                              <w:marRight w:val="0"/>
                              <w:marTop w:val="0"/>
                              <w:marBottom w:val="0"/>
                              <w:divBdr>
                                <w:top w:val="none" w:sz="0" w:space="0" w:color="auto"/>
                                <w:left w:val="none" w:sz="0" w:space="0" w:color="auto"/>
                                <w:bottom w:val="none" w:sz="0" w:space="0" w:color="auto"/>
                                <w:right w:val="none" w:sz="0" w:space="0" w:color="auto"/>
                              </w:divBdr>
                            </w:div>
                            <w:div w:id="16582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300952">
          <w:marLeft w:val="0"/>
          <w:marRight w:val="0"/>
          <w:marTop w:val="0"/>
          <w:marBottom w:val="0"/>
          <w:divBdr>
            <w:top w:val="none" w:sz="0" w:space="0" w:color="auto"/>
            <w:left w:val="none" w:sz="0" w:space="0" w:color="auto"/>
            <w:bottom w:val="none" w:sz="0" w:space="0" w:color="auto"/>
            <w:right w:val="none" w:sz="0" w:space="0" w:color="auto"/>
          </w:divBdr>
          <w:divsChild>
            <w:div w:id="1135298932">
              <w:marLeft w:val="0"/>
              <w:marRight w:val="0"/>
              <w:marTop w:val="0"/>
              <w:marBottom w:val="0"/>
              <w:divBdr>
                <w:top w:val="none" w:sz="0" w:space="0" w:color="auto"/>
                <w:left w:val="none" w:sz="0" w:space="0" w:color="auto"/>
                <w:bottom w:val="none" w:sz="0" w:space="0" w:color="auto"/>
                <w:right w:val="none" w:sz="0" w:space="0" w:color="auto"/>
              </w:divBdr>
              <w:divsChild>
                <w:div w:id="1124351099">
                  <w:marLeft w:val="0"/>
                  <w:marRight w:val="0"/>
                  <w:marTop w:val="0"/>
                  <w:marBottom w:val="0"/>
                  <w:divBdr>
                    <w:top w:val="none" w:sz="0" w:space="0" w:color="auto"/>
                    <w:left w:val="none" w:sz="0" w:space="0" w:color="auto"/>
                    <w:bottom w:val="none" w:sz="0" w:space="0" w:color="auto"/>
                    <w:right w:val="none" w:sz="0" w:space="0" w:color="auto"/>
                  </w:divBdr>
                  <w:divsChild>
                    <w:div w:id="1179582833">
                      <w:marLeft w:val="0"/>
                      <w:marRight w:val="0"/>
                      <w:marTop w:val="0"/>
                      <w:marBottom w:val="0"/>
                      <w:divBdr>
                        <w:top w:val="none" w:sz="0" w:space="0" w:color="auto"/>
                        <w:left w:val="none" w:sz="0" w:space="0" w:color="auto"/>
                        <w:bottom w:val="none" w:sz="0" w:space="0" w:color="auto"/>
                        <w:right w:val="none" w:sz="0" w:space="0" w:color="auto"/>
                      </w:divBdr>
                      <w:divsChild>
                        <w:div w:id="6561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964881">
          <w:marLeft w:val="0"/>
          <w:marRight w:val="0"/>
          <w:marTop w:val="0"/>
          <w:marBottom w:val="0"/>
          <w:divBdr>
            <w:top w:val="none" w:sz="0" w:space="0" w:color="auto"/>
            <w:left w:val="none" w:sz="0" w:space="0" w:color="auto"/>
            <w:bottom w:val="none" w:sz="0" w:space="0" w:color="auto"/>
            <w:right w:val="none" w:sz="0" w:space="0" w:color="auto"/>
          </w:divBdr>
          <w:divsChild>
            <w:div w:id="1190337655">
              <w:marLeft w:val="0"/>
              <w:marRight w:val="0"/>
              <w:marTop w:val="0"/>
              <w:marBottom w:val="0"/>
              <w:divBdr>
                <w:top w:val="none" w:sz="0" w:space="0" w:color="auto"/>
                <w:left w:val="none" w:sz="0" w:space="0" w:color="auto"/>
                <w:bottom w:val="none" w:sz="0" w:space="0" w:color="auto"/>
                <w:right w:val="none" w:sz="0" w:space="0" w:color="auto"/>
              </w:divBdr>
              <w:divsChild>
                <w:div w:id="1974866510">
                  <w:marLeft w:val="0"/>
                  <w:marRight w:val="0"/>
                  <w:marTop w:val="0"/>
                  <w:marBottom w:val="0"/>
                  <w:divBdr>
                    <w:top w:val="none" w:sz="0" w:space="0" w:color="auto"/>
                    <w:left w:val="none" w:sz="0" w:space="0" w:color="auto"/>
                    <w:bottom w:val="none" w:sz="0" w:space="0" w:color="auto"/>
                    <w:right w:val="none" w:sz="0" w:space="0" w:color="auto"/>
                  </w:divBdr>
                  <w:divsChild>
                    <w:div w:id="1349940529">
                      <w:marLeft w:val="0"/>
                      <w:marRight w:val="0"/>
                      <w:marTop w:val="0"/>
                      <w:marBottom w:val="0"/>
                      <w:divBdr>
                        <w:top w:val="none" w:sz="0" w:space="0" w:color="auto"/>
                        <w:left w:val="none" w:sz="0" w:space="0" w:color="auto"/>
                        <w:bottom w:val="none" w:sz="0" w:space="0" w:color="auto"/>
                        <w:right w:val="none" w:sz="0" w:space="0" w:color="auto"/>
                      </w:divBdr>
                      <w:divsChild>
                        <w:div w:id="20303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48258">
              <w:marLeft w:val="0"/>
              <w:marRight w:val="0"/>
              <w:marTop w:val="0"/>
              <w:marBottom w:val="0"/>
              <w:divBdr>
                <w:top w:val="none" w:sz="0" w:space="0" w:color="auto"/>
                <w:left w:val="none" w:sz="0" w:space="0" w:color="auto"/>
                <w:bottom w:val="none" w:sz="0" w:space="0" w:color="auto"/>
                <w:right w:val="none" w:sz="0" w:space="0" w:color="auto"/>
              </w:divBdr>
              <w:divsChild>
                <w:div w:id="736903479">
                  <w:marLeft w:val="0"/>
                  <w:marRight w:val="0"/>
                  <w:marTop w:val="0"/>
                  <w:marBottom w:val="0"/>
                  <w:divBdr>
                    <w:top w:val="none" w:sz="0" w:space="0" w:color="auto"/>
                    <w:left w:val="none" w:sz="0" w:space="0" w:color="auto"/>
                    <w:bottom w:val="none" w:sz="0" w:space="0" w:color="auto"/>
                    <w:right w:val="none" w:sz="0" w:space="0" w:color="auto"/>
                  </w:divBdr>
                  <w:divsChild>
                    <w:div w:id="339820261">
                      <w:marLeft w:val="0"/>
                      <w:marRight w:val="0"/>
                      <w:marTop w:val="0"/>
                      <w:marBottom w:val="0"/>
                      <w:divBdr>
                        <w:top w:val="none" w:sz="0" w:space="0" w:color="auto"/>
                        <w:left w:val="none" w:sz="0" w:space="0" w:color="auto"/>
                        <w:bottom w:val="none" w:sz="0" w:space="0" w:color="auto"/>
                        <w:right w:val="none" w:sz="0" w:space="0" w:color="auto"/>
                      </w:divBdr>
                    </w:div>
                    <w:div w:id="15904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19444">
          <w:marLeft w:val="0"/>
          <w:marRight w:val="0"/>
          <w:marTop w:val="0"/>
          <w:marBottom w:val="0"/>
          <w:divBdr>
            <w:top w:val="none" w:sz="0" w:space="0" w:color="auto"/>
            <w:left w:val="none" w:sz="0" w:space="0" w:color="auto"/>
            <w:bottom w:val="none" w:sz="0" w:space="0" w:color="auto"/>
            <w:right w:val="none" w:sz="0" w:space="0" w:color="auto"/>
          </w:divBdr>
          <w:divsChild>
            <w:div w:id="1574779688">
              <w:marLeft w:val="0"/>
              <w:marRight w:val="0"/>
              <w:marTop w:val="0"/>
              <w:marBottom w:val="0"/>
              <w:divBdr>
                <w:top w:val="none" w:sz="0" w:space="0" w:color="auto"/>
                <w:left w:val="none" w:sz="0" w:space="0" w:color="auto"/>
                <w:bottom w:val="none" w:sz="0" w:space="0" w:color="auto"/>
                <w:right w:val="none" w:sz="0" w:space="0" w:color="auto"/>
              </w:divBdr>
              <w:divsChild>
                <w:div w:id="1416240873">
                  <w:marLeft w:val="0"/>
                  <w:marRight w:val="0"/>
                  <w:marTop w:val="0"/>
                  <w:marBottom w:val="0"/>
                  <w:divBdr>
                    <w:top w:val="none" w:sz="0" w:space="0" w:color="auto"/>
                    <w:left w:val="none" w:sz="0" w:space="0" w:color="auto"/>
                    <w:bottom w:val="none" w:sz="0" w:space="0" w:color="auto"/>
                    <w:right w:val="none" w:sz="0" w:space="0" w:color="auto"/>
                  </w:divBdr>
                  <w:divsChild>
                    <w:div w:id="729812014">
                      <w:marLeft w:val="0"/>
                      <w:marRight w:val="0"/>
                      <w:marTop w:val="0"/>
                      <w:marBottom w:val="0"/>
                      <w:divBdr>
                        <w:top w:val="none" w:sz="0" w:space="0" w:color="auto"/>
                        <w:left w:val="none" w:sz="0" w:space="0" w:color="auto"/>
                        <w:bottom w:val="none" w:sz="0" w:space="0" w:color="auto"/>
                        <w:right w:val="none" w:sz="0" w:space="0" w:color="auto"/>
                      </w:divBdr>
                      <w:divsChild>
                        <w:div w:id="5214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6104">
          <w:marLeft w:val="0"/>
          <w:marRight w:val="0"/>
          <w:marTop w:val="0"/>
          <w:marBottom w:val="0"/>
          <w:divBdr>
            <w:top w:val="none" w:sz="0" w:space="0" w:color="auto"/>
            <w:left w:val="none" w:sz="0" w:space="0" w:color="auto"/>
            <w:bottom w:val="none" w:sz="0" w:space="0" w:color="auto"/>
            <w:right w:val="none" w:sz="0" w:space="0" w:color="auto"/>
          </w:divBdr>
          <w:divsChild>
            <w:div w:id="1765807275">
              <w:marLeft w:val="0"/>
              <w:marRight w:val="0"/>
              <w:marTop w:val="0"/>
              <w:marBottom w:val="0"/>
              <w:divBdr>
                <w:top w:val="none" w:sz="0" w:space="0" w:color="auto"/>
                <w:left w:val="none" w:sz="0" w:space="0" w:color="auto"/>
                <w:bottom w:val="none" w:sz="0" w:space="0" w:color="auto"/>
                <w:right w:val="none" w:sz="0" w:space="0" w:color="auto"/>
              </w:divBdr>
              <w:divsChild>
                <w:div w:id="1758404242">
                  <w:marLeft w:val="0"/>
                  <w:marRight w:val="0"/>
                  <w:marTop w:val="0"/>
                  <w:marBottom w:val="0"/>
                  <w:divBdr>
                    <w:top w:val="none" w:sz="0" w:space="0" w:color="auto"/>
                    <w:left w:val="none" w:sz="0" w:space="0" w:color="auto"/>
                    <w:bottom w:val="none" w:sz="0" w:space="0" w:color="auto"/>
                    <w:right w:val="none" w:sz="0" w:space="0" w:color="auto"/>
                  </w:divBdr>
                  <w:divsChild>
                    <w:div w:id="156726323">
                      <w:marLeft w:val="0"/>
                      <w:marRight w:val="0"/>
                      <w:marTop w:val="0"/>
                      <w:marBottom w:val="0"/>
                      <w:divBdr>
                        <w:top w:val="none" w:sz="0" w:space="0" w:color="auto"/>
                        <w:left w:val="none" w:sz="0" w:space="0" w:color="auto"/>
                        <w:bottom w:val="none" w:sz="0" w:space="0" w:color="auto"/>
                        <w:right w:val="none" w:sz="0" w:space="0" w:color="auto"/>
                      </w:divBdr>
                      <w:divsChild>
                        <w:div w:id="1449930835">
                          <w:marLeft w:val="0"/>
                          <w:marRight w:val="0"/>
                          <w:marTop w:val="0"/>
                          <w:marBottom w:val="0"/>
                          <w:divBdr>
                            <w:top w:val="none" w:sz="0" w:space="0" w:color="auto"/>
                            <w:left w:val="none" w:sz="0" w:space="0" w:color="auto"/>
                            <w:bottom w:val="none" w:sz="0" w:space="0" w:color="auto"/>
                            <w:right w:val="none" w:sz="0" w:space="0" w:color="auto"/>
                          </w:divBdr>
                          <w:divsChild>
                            <w:div w:id="155070096">
                              <w:marLeft w:val="0"/>
                              <w:marRight w:val="0"/>
                              <w:marTop w:val="0"/>
                              <w:marBottom w:val="0"/>
                              <w:divBdr>
                                <w:top w:val="none" w:sz="0" w:space="0" w:color="auto"/>
                                <w:left w:val="none" w:sz="0" w:space="0" w:color="auto"/>
                                <w:bottom w:val="none" w:sz="0" w:space="0" w:color="auto"/>
                                <w:right w:val="none" w:sz="0" w:space="0" w:color="auto"/>
                              </w:divBdr>
                              <w:divsChild>
                                <w:div w:id="1424692139">
                                  <w:marLeft w:val="0"/>
                                  <w:marRight w:val="0"/>
                                  <w:marTop w:val="0"/>
                                  <w:marBottom w:val="0"/>
                                  <w:divBdr>
                                    <w:top w:val="none" w:sz="0" w:space="0" w:color="auto"/>
                                    <w:left w:val="none" w:sz="0" w:space="0" w:color="auto"/>
                                    <w:bottom w:val="none" w:sz="0" w:space="0" w:color="auto"/>
                                    <w:right w:val="none" w:sz="0" w:space="0" w:color="auto"/>
                                  </w:divBdr>
                                  <w:divsChild>
                                    <w:div w:id="9300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37021">
              <w:marLeft w:val="0"/>
              <w:marRight w:val="0"/>
              <w:marTop w:val="0"/>
              <w:marBottom w:val="0"/>
              <w:divBdr>
                <w:top w:val="none" w:sz="0" w:space="0" w:color="auto"/>
                <w:left w:val="none" w:sz="0" w:space="0" w:color="auto"/>
                <w:bottom w:val="none" w:sz="0" w:space="0" w:color="auto"/>
                <w:right w:val="none" w:sz="0" w:space="0" w:color="auto"/>
              </w:divBdr>
              <w:divsChild>
                <w:div w:id="1392532779">
                  <w:marLeft w:val="0"/>
                  <w:marRight w:val="0"/>
                  <w:marTop w:val="0"/>
                  <w:marBottom w:val="0"/>
                  <w:divBdr>
                    <w:top w:val="none" w:sz="0" w:space="0" w:color="auto"/>
                    <w:left w:val="none" w:sz="0" w:space="0" w:color="auto"/>
                    <w:bottom w:val="none" w:sz="0" w:space="0" w:color="auto"/>
                    <w:right w:val="none" w:sz="0" w:space="0" w:color="auto"/>
                  </w:divBdr>
                  <w:divsChild>
                    <w:div w:id="1958175496">
                      <w:marLeft w:val="0"/>
                      <w:marRight w:val="0"/>
                      <w:marTop w:val="0"/>
                      <w:marBottom w:val="0"/>
                      <w:divBdr>
                        <w:top w:val="none" w:sz="0" w:space="0" w:color="auto"/>
                        <w:left w:val="none" w:sz="0" w:space="0" w:color="auto"/>
                        <w:bottom w:val="none" w:sz="0" w:space="0" w:color="auto"/>
                        <w:right w:val="none" w:sz="0" w:space="0" w:color="auto"/>
                      </w:divBdr>
                    </w:div>
                    <w:div w:id="1144201685">
                      <w:marLeft w:val="0"/>
                      <w:marRight w:val="0"/>
                      <w:marTop w:val="0"/>
                      <w:marBottom w:val="0"/>
                      <w:divBdr>
                        <w:top w:val="none" w:sz="0" w:space="0" w:color="auto"/>
                        <w:left w:val="none" w:sz="0" w:space="0" w:color="auto"/>
                        <w:bottom w:val="none" w:sz="0" w:space="0" w:color="auto"/>
                        <w:right w:val="none" w:sz="0" w:space="0" w:color="auto"/>
                      </w:divBdr>
                    </w:div>
                    <w:div w:id="318463762">
                      <w:marLeft w:val="0"/>
                      <w:marRight w:val="0"/>
                      <w:marTop w:val="0"/>
                      <w:marBottom w:val="0"/>
                      <w:divBdr>
                        <w:top w:val="none" w:sz="0" w:space="0" w:color="auto"/>
                        <w:left w:val="none" w:sz="0" w:space="0" w:color="auto"/>
                        <w:bottom w:val="none" w:sz="0" w:space="0" w:color="auto"/>
                        <w:right w:val="none" w:sz="0" w:space="0" w:color="auto"/>
                      </w:divBdr>
                      <w:divsChild>
                        <w:div w:id="808594642">
                          <w:marLeft w:val="0"/>
                          <w:marRight w:val="0"/>
                          <w:marTop w:val="0"/>
                          <w:marBottom w:val="0"/>
                          <w:divBdr>
                            <w:top w:val="none" w:sz="0" w:space="0" w:color="auto"/>
                            <w:left w:val="none" w:sz="0" w:space="0" w:color="auto"/>
                            <w:bottom w:val="none" w:sz="0" w:space="0" w:color="auto"/>
                            <w:right w:val="none" w:sz="0" w:space="0" w:color="auto"/>
                          </w:divBdr>
                          <w:divsChild>
                            <w:div w:id="1802730268">
                              <w:marLeft w:val="0"/>
                              <w:marRight w:val="0"/>
                              <w:marTop w:val="0"/>
                              <w:marBottom w:val="0"/>
                              <w:divBdr>
                                <w:top w:val="none" w:sz="0" w:space="0" w:color="auto"/>
                                <w:left w:val="none" w:sz="0" w:space="0" w:color="auto"/>
                                <w:bottom w:val="none" w:sz="0" w:space="0" w:color="auto"/>
                                <w:right w:val="none" w:sz="0" w:space="0" w:color="auto"/>
                              </w:divBdr>
                            </w:div>
                            <w:div w:id="20980433">
                              <w:marLeft w:val="0"/>
                              <w:marRight w:val="0"/>
                              <w:marTop w:val="0"/>
                              <w:marBottom w:val="0"/>
                              <w:divBdr>
                                <w:top w:val="none" w:sz="0" w:space="0" w:color="auto"/>
                                <w:left w:val="none" w:sz="0" w:space="0" w:color="auto"/>
                                <w:bottom w:val="none" w:sz="0" w:space="0" w:color="auto"/>
                                <w:right w:val="none" w:sz="0" w:space="0" w:color="auto"/>
                              </w:divBdr>
                            </w:div>
                            <w:div w:id="1113013090">
                              <w:marLeft w:val="0"/>
                              <w:marRight w:val="0"/>
                              <w:marTop w:val="0"/>
                              <w:marBottom w:val="0"/>
                              <w:divBdr>
                                <w:top w:val="none" w:sz="0" w:space="0" w:color="auto"/>
                                <w:left w:val="none" w:sz="0" w:space="0" w:color="auto"/>
                                <w:bottom w:val="none" w:sz="0" w:space="0" w:color="auto"/>
                                <w:right w:val="none" w:sz="0" w:space="0" w:color="auto"/>
                              </w:divBdr>
                            </w:div>
                            <w:div w:id="8042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865117">
          <w:marLeft w:val="0"/>
          <w:marRight w:val="0"/>
          <w:marTop w:val="0"/>
          <w:marBottom w:val="0"/>
          <w:divBdr>
            <w:top w:val="none" w:sz="0" w:space="0" w:color="auto"/>
            <w:left w:val="none" w:sz="0" w:space="0" w:color="auto"/>
            <w:bottom w:val="none" w:sz="0" w:space="0" w:color="auto"/>
            <w:right w:val="none" w:sz="0" w:space="0" w:color="auto"/>
          </w:divBdr>
          <w:divsChild>
            <w:div w:id="373626484">
              <w:marLeft w:val="0"/>
              <w:marRight w:val="0"/>
              <w:marTop w:val="0"/>
              <w:marBottom w:val="0"/>
              <w:divBdr>
                <w:top w:val="none" w:sz="0" w:space="0" w:color="auto"/>
                <w:left w:val="none" w:sz="0" w:space="0" w:color="auto"/>
                <w:bottom w:val="none" w:sz="0" w:space="0" w:color="auto"/>
                <w:right w:val="none" w:sz="0" w:space="0" w:color="auto"/>
              </w:divBdr>
              <w:divsChild>
                <w:div w:id="894658231">
                  <w:marLeft w:val="0"/>
                  <w:marRight w:val="0"/>
                  <w:marTop w:val="0"/>
                  <w:marBottom w:val="0"/>
                  <w:divBdr>
                    <w:top w:val="none" w:sz="0" w:space="0" w:color="auto"/>
                    <w:left w:val="none" w:sz="0" w:space="0" w:color="auto"/>
                    <w:bottom w:val="none" w:sz="0" w:space="0" w:color="auto"/>
                    <w:right w:val="none" w:sz="0" w:space="0" w:color="auto"/>
                  </w:divBdr>
                  <w:divsChild>
                    <w:div w:id="371730713">
                      <w:marLeft w:val="0"/>
                      <w:marRight w:val="0"/>
                      <w:marTop w:val="0"/>
                      <w:marBottom w:val="0"/>
                      <w:divBdr>
                        <w:top w:val="none" w:sz="0" w:space="0" w:color="auto"/>
                        <w:left w:val="none" w:sz="0" w:space="0" w:color="auto"/>
                        <w:bottom w:val="none" w:sz="0" w:space="0" w:color="auto"/>
                        <w:right w:val="none" w:sz="0" w:space="0" w:color="auto"/>
                      </w:divBdr>
                      <w:divsChild>
                        <w:div w:id="858814823">
                          <w:marLeft w:val="0"/>
                          <w:marRight w:val="0"/>
                          <w:marTop w:val="0"/>
                          <w:marBottom w:val="0"/>
                          <w:divBdr>
                            <w:top w:val="none" w:sz="0" w:space="0" w:color="auto"/>
                            <w:left w:val="none" w:sz="0" w:space="0" w:color="auto"/>
                            <w:bottom w:val="none" w:sz="0" w:space="0" w:color="auto"/>
                            <w:right w:val="none" w:sz="0" w:space="0" w:color="auto"/>
                          </w:divBdr>
                          <w:divsChild>
                            <w:div w:id="651372448">
                              <w:marLeft w:val="0"/>
                              <w:marRight w:val="0"/>
                              <w:marTop w:val="0"/>
                              <w:marBottom w:val="0"/>
                              <w:divBdr>
                                <w:top w:val="none" w:sz="0" w:space="0" w:color="auto"/>
                                <w:left w:val="none" w:sz="0" w:space="0" w:color="auto"/>
                                <w:bottom w:val="none" w:sz="0" w:space="0" w:color="auto"/>
                                <w:right w:val="none" w:sz="0" w:space="0" w:color="auto"/>
                              </w:divBdr>
                              <w:divsChild>
                                <w:div w:id="4742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494175">
              <w:marLeft w:val="0"/>
              <w:marRight w:val="0"/>
              <w:marTop w:val="0"/>
              <w:marBottom w:val="0"/>
              <w:divBdr>
                <w:top w:val="none" w:sz="0" w:space="0" w:color="auto"/>
                <w:left w:val="none" w:sz="0" w:space="0" w:color="auto"/>
                <w:bottom w:val="none" w:sz="0" w:space="0" w:color="auto"/>
                <w:right w:val="none" w:sz="0" w:space="0" w:color="auto"/>
              </w:divBdr>
              <w:divsChild>
                <w:div w:id="1603225361">
                  <w:marLeft w:val="0"/>
                  <w:marRight w:val="0"/>
                  <w:marTop w:val="0"/>
                  <w:marBottom w:val="0"/>
                  <w:divBdr>
                    <w:top w:val="none" w:sz="0" w:space="0" w:color="auto"/>
                    <w:left w:val="none" w:sz="0" w:space="0" w:color="auto"/>
                    <w:bottom w:val="none" w:sz="0" w:space="0" w:color="auto"/>
                    <w:right w:val="none" w:sz="0" w:space="0" w:color="auto"/>
                  </w:divBdr>
                  <w:divsChild>
                    <w:div w:id="990864900">
                      <w:marLeft w:val="0"/>
                      <w:marRight w:val="0"/>
                      <w:marTop w:val="0"/>
                      <w:marBottom w:val="0"/>
                      <w:divBdr>
                        <w:top w:val="none" w:sz="0" w:space="0" w:color="auto"/>
                        <w:left w:val="none" w:sz="0" w:space="0" w:color="auto"/>
                        <w:bottom w:val="none" w:sz="0" w:space="0" w:color="auto"/>
                        <w:right w:val="none" w:sz="0" w:space="0" w:color="auto"/>
                      </w:divBdr>
                      <w:divsChild>
                        <w:div w:id="1198353127">
                          <w:marLeft w:val="0"/>
                          <w:marRight w:val="0"/>
                          <w:marTop w:val="0"/>
                          <w:marBottom w:val="0"/>
                          <w:divBdr>
                            <w:top w:val="none" w:sz="0" w:space="0" w:color="auto"/>
                            <w:left w:val="none" w:sz="0" w:space="0" w:color="auto"/>
                            <w:bottom w:val="none" w:sz="0" w:space="0" w:color="auto"/>
                            <w:right w:val="none" w:sz="0" w:space="0" w:color="auto"/>
                          </w:divBdr>
                          <w:divsChild>
                            <w:div w:id="577204093">
                              <w:marLeft w:val="0"/>
                              <w:marRight w:val="0"/>
                              <w:marTop w:val="0"/>
                              <w:marBottom w:val="0"/>
                              <w:divBdr>
                                <w:top w:val="none" w:sz="0" w:space="0" w:color="auto"/>
                                <w:left w:val="none" w:sz="0" w:space="0" w:color="auto"/>
                                <w:bottom w:val="none" w:sz="0" w:space="0" w:color="auto"/>
                                <w:right w:val="none" w:sz="0" w:space="0" w:color="auto"/>
                              </w:divBdr>
                              <w:divsChild>
                                <w:div w:id="10245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922045">
      <w:bodyDiv w:val="1"/>
      <w:marLeft w:val="0"/>
      <w:marRight w:val="0"/>
      <w:marTop w:val="0"/>
      <w:marBottom w:val="0"/>
      <w:divBdr>
        <w:top w:val="none" w:sz="0" w:space="0" w:color="auto"/>
        <w:left w:val="none" w:sz="0" w:space="0" w:color="auto"/>
        <w:bottom w:val="none" w:sz="0" w:space="0" w:color="auto"/>
        <w:right w:val="none" w:sz="0" w:space="0" w:color="auto"/>
      </w:divBdr>
    </w:div>
    <w:div w:id="1112165896">
      <w:bodyDiv w:val="1"/>
      <w:marLeft w:val="0"/>
      <w:marRight w:val="0"/>
      <w:marTop w:val="0"/>
      <w:marBottom w:val="0"/>
      <w:divBdr>
        <w:top w:val="none" w:sz="0" w:space="0" w:color="auto"/>
        <w:left w:val="none" w:sz="0" w:space="0" w:color="auto"/>
        <w:bottom w:val="none" w:sz="0" w:space="0" w:color="auto"/>
        <w:right w:val="none" w:sz="0" w:space="0" w:color="auto"/>
      </w:divBdr>
      <w:divsChild>
        <w:div w:id="855849766">
          <w:marLeft w:val="0"/>
          <w:marRight w:val="0"/>
          <w:marTop w:val="0"/>
          <w:marBottom w:val="0"/>
          <w:divBdr>
            <w:top w:val="none" w:sz="0" w:space="0" w:color="auto"/>
            <w:left w:val="none" w:sz="0" w:space="0" w:color="auto"/>
            <w:bottom w:val="none" w:sz="0" w:space="0" w:color="auto"/>
            <w:right w:val="none" w:sz="0" w:space="0" w:color="auto"/>
          </w:divBdr>
          <w:divsChild>
            <w:div w:id="436340080">
              <w:marLeft w:val="0"/>
              <w:marRight w:val="0"/>
              <w:marTop w:val="0"/>
              <w:marBottom w:val="0"/>
              <w:divBdr>
                <w:top w:val="none" w:sz="0" w:space="0" w:color="auto"/>
                <w:left w:val="none" w:sz="0" w:space="0" w:color="auto"/>
                <w:bottom w:val="none" w:sz="0" w:space="0" w:color="auto"/>
                <w:right w:val="none" w:sz="0" w:space="0" w:color="auto"/>
              </w:divBdr>
              <w:divsChild>
                <w:div w:id="10321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4290">
      <w:bodyDiv w:val="1"/>
      <w:marLeft w:val="0"/>
      <w:marRight w:val="0"/>
      <w:marTop w:val="0"/>
      <w:marBottom w:val="0"/>
      <w:divBdr>
        <w:top w:val="none" w:sz="0" w:space="0" w:color="auto"/>
        <w:left w:val="none" w:sz="0" w:space="0" w:color="auto"/>
        <w:bottom w:val="none" w:sz="0" w:space="0" w:color="auto"/>
        <w:right w:val="none" w:sz="0" w:space="0" w:color="auto"/>
      </w:divBdr>
      <w:divsChild>
        <w:div w:id="1016419857">
          <w:marLeft w:val="0"/>
          <w:marRight w:val="0"/>
          <w:marTop w:val="0"/>
          <w:marBottom w:val="0"/>
          <w:divBdr>
            <w:top w:val="none" w:sz="0" w:space="0" w:color="auto"/>
            <w:left w:val="none" w:sz="0" w:space="0" w:color="auto"/>
            <w:bottom w:val="none" w:sz="0" w:space="0" w:color="auto"/>
            <w:right w:val="none" w:sz="0" w:space="0" w:color="auto"/>
          </w:divBdr>
          <w:divsChild>
            <w:div w:id="2005545602">
              <w:marLeft w:val="0"/>
              <w:marRight w:val="0"/>
              <w:marTop w:val="0"/>
              <w:marBottom w:val="0"/>
              <w:divBdr>
                <w:top w:val="none" w:sz="0" w:space="0" w:color="auto"/>
                <w:left w:val="none" w:sz="0" w:space="0" w:color="auto"/>
                <w:bottom w:val="none" w:sz="0" w:space="0" w:color="auto"/>
                <w:right w:val="none" w:sz="0" w:space="0" w:color="auto"/>
              </w:divBdr>
              <w:divsChild>
                <w:div w:id="20382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542660525001684" TargetMode="External"/><Relationship Id="rId13" Type="http://schemas.openxmlformats.org/officeDocument/2006/relationships/hyperlink" Target="https://www.frontiersin.org/journals/the-internet-of-things/articles/10.3389/friot.2025.1658273/full" TargetMode="External"/><Relationship Id="rId18" Type="http://schemas.openxmlformats.org/officeDocument/2006/relationships/hyperlink" Target="https://www.sciencedirect.com/science/article/pii/S0045790626001527" TargetMode="External"/><Relationship Id="rId26" Type="http://schemas.openxmlformats.org/officeDocument/2006/relationships/hyperlink" Target="https://pmc.ncbi.nlm.nih.gov/articles/PMC12749712" TargetMode="External"/><Relationship Id="rId3" Type="http://schemas.openxmlformats.org/officeDocument/2006/relationships/settings" Target="settings.xml"/><Relationship Id="rId21" Type="http://schemas.openxmlformats.org/officeDocument/2006/relationships/hyperlink" Target="https://www.nature.com/articles/s41598-025-28516-2" TargetMode="External"/><Relationship Id="rId7" Type="http://schemas.openxmlformats.org/officeDocument/2006/relationships/hyperlink" Target="https://ietresearch.onlinelibrary.wiley.com/doi/full/10.1049/ise2/6664900" TargetMode="External"/><Relationship Id="rId12" Type="http://schemas.openxmlformats.org/officeDocument/2006/relationships/hyperlink" Target="https://link.springer.com/article/10.1007/s44163-025-00578-1" TargetMode="External"/><Relationship Id="rId17" Type="http://schemas.openxmlformats.org/officeDocument/2006/relationships/hyperlink" Target="https://link.springer.com/article/10.1007/s12083-025-02151-0" TargetMode="External"/><Relationship Id="rId25" Type="http://schemas.openxmlformats.org/officeDocument/2006/relationships/hyperlink" Target="https://pmc.ncbi.nlm.nih.gov/articles/PMC11359573" TargetMode="External"/><Relationship Id="rId2" Type="http://schemas.openxmlformats.org/officeDocument/2006/relationships/styles" Target="styles.xml"/><Relationship Id="rId16" Type="http://schemas.openxmlformats.org/officeDocument/2006/relationships/hyperlink" Target="https://www.nature.com/articles/s41598-025-14913-0" TargetMode="External"/><Relationship Id="rId20" Type="http://schemas.openxmlformats.org/officeDocument/2006/relationships/hyperlink" Target="https://www.mdpi.com/1999-5903/16/1/3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ature.com/articles/s41598-025-21648-5" TargetMode="External"/><Relationship Id="rId24" Type="http://schemas.openxmlformats.org/officeDocument/2006/relationships/hyperlink" Target="https://www.nature.com/articles/s41598-025-14913-0" TargetMode="External"/><Relationship Id="rId5" Type="http://schemas.openxmlformats.org/officeDocument/2006/relationships/image" Target="media/image1.png"/><Relationship Id="rId15" Type="http://schemas.openxmlformats.org/officeDocument/2006/relationships/hyperlink" Target="https://journals.mesopotamian.press/index.php/CyberSecurity/article/view/935" TargetMode="External"/><Relationship Id="rId23" Type="http://schemas.openxmlformats.org/officeDocument/2006/relationships/hyperlink" Target="https://dl.acm.org/doi/10.1145/3773365.3773619" TargetMode="External"/><Relationship Id="rId28" Type="http://schemas.openxmlformats.org/officeDocument/2006/relationships/image" Target="media/image4.jpeg"/><Relationship Id="rId10" Type="http://schemas.openxmlformats.org/officeDocument/2006/relationships/hyperlink" Target="https://pmc.ncbi.nlm.nih.gov/articles/PMC12920325" TargetMode="External"/><Relationship Id="rId19" Type="http://schemas.openxmlformats.org/officeDocument/2006/relationships/hyperlink" Target="https://www.frontiersin.org/journals/computer-science/articles/10.3389/fcomp.2025.1520741/full" TargetMode="External"/><Relationship Id="rId4" Type="http://schemas.openxmlformats.org/officeDocument/2006/relationships/webSettings" Target="webSettings.xml"/><Relationship Id="rId9" Type="http://schemas.openxmlformats.org/officeDocument/2006/relationships/hyperlink" Target="https://www.mdpi.com/2673-4591/112/1/15" TargetMode="External"/><Relationship Id="rId14" Type="http://schemas.openxmlformats.org/officeDocument/2006/relationships/hyperlink" Target="https://www.degruyterbrill.com/document/doi/10.1515/jisys-2024-0277/html?lang=en&amp;srsltid=AfmBOopyChzYI95kWbE2suYrTKlyaWzWpPPdH3awu6_4FqgORei9MV_c" TargetMode="External"/><Relationship Id="rId22" Type="http://schemas.openxmlformats.org/officeDocument/2006/relationships/hyperlink" Target="https://www.ijfmr.com/papers/2025/6/57627.pdf" TargetMode="External"/><Relationship Id="rId27" Type="http://schemas.openxmlformats.org/officeDocument/2006/relationships/image" Target="media/image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6621</Words>
  <Characters>37746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2026-03-03T08:13:00Z</dcterms:created>
  <dcterms:modified xsi:type="dcterms:W3CDTF">2026-03-03T08:13:00Z</dcterms:modified>
</cp:coreProperties>
</file>