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737"/>
        <w:gridCol w:w="2464"/>
        <w:gridCol w:w="1886"/>
        <w:gridCol w:w="2208"/>
        <w:gridCol w:w="1721"/>
      </w:tblGrid>
      <w:tr w:rsidR="00BE288C" w:rsidRPr="00BE288C" w14:paraId="567AA4A9" w14:textId="77777777" w:rsidTr="00BE2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99DA15" w14:textId="77777777" w:rsidR="00BE288C" w:rsidRPr="00BE288C" w:rsidRDefault="00BE288C" w:rsidP="00BE288C">
            <w:pPr>
              <w:spacing w:line="259" w:lineRule="auto"/>
            </w:pPr>
            <w:r w:rsidRPr="00BE288C">
              <w:t>Week</w:t>
            </w:r>
          </w:p>
        </w:tc>
        <w:tc>
          <w:tcPr>
            <w:tcW w:w="0" w:type="auto"/>
            <w:hideMark/>
          </w:tcPr>
          <w:p w14:paraId="095037C4" w14:textId="77777777" w:rsidR="00BE288C" w:rsidRPr="00BE288C" w:rsidRDefault="00BE288C" w:rsidP="00BE288C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288C">
              <w:t>P1 (ML)</w:t>
            </w:r>
          </w:p>
        </w:tc>
        <w:tc>
          <w:tcPr>
            <w:tcW w:w="0" w:type="auto"/>
            <w:hideMark/>
          </w:tcPr>
          <w:p w14:paraId="65780F66" w14:textId="77777777" w:rsidR="00BE288C" w:rsidRPr="00BE288C" w:rsidRDefault="00BE288C" w:rsidP="00BE288C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288C">
              <w:t>P4 (Hybrid)</w:t>
            </w:r>
          </w:p>
        </w:tc>
        <w:tc>
          <w:tcPr>
            <w:tcW w:w="0" w:type="auto"/>
            <w:hideMark/>
          </w:tcPr>
          <w:p w14:paraId="49F3BAE8" w14:textId="77777777" w:rsidR="00BE288C" w:rsidRPr="00BE288C" w:rsidRDefault="00BE288C" w:rsidP="00BE288C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288C">
              <w:t>P2 (Cyber)</w:t>
            </w:r>
          </w:p>
        </w:tc>
        <w:tc>
          <w:tcPr>
            <w:tcW w:w="0" w:type="auto"/>
            <w:hideMark/>
          </w:tcPr>
          <w:p w14:paraId="265643FA" w14:textId="77777777" w:rsidR="00BE288C" w:rsidRPr="00BE288C" w:rsidRDefault="00BE288C" w:rsidP="00BE288C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288C">
              <w:t>P3 (</w:t>
            </w:r>
            <w:proofErr w:type="spellStart"/>
            <w:r w:rsidRPr="00BE288C">
              <w:t>Fullstack</w:t>
            </w:r>
            <w:proofErr w:type="spellEnd"/>
            <w:r w:rsidRPr="00BE288C">
              <w:t>)</w:t>
            </w:r>
          </w:p>
        </w:tc>
      </w:tr>
      <w:tr w:rsidR="00BE288C" w:rsidRPr="00BE288C" w14:paraId="51989171" w14:textId="77777777" w:rsidTr="00BE2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BD53D" w14:textId="77777777" w:rsidR="00BE288C" w:rsidRPr="00BE288C" w:rsidRDefault="00BE288C" w:rsidP="00BE288C">
            <w:pPr>
              <w:spacing w:line="259" w:lineRule="auto"/>
            </w:pPr>
            <w:r w:rsidRPr="00BE288C">
              <w:t>1–2</w:t>
            </w:r>
          </w:p>
        </w:tc>
        <w:tc>
          <w:tcPr>
            <w:tcW w:w="0" w:type="auto"/>
            <w:hideMark/>
          </w:tcPr>
          <w:p w14:paraId="730069F0" w14:textId="77777777" w:rsidR="00BE288C" w:rsidRPr="00BE288C" w:rsidRDefault="00BE288C" w:rsidP="00BE288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88C">
              <w:t>Data pipeline, dataset curation</w:t>
            </w:r>
          </w:p>
        </w:tc>
        <w:tc>
          <w:tcPr>
            <w:tcW w:w="0" w:type="auto"/>
            <w:hideMark/>
          </w:tcPr>
          <w:p w14:paraId="71ED01CA" w14:textId="77777777" w:rsidR="00BE288C" w:rsidRPr="00BE288C" w:rsidRDefault="00BE288C" w:rsidP="00BE288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88C">
              <w:t>Literature/attack-code prep (FGSM/PGD)</w:t>
            </w:r>
          </w:p>
        </w:tc>
        <w:tc>
          <w:tcPr>
            <w:tcW w:w="0" w:type="auto"/>
            <w:hideMark/>
          </w:tcPr>
          <w:p w14:paraId="2C6A87EA" w14:textId="77777777" w:rsidR="00BE288C" w:rsidRPr="00BE288C" w:rsidRDefault="00BE288C" w:rsidP="00BE288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88C">
              <w:t>—</w:t>
            </w:r>
          </w:p>
        </w:tc>
        <w:tc>
          <w:tcPr>
            <w:tcW w:w="0" w:type="auto"/>
            <w:hideMark/>
          </w:tcPr>
          <w:p w14:paraId="0DECD448" w14:textId="77777777" w:rsidR="00BE288C" w:rsidRPr="00BE288C" w:rsidRDefault="00BE288C" w:rsidP="00BE288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88C">
              <w:t>—</w:t>
            </w:r>
          </w:p>
        </w:tc>
      </w:tr>
      <w:tr w:rsidR="00BE288C" w:rsidRPr="00BE288C" w14:paraId="704FB1A7" w14:textId="77777777" w:rsidTr="00BE2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07A3C" w14:textId="77777777" w:rsidR="00BE288C" w:rsidRPr="00BE288C" w:rsidRDefault="00BE288C" w:rsidP="00BE288C">
            <w:pPr>
              <w:spacing w:line="259" w:lineRule="auto"/>
            </w:pPr>
            <w:r w:rsidRPr="00BE288C">
              <w:t>3–4</w:t>
            </w:r>
          </w:p>
        </w:tc>
        <w:tc>
          <w:tcPr>
            <w:tcW w:w="0" w:type="auto"/>
            <w:hideMark/>
          </w:tcPr>
          <w:p w14:paraId="442E3600" w14:textId="77777777" w:rsidR="00BE288C" w:rsidRPr="00BE288C" w:rsidRDefault="00BE288C" w:rsidP="00BE288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88C">
              <w:t>Train RF/NN/Autoencoder; cross-dataset eval</w:t>
            </w:r>
          </w:p>
        </w:tc>
        <w:tc>
          <w:tcPr>
            <w:tcW w:w="0" w:type="auto"/>
            <w:hideMark/>
          </w:tcPr>
          <w:p w14:paraId="3BDA6E8C" w14:textId="77777777" w:rsidR="00BE288C" w:rsidRPr="00BE288C" w:rsidRDefault="00BE288C" w:rsidP="00BE288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88C">
              <w:t>Prep continues; design BCL signal schema</w:t>
            </w:r>
          </w:p>
        </w:tc>
        <w:tc>
          <w:tcPr>
            <w:tcW w:w="0" w:type="auto"/>
            <w:hideMark/>
          </w:tcPr>
          <w:p w14:paraId="45CFD4D0" w14:textId="77777777" w:rsidR="00BE288C" w:rsidRPr="00BE288C" w:rsidRDefault="00BE288C" w:rsidP="00BE288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88C">
              <w:t>Literature/federated-learning prep</w:t>
            </w:r>
          </w:p>
        </w:tc>
        <w:tc>
          <w:tcPr>
            <w:tcW w:w="0" w:type="auto"/>
            <w:hideMark/>
          </w:tcPr>
          <w:p w14:paraId="5124153D" w14:textId="77777777" w:rsidR="00BE288C" w:rsidRPr="00BE288C" w:rsidRDefault="00BE288C" w:rsidP="00BE288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88C">
              <w:t>—</w:t>
            </w:r>
          </w:p>
        </w:tc>
      </w:tr>
      <w:tr w:rsidR="00BE288C" w:rsidRPr="00BE288C" w14:paraId="2D9C2CF2" w14:textId="77777777" w:rsidTr="00BE2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F5478" w14:textId="77777777" w:rsidR="00BE288C" w:rsidRPr="00BE288C" w:rsidRDefault="00BE288C" w:rsidP="00BE288C">
            <w:pPr>
              <w:spacing w:line="259" w:lineRule="auto"/>
            </w:pPr>
            <w:r w:rsidRPr="00BE288C">
              <w:t>5</w:t>
            </w:r>
          </w:p>
        </w:tc>
        <w:tc>
          <w:tcPr>
            <w:tcW w:w="0" w:type="auto"/>
            <w:hideMark/>
          </w:tcPr>
          <w:p w14:paraId="303862BA" w14:textId="77777777" w:rsidR="00BE288C" w:rsidRPr="00BE288C" w:rsidRDefault="00BE288C" w:rsidP="00BE288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88C">
              <w:rPr>
                <w:b/>
                <w:bCs/>
              </w:rPr>
              <w:t>Finalize baseline artifacts + write Paper 1</w:t>
            </w:r>
          </w:p>
        </w:tc>
        <w:tc>
          <w:tcPr>
            <w:tcW w:w="0" w:type="auto"/>
            <w:hideMark/>
          </w:tcPr>
          <w:p w14:paraId="7E3038F5" w14:textId="77777777" w:rsidR="00BE288C" w:rsidRPr="00BE288C" w:rsidRDefault="00BE288C" w:rsidP="00BE288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88C">
              <w:t>Begin full BCL build using near-final P1 models</w:t>
            </w:r>
          </w:p>
        </w:tc>
        <w:tc>
          <w:tcPr>
            <w:tcW w:w="0" w:type="auto"/>
            <w:hideMark/>
          </w:tcPr>
          <w:p w14:paraId="1B060279" w14:textId="77777777" w:rsidR="00BE288C" w:rsidRPr="00BE288C" w:rsidRDefault="00BE288C" w:rsidP="00BE288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88C">
              <w:t>—</w:t>
            </w:r>
          </w:p>
        </w:tc>
        <w:tc>
          <w:tcPr>
            <w:tcW w:w="0" w:type="auto"/>
            <w:hideMark/>
          </w:tcPr>
          <w:p w14:paraId="50998BFC" w14:textId="77777777" w:rsidR="00BE288C" w:rsidRPr="00BE288C" w:rsidRDefault="00BE288C" w:rsidP="00BE288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88C">
              <w:t>—</w:t>
            </w:r>
          </w:p>
        </w:tc>
      </w:tr>
      <w:tr w:rsidR="00BE288C" w:rsidRPr="00BE288C" w14:paraId="5B7B201F" w14:textId="77777777" w:rsidTr="00BE2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5170E" w14:textId="77777777" w:rsidR="00BE288C" w:rsidRPr="00BE288C" w:rsidRDefault="00BE288C" w:rsidP="00BE288C">
            <w:pPr>
              <w:spacing w:line="259" w:lineRule="auto"/>
            </w:pPr>
            <w:r w:rsidRPr="00BE288C">
              <w:t>6–7</w:t>
            </w:r>
          </w:p>
        </w:tc>
        <w:tc>
          <w:tcPr>
            <w:tcW w:w="0" w:type="auto"/>
            <w:hideMark/>
          </w:tcPr>
          <w:p w14:paraId="36025771" w14:textId="77777777" w:rsidR="00BE288C" w:rsidRPr="00BE288C" w:rsidRDefault="00BE288C" w:rsidP="00BE288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88C">
              <w:rPr>
                <w:i/>
                <w:iCs/>
              </w:rPr>
              <w:t>(Paper 1 in review/write-up)</w:t>
            </w:r>
          </w:p>
        </w:tc>
        <w:tc>
          <w:tcPr>
            <w:tcW w:w="0" w:type="auto"/>
            <w:hideMark/>
          </w:tcPr>
          <w:p w14:paraId="12E15E59" w14:textId="77777777" w:rsidR="00BE288C" w:rsidRPr="00BE288C" w:rsidRDefault="00BE288C" w:rsidP="00BE288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88C">
              <w:t>Attack baseline, build BCL, adaptive-attacker tests</w:t>
            </w:r>
          </w:p>
        </w:tc>
        <w:tc>
          <w:tcPr>
            <w:tcW w:w="0" w:type="auto"/>
            <w:hideMark/>
          </w:tcPr>
          <w:p w14:paraId="6AED3D11" w14:textId="77777777" w:rsidR="00BE288C" w:rsidRPr="00BE288C" w:rsidRDefault="00BE288C" w:rsidP="00BE288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88C">
              <w:t>Design secure aggregation protocol</w:t>
            </w:r>
          </w:p>
        </w:tc>
        <w:tc>
          <w:tcPr>
            <w:tcW w:w="0" w:type="auto"/>
            <w:hideMark/>
          </w:tcPr>
          <w:p w14:paraId="2A4CB2FB" w14:textId="77777777" w:rsidR="00BE288C" w:rsidRPr="00BE288C" w:rsidRDefault="00BE288C" w:rsidP="00BE288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88C">
              <w:t>Literature/XAI-tooling prep</w:t>
            </w:r>
          </w:p>
        </w:tc>
      </w:tr>
      <w:tr w:rsidR="00BE288C" w:rsidRPr="00BE288C" w14:paraId="50D31FFA" w14:textId="77777777" w:rsidTr="00BE2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C3668" w14:textId="77777777" w:rsidR="00BE288C" w:rsidRPr="00BE288C" w:rsidRDefault="00BE288C" w:rsidP="00BE288C">
            <w:pPr>
              <w:spacing w:line="259" w:lineRule="auto"/>
            </w:pPr>
            <w:r w:rsidRPr="00BE288C">
              <w:t>8–9</w:t>
            </w:r>
          </w:p>
        </w:tc>
        <w:tc>
          <w:tcPr>
            <w:tcW w:w="0" w:type="auto"/>
            <w:hideMark/>
          </w:tcPr>
          <w:p w14:paraId="270FF1E6" w14:textId="77777777" w:rsidR="00BE288C" w:rsidRPr="00BE288C" w:rsidRDefault="00BE288C" w:rsidP="00BE288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88C">
              <w:t>—</w:t>
            </w:r>
          </w:p>
        </w:tc>
        <w:tc>
          <w:tcPr>
            <w:tcW w:w="0" w:type="auto"/>
            <w:hideMark/>
          </w:tcPr>
          <w:p w14:paraId="29BFCE49" w14:textId="77777777" w:rsidR="00BE288C" w:rsidRPr="00BE288C" w:rsidRDefault="00BE288C" w:rsidP="00BE288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88C">
              <w:rPr>
                <w:b/>
                <w:bCs/>
              </w:rPr>
              <w:t>Finalize BCL system + write Paper 2</w:t>
            </w:r>
          </w:p>
        </w:tc>
        <w:tc>
          <w:tcPr>
            <w:tcW w:w="0" w:type="auto"/>
            <w:hideMark/>
          </w:tcPr>
          <w:p w14:paraId="3E59962B" w14:textId="77777777" w:rsidR="00BE288C" w:rsidRPr="00BE288C" w:rsidRDefault="00BE288C" w:rsidP="00BE288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88C">
              <w:t>Begin federating P4's near-final BCL model</w:t>
            </w:r>
          </w:p>
        </w:tc>
        <w:tc>
          <w:tcPr>
            <w:tcW w:w="0" w:type="auto"/>
            <w:hideMark/>
          </w:tcPr>
          <w:p w14:paraId="0DE2CCAF" w14:textId="77777777" w:rsidR="00BE288C" w:rsidRPr="00BE288C" w:rsidRDefault="00BE288C" w:rsidP="00BE288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88C">
              <w:t>—</w:t>
            </w:r>
          </w:p>
        </w:tc>
      </w:tr>
      <w:tr w:rsidR="00BE288C" w:rsidRPr="00BE288C" w14:paraId="12E4FD90" w14:textId="77777777" w:rsidTr="00BE2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EA1D2" w14:textId="77777777" w:rsidR="00BE288C" w:rsidRPr="00BE288C" w:rsidRDefault="00BE288C" w:rsidP="00BE288C">
            <w:pPr>
              <w:spacing w:line="259" w:lineRule="auto"/>
            </w:pPr>
            <w:r w:rsidRPr="00BE288C">
              <w:t>9–10</w:t>
            </w:r>
          </w:p>
        </w:tc>
        <w:tc>
          <w:tcPr>
            <w:tcW w:w="0" w:type="auto"/>
            <w:hideMark/>
          </w:tcPr>
          <w:p w14:paraId="6B12D39F" w14:textId="77777777" w:rsidR="00BE288C" w:rsidRPr="00BE288C" w:rsidRDefault="00BE288C" w:rsidP="00BE288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88C">
              <w:t>—</w:t>
            </w:r>
          </w:p>
        </w:tc>
        <w:tc>
          <w:tcPr>
            <w:tcW w:w="0" w:type="auto"/>
            <w:hideMark/>
          </w:tcPr>
          <w:p w14:paraId="4C4D6EE6" w14:textId="77777777" w:rsidR="00BE288C" w:rsidRPr="00BE288C" w:rsidRDefault="00BE288C" w:rsidP="00BE288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88C">
              <w:rPr>
                <w:i/>
                <w:iCs/>
              </w:rPr>
              <w:t>(Paper 2 in review/write-up)</w:t>
            </w:r>
          </w:p>
        </w:tc>
        <w:tc>
          <w:tcPr>
            <w:tcW w:w="0" w:type="auto"/>
            <w:hideMark/>
          </w:tcPr>
          <w:p w14:paraId="51A45C5F" w14:textId="77777777" w:rsidR="00BE288C" w:rsidRPr="00BE288C" w:rsidRDefault="00BE288C" w:rsidP="00BE288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88C">
              <w:t>Secure aggregation, privacy-robustness ablation</w:t>
            </w:r>
          </w:p>
        </w:tc>
        <w:tc>
          <w:tcPr>
            <w:tcW w:w="0" w:type="auto"/>
            <w:hideMark/>
          </w:tcPr>
          <w:p w14:paraId="29789B27" w14:textId="77777777" w:rsidR="00BE288C" w:rsidRPr="00BE288C" w:rsidRDefault="00BE288C" w:rsidP="00BE288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88C">
              <w:t>Design SHAP/LIME integration + dashboard architecture</w:t>
            </w:r>
          </w:p>
        </w:tc>
      </w:tr>
      <w:tr w:rsidR="00BE288C" w:rsidRPr="00BE288C" w14:paraId="18A34A48" w14:textId="77777777" w:rsidTr="00BE2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04158" w14:textId="77777777" w:rsidR="00BE288C" w:rsidRPr="00BE288C" w:rsidRDefault="00BE288C" w:rsidP="00BE288C">
            <w:pPr>
              <w:spacing w:line="259" w:lineRule="auto"/>
            </w:pPr>
            <w:r w:rsidRPr="00BE288C">
              <w:t>12–13</w:t>
            </w:r>
          </w:p>
        </w:tc>
        <w:tc>
          <w:tcPr>
            <w:tcW w:w="0" w:type="auto"/>
            <w:hideMark/>
          </w:tcPr>
          <w:p w14:paraId="3737CA79" w14:textId="77777777" w:rsidR="00BE288C" w:rsidRPr="00BE288C" w:rsidRDefault="00BE288C" w:rsidP="00BE288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88C">
              <w:t>—</w:t>
            </w:r>
          </w:p>
        </w:tc>
        <w:tc>
          <w:tcPr>
            <w:tcW w:w="0" w:type="auto"/>
            <w:hideMark/>
          </w:tcPr>
          <w:p w14:paraId="725F6762" w14:textId="77777777" w:rsidR="00BE288C" w:rsidRPr="00BE288C" w:rsidRDefault="00BE288C" w:rsidP="00BE288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88C">
              <w:t>—</w:t>
            </w:r>
          </w:p>
        </w:tc>
        <w:tc>
          <w:tcPr>
            <w:tcW w:w="0" w:type="auto"/>
            <w:hideMark/>
          </w:tcPr>
          <w:p w14:paraId="510E1C3A" w14:textId="77777777" w:rsidR="00BE288C" w:rsidRPr="00BE288C" w:rsidRDefault="00BE288C" w:rsidP="00BE288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88C">
              <w:rPr>
                <w:b/>
                <w:bCs/>
              </w:rPr>
              <w:t>Finalize federated system + write Paper 3</w:t>
            </w:r>
          </w:p>
        </w:tc>
        <w:tc>
          <w:tcPr>
            <w:tcW w:w="0" w:type="auto"/>
            <w:hideMark/>
          </w:tcPr>
          <w:p w14:paraId="255DC034" w14:textId="77777777" w:rsidR="00BE288C" w:rsidRPr="00BE288C" w:rsidRDefault="00BE288C" w:rsidP="00BE288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88C">
              <w:t>Begin SHAP integration using near-final P2 model</w:t>
            </w:r>
          </w:p>
        </w:tc>
      </w:tr>
      <w:tr w:rsidR="00BE288C" w:rsidRPr="00BE288C" w14:paraId="7729D7FB" w14:textId="77777777" w:rsidTr="00BE2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57942" w14:textId="77777777" w:rsidR="00BE288C" w:rsidRPr="00BE288C" w:rsidRDefault="00BE288C" w:rsidP="00BE288C">
            <w:pPr>
              <w:spacing w:line="259" w:lineRule="auto"/>
            </w:pPr>
            <w:r w:rsidRPr="00BE288C">
              <w:t>13–15</w:t>
            </w:r>
          </w:p>
        </w:tc>
        <w:tc>
          <w:tcPr>
            <w:tcW w:w="0" w:type="auto"/>
            <w:hideMark/>
          </w:tcPr>
          <w:p w14:paraId="0EE9AF4C" w14:textId="77777777" w:rsidR="00BE288C" w:rsidRPr="00BE288C" w:rsidRDefault="00BE288C" w:rsidP="00BE288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88C">
              <w:t>—</w:t>
            </w:r>
          </w:p>
        </w:tc>
        <w:tc>
          <w:tcPr>
            <w:tcW w:w="0" w:type="auto"/>
            <w:hideMark/>
          </w:tcPr>
          <w:p w14:paraId="35F6B3AD" w14:textId="77777777" w:rsidR="00BE288C" w:rsidRPr="00BE288C" w:rsidRDefault="00BE288C" w:rsidP="00BE288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88C">
              <w:t>—</w:t>
            </w:r>
          </w:p>
        </w:tc>
        <w:tc>
          <w:tcPr>
            <w:tcW w:w="0" w:type="auto"/>
            <w:hideMark/>
          </w:tcPr>
          <w:p w14:paraId="5457CF1C" w14:textId="77777777" w:rsidR="00BE288C" w:rsidRPr="00BE288C" w:rsidRDefault="00BE288C" w:rsidP="00BE288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88C">
              <w:rPr>
                <w:i/>
                <w:iCs/>
              </w:rPr>
              <w:t>(Paper 3 in review/write-up)</w:t>
            </w:r>
          </w:p>
        </w:tc>
        <w:tc>
          <w:tcPr>
            <w:tcW w:w="0" w:type="auto"/>
            <w:hideMark/>
          </w:tcPr>
          <w:p w14:paraId="47B14827" w14:textId="77777777" w:rsidR="00BE288C" w:rsidRPr="00BE288C" w:rsidRDefault="00BE288C" w:rsidP="00BE288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88C">
              <w:t>Build SHAP-drift signal, integrate dashboard, run full-stack demo</w:t>
            </w:r>
          </w:p>
        </w:tc>
      </w:tr>
      <w:tr w:rsidR="00BE288C" w:rsidRPr="00BE288C" w14:paraId="368585A4" w14:textId="77777777" w:rsidTr="00BE2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FB3E5" w14:textId="77777777" w:rsidR="00BE288C" w:rsidRPr="00BE288C" w:rsidRDefault="00BE288C" w:rsidP="00BE288C">
            <w:pPr>
              <w:spacing w:line="259" w:lineRule="auto"/>
            </w:pPr>
            <w:r w:rsidRPr="00BE288C">
              <w:t>16–17</w:t>
            </w:r>
          </w:p>
        </w:tc>
        <w:tc>
          <w:tcPr>
            <w:tcW w:w="0" w:type="auto"/>
            <w:hideMark/>
          </w:tcPr>
          <w:p w14:paraId="5BB50778" w14:textId="77777777" w:rsidR="00BE288C" w:rsidRPr="00BE288C" w:rsidRDefault="00BE288C" w:rsidP="00BE288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88C">
              <w:t>—</w:t>
            </w:r>
          </w:p>
        </w:tc>
        <w:tc>
          <w:tcPr>
            <w:tcW w:w="0" w:type="auto"/>
            <w:hideMark/>
          </w:tcPr>
          <w:p w14:paraId="4AEC7809" w14:textId="77777777" w:rsidR="00BE288C" w:rsidRPr="00BE288C" w:rsidRDefault="00BE288C" w:rsidP="00BE288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88C">
              <w:t>—</w:t>
            </w:r>
          </w:p>
        </w:tc>
        <w:tc>
          <w:tcPr>
            <w:tcW w:w="0" w:type="auto"/>
            <w:hideMark/>
          </w:tcPr>
          <w:p w14:paraId="6CC5CB42" w14:textId="77777777" w:rsidR="00BE288C" w:rsidRPr="00BE288C" w:rsidRDefault="00BE288C" w:rsidP="00BE288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88C">
              <w:t>—</w:t>
            </w:r>
          </w:p>
        </w:tc>
        <w:tc>
          <w:tcPr>
            <w:tcW w:w="0" w:type="auto"/>
            <w:hideMark/>
          </w:tcPr>
          <w:p w14:paraId="7B138295" w14:textId="77777777" w:rsidR="00BE288C" w:rsidRPr="00BE288C" w:rsidRDefault="00BE288C" w:rsidP="00BE288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88C">
              <w:rPr>
                <w:b/>
                <w:bCs/>
              </w:rPr>
              <w:t>Finalize integration + write Paper 4</w:t>
            </w:r>
          </w:p>
        </w:tc>
      </w:tr>
      <w:tr w:rsidR="00BE288C" w:rsidRPr="00BE288C" w14:paraId="33AB2F89" w14:textId="77777777" w:rsidTr="00BE28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4B3A1" w14:textId="77777777" w:rsidR="00BE288C" w:rsidRPr="00BE288C" w:rsidRDefault="00BE288C" w:rsidP="00BE288C">
            <w:pPr>
              <w:spacing w:line="259" w:lineRule="auto"/>
            </w:pPr>
            <w:r w:rsidRPr="00BE288C">
              <w:t>17–18</w:t>
            </w:r>
          </w:p>
        </w:tc>
        <w:tc>
          <w:tcPr>
            <w:tcW w:w="0" w:type="auto"/>
            <w:hideMark/>
          </w:tcPr>
          <w:p w14:paraId="214BF32B" w14:textId="77777777" w:rsidR="00BE288C" w:rsidRPr="00BE288C" w:rsidRDefault="00BE288C" w:rsidP="00BE288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88C">
              <w:rPr>
                <w:b/>
                <w:bCs/>
              </w:rPr>
              <w:t>All four</w:t>
            </w:r>
            <w:r w:rsidRPr="00BE288C">
              <w:t>: cross-reference papers, joint related-work pass, plagiarism/AI-detection checks, submit as a coordinated series</w:t>
            </w:r>
          </w:p>
        </w:tc>
        <w:tc>
          <w:tcPr>
            <w:tcW w:w="0" w:type="auto"/>
            <w:hideMark/>
          </w:tcPr>
          <w:p w14:paraId="79BC7DA0" w14:textId="77777777" w:rsidR="00BE288C" w:rsidRPr="00BE288C" w:rsidRDefault="00BE288C" w:rsidP="00BE288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F2C6E7E" w14:textId="77777777" w:rsidR="00BE288C" w:rsidRPr="00BE288C" w:rsidRDefault="00BE288C" w:rsidP="00BE288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697ABEA" w14:textId="77777777" w:rsidR="00BE288C" w:rsidRPr="00BE288C" w:rsidRDefault="00BE288C" w:rsidP="00BE288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F8A02AD" w14:textId="77777777" w:rsidR="009560F3" w:rsidRDefault="009560F3"/>
    <w:sectPr w:rsidR="009560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1B2"/>
    <w:rsid w:val="009421B2"/>
    <w:rsid w:val="009560F3"/>
    <w:rsid w:val="00BE288C"/>
    <w:rsid w:val="00C30C80"/>
    <w:rsid w:val="00F83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547DAD-4D95-4ACC-9CDE-15D370461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1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1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1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1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1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1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1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1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1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1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E28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BE288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BE288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BE288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BE288C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Tejashwini S Uranakar</dc:creator>
  <cp:keywords/>
  <dc:description/>
  <cp:lastModifiedBy>Tejashwini S Uranakar</cp:lastModifiedBy>
  <cp:revision>2</cp:revision>
  <dcterms:created xsi:type="dcterms:W3CDTF">2026-07-31T17:03:00Z</dcterms:created>
  <dcterms:modified xsi:type="dcterms:W3CDTF">2026-07-31T17:04:00Z</dcterms:modified>
</cp:coreProperties>
</file>