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F31" w:rsidRDefault="00634613">
      <w:pPr>
        <w:spacing w:after="447" w:line="259" w:lineRule="auto"/>
        <w:ind w:left="30" w:right="-30" w:firstLine="0"/>
        <w:jc w:val="left"/>
      </w:pPr>
      <w:r>
        <w:rPr>
          <w:noProof/>
        </w:rPr>
        <w:drawing>
          <wp:inline distT="0" distB="0" distL="0" distR="0">
            <wp:extent cx="5943600" cy="141922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5943600" cy="1419225"/>
                    </a:xfrm>
                    <a:prstGeom prst="rect">
                      <a:avLst/>
                    </a:prstGeom>
                  </pic:spPr>
                </pic:pic>
              </a:graphicData>
            </a:graphic>
          </wp:inline>
        </w:drawing>
      </w:r>
    </w:p>
    <w:p w:rsidR="00E15F31" w:rsidRDefault="00634613" w:rsidP="00634613">
      <w:pPr>
        <w:spacing w:after="702" w:line="240" w:lineRule="auto"/>
        <w:ind w:left="0" w:firstLine="0"/>
        <w:jc w:val="center"/>
      </w:pPr>
      <w:r>
        <w:rPr>
          <w:b/>
          <w:sz w:val="28"/>
        </w:rPr>
        <w:t>MARKET BASKET ANALYSIS</w:t>
      </w:r>
    </w:p>
    <w:p w:rsidR="00E15F31" w:rsidRDefault="00634613" w:rsidP="00634613">
      <w:pPr>
        <w:spacing w:after="0" w:line="240" w:lineRule="auto"/>
        <w:ind w:left="-5"/>
      </w:pPr>
      <w:r>
        <w:rPr>
          <w:rFonts w:ascii="Arial" w:eastAsia="Arial" w:hAnsi="Arial" w:cs="Arial"/>
          <w:sz w:val="22"/>
        </w:rPr>
        <w:t xml:space="preserve">                                               </w:t>
      </w:r>
      <w:r>
        <w:rPr>
          <w:rFonts w:ascii="Arial" w:eastAsia="Arial" w:hAnsi="Arial" w:cs="Arial"/>
          <w:b/>
          <w:sz w:val="28"/>
        </w:rPr>
        <w:t>A Capstone Project Report</w:t>
      </w:r>
    </w:p>
    <w:p w:rsidR="00E15F31" w:rsidRDefault="00634613" w:rsidP="00634613">
      <w:pPr>
        <w:spacing w:after="86" w:line="240" w:lineRule="auto"/>
        <w:ind w:left="0" w:firstLine="0"/>
        <w:jc w:val="left"/>
      </w:pPr>
      <w:r>
        <w:rPr>
          <w:rFonts w:ascii="Arial" w:eastAsia="Arial" w:hAnsi="Arial" w:cs="Arial"/>
          <w:b/>
        </w:rPr>
        <w:t xml:space="preserve">               </w:t>
      </w:r>
    </w:p>
    <w:p w:rsidR="00E15F31" w:rsidRDefault="00634613" w:rsidP="00634613">
      <w:pPr>
        <w:spacing w:after="400" w:line="240" w:lineRule="auto"/>
        <w:ind w:left="-5"/>
        <w:jc w:val="left"/>
      </w:pPr>
      <w:r>
        <w:rPr>
          <w:rFonts w:ascii="Arial" w:eastAsia="Arial" w:hAnsi="Arial" w:cs="Arial"/>
          <w:sz w:val="22"/>
        </w:rPr>
        <w:t xml:space="preserve">                                                           </w:t>
      </w:r>
      <w:r>
        <w:rPr>
          <w:rFonts w:ascii="Arial" w:eastAsia="Arial" w:hAnsi="Arial" w:cs="Arial"/>
          <w:b/>
          <w:sz w:val="28"/>
        </w:rPr>
        <w:t>Submitted to</w:t>
      </w:r>
    </w:p>
    <w:p w:rsidR="00E15F31" w:rsidRDefault="00634613" w:rsidP="00634613">
      <w:pPr>
        <w:spacing w:after="401" w:line="240" w:lineRule="auto"/>
        <w:jc w:val="center"/>
      </w:pPr>
      <w:proofErr w:type="spellStart"/>
      <w:r>
        <w:rPr>
          <w:rFonts w:ascii="Arial" w:eastAsia="Arial" w:hAnsi="Arial" w:cs="Arial"/>
          <w:b/>
          <w:sz w:val="28"/>
        </w:rPr>
        <w:t>S</w:t>
      </w:r>
      <w:r>
        <w:rPr>
          <w:rFonts w:ascii="Arial" w:eastAsia="Arial" w:hAnsi="Arial" w:cs="Arial"/>
          <w:b/>
          <w:sz w:val="28"/>
        </w:rPr>
        <w:t>aveetha</w:t>
      </w:r>
      <w:proofErr w:type="spellEnd"/>
      <w:r>
        <w:rPr>
          <w:rFonts w:ascii="Arial" w:eastAsia="Arial" w:hAnsi="Arial" w:cs="Arial"/>
          <w:b/>
          <w:sz w:val="28"/>
        </w:rPr>
        <w:t xml:space="preserve"> school of engineering</w:t>
      </w:r>
    </w:p>
    <w:p w:rsidR="00E15F31" w:rsidRDefault="00634613" w:rsidP="00634613">
      <w:pPr>
        <w:spacing w:after="0" w:line="240" w:lineRule="auto"/>
        <w:ind w:left="107"/>
        <w:jc w:val="left"/>
      </w:pPr>
      <w:r>
        <w:rPr>
          <w:rFonts w:ascii="Arial" w:eastAsia="Arial" w:hAnsi="Arial" w:cs="Arial"/>
          <w:sz w:val="22"/>
        </w:rPr>
        <w:t xml:space="preserve">                 </w:t>
      </w:r>
      <w:r>
        <w:rPr>
          <w:rFonts w:ascii="Arial" w:eastAsia="Arial" w:hAnsi="Arial" w:cs="Arial"/>
          <w:b/>
          <w:sz w:val="28"/>
        </w:rPr>
        <w:t>CSA1364</w:t>
      </w:r>
      <w:r w:rsidRPr="00634613">
        <w:rPr>
          <w:rFonts w:eastAsia="Arial"/>
          <w:b/>
          <w:sz w:val="28"/>
        </w:rPr>
        <w:t>-</w:t>
      </w:r>
      <w:r w:rsidRPr="00634613">
        <w:rPr>
          <w:rFonts w:ascii="Arial" w:hAnsi="Arial" w:cs="Arial"/>
          <w:b/>
          <w:color w:val="333333"/>
          <w:sz w:val="28"/>
          <w:szCs w:val="28"/>
          <w:shd w:val="clear" w:color="auto" w:fill="F5F5F5"/>
        </w:rPr>
        <w:t>Theory of Computation with Algorithmic Design</w:t>
      </w:r>
    </w:p>
    <w:p w:rsidR="00E15F31" w:rsidRDefault="00634613" w:rsidP="00634613">
      <w:pPr>
        <w:spacing w:after="115" w:line="240" w:lineRule="auto"/>
        <w:ind w:left="0" w:firstLine="0"/>
        <w:jc w:val="left"/>
      </w:pPr>
      <w:r>
        <w:rPr>
          <w:rFonts w:ascii="Arial" w:eastAsia="Arial" w:hAnsi="Arial" w:cs="Arial"/>
          <w:sz w:val="22"/>
        </w:rPr>
        <w:t xml:space="preserve">                                                                       </w:t>
      </w:r>
    </w:p>
    <w:p w:rsidR="00634613" w:rsidRDefault="00634613" w:rsidP="00634613">
      <w:pPr>
        <w:spacing w:after="617" w:line="240" w:lineRule="auto"/>
        <w:ind w:left="-5"/>
        <w:jc w:val="left"/>
      </w:pPr>
      <w:r>
        <w:rPr>
          <w:rFonts w:ascii="Arial" w:eastAsia="Arial" w:hAnsi="Arial" w:cs="Arial"/>
          <w:sz w:val="22"/>
        </w:rPr>
        <w:t xml:space="preserve">                                                                           </w:t>
      </w:r>
      <w:r>
        <w:rPr>
          <w:rFonts w:ascii="Arial" w:eastAsia="Arial" w:hAnsi="Arial" w:cs="Arial"/>
          <w:b/>
          <w:sz w:val="28"/>
        </w:rPr>
        <w:t>By</w:t>
      </w:r>
    </w:p>
    <w:p w:rsidR="00634613" w:rsidRDefault="00634613" w:rsidP="00634613">
      <w:pPr>
        <w:spacing w:after="617" w:line="240" w:lineRule="auto"/>
        <w:ind w:left="-5"/>
      </w:pPr>
      <w:r>
        <w:rPr>
          <w:rFonts w:ascii="Arial" w:eastAsia="Arial" w:hAnsi="Arial" w:cs="Arial"/>
          <w:b/>
          <w:sz w:val="28"/>
        </w:rPr>
        <w:t xml:space="preserve">                                             </w:t>
      </w:r>
      <w:proofErr w:type="spellStart"/>
      <w:proofErr w:type="gramStart"/>
      <w:r>
        <w:rPr>
          <w:rFonts w:ascii="Arial" w:eastAsia="Arial" w:hAnsi="Arial" w:cs="Arial"/>
          <w:b/>
          <w:sz w:val="28"/>
        </w:rPr>
        <w:t>A.</w:t>
      </w:r>
      <w:r w:rsidRPr="00634613">
        <w:rPr>
          <w:rFonts w:ascii="Arial" w:eastAsia="Arial" w:hAnsi="Arial" w:cs="Arial"/>
          <w:b/>
          <w:sz w:val="28"/>
        </w:rPr>
        <w:t>Umar</w:t>
      </w:r>
      <w:proofErr w:type="spellEnd"/>
      <w:proofErr w:type="gramEnd"/>
      <w:r w:rsidRPr="00634613">
        <w:rPr>
          <w:rFonts w:ascii="Arial" w:eastAsia="Arial" w:hAnsi="Arial" w:cs="Arial"/>
          <w:b/>
          <w:sz w:val="28"/>
        </w:rPr>
        <w:t>(192210097)</w:t>
      </w:r>
    </w:p>
    <w:p w:rsidR="00634613" w:rsidRPr="00634613" w:rsidRDefault="00634613" w:rsidP="00634613">
      <w:pPr>
        <w:spacing w:after="617" w:line="240" w:lineRule="auto"/>
        <w:ind w:left="-5"/>
        <w:jc w:val="left"/>
      </w:pPr>
      <w:r>
        <w:rPr>
          <w:rFonts w:ascii="Arial" w:eastAsia="Arial" w:hAnsi="Arial" w:cs="Arial"/>
          <w:b/>
          <w:sz w:val="28"/>
          <w:lang w:val="en-US"/>
        </w:rPr>
        <w:t xml:space="preserve">                              </w:t>
      </w:r>
      <w:proofErr w:type="gramStart"/>
      <w:r w:rsidRPr="00634613">
        <w:rPr>
          <w:rFonts w:ascii="Arial" w:eastAsia="Arial" w:hAnsi="Arial" w:cs="Arial"/>
          <w:b/>
          <w:sz w:val="28"/>
          <w:lang w:val="en-US"/>
        </w:rPr>
        <w:t>P.TEJASURYAPRAKASH</w:t>
      </w:r>
      <w:proofErr w:type="gramEnd"/>
      <w:r w:rsidRPr="00634613">
        <w:rPr>
          <w:rFonts w:ascii="Arial" w:eastAsia="Arial" w:hAnsi="Arial" w:cs="Arial"/>
          <w:b/>
          <w:sz w:val="28"/>
          <w:lang w:val="en-US"/>
        </w:rPr>
        <w:t>(192211810)</w:t>
      </w:r>
    </w:p>
    <w:p w:rsidR="00E15F31" w:rsidRDefault="00634613" w:rsidP="00634613">
      <w:pPr>
        <w:spacing w:after="419" w:line="240" w:lineRule="auto"/>
        <w:jc w:val="center"/>
      </w:pPr>
      <w:r>
        <w:rPr>
          <w:rFonts w:ascii="Arial" w:eastAsia="Arial" w:hAnsi="Arial" w:cs="Arial"/>
          <w:b/>
          <w:sz w:val="28"/>
        </w:rPr>
        <w:t xml:space="preserve"> </w:t>
      </w:r>
      <w:r>
        <w:rPr>
          <w:rFonts w:ascii="Arial" w:eastAsia="Arial" w:hAnsi="Arial" w:cs="Arial"/>
          <w:b/>
          <w:sz w:val="28"/>
        </w:rPr>
        <w:t xml:space="preserve">            </w:t>
      </w:r>
    </w:p>
    <w:p w:rsidR="00E15F31" w:rsidRDefault="00634613" w:rsidP="00634613">
      <w:pPr>
        <w:spacing w:after="343" w:line="240" w:lineRule="auto"/>
        <w:ind w:left="-5"/>
        <w:jc w:val="left"/>
      </w:pPr>
      <w:r>
        <w:rPr>
          <w:rFonts w:ascii="Arial" w:eastAsia="Arial" w:hAnsi="Arial" w:cs="Arial"/>
          <w:sz w:val="22"/>
        </w:rPr>
        <w:t xml:space="preserve">                                                                        </w:t>
      </w:r>
      <w:r>
        <w:rPr>
          <w:rFonts w:ascii="Arial" w:eastAsia="Arial" w:hAnsi="Arial" w:cs="Arial"/>
          <w:b/>
          <w:sz w:val="28"/>
        </w:rPr>
        <w:t>Supervisor</w:t>
      </w:r>
    </w:p>
    <w:p w:rsidR="00E15F31" w:rsidRPr="00634613" w:rsidRDefault="00634613" w:rsidP="00634613">
      <w:pPr>
        <w:spacing w:after="600" w:line="240" w:lineRule="auto"/>
        <w:ind w:left="0" w:firstLine="0"/>
        <w:jc w:val="left"/>
        <w:rPr>
          <w:b/>
          <w:sz w:val="28"/>
          <w:szCs w:val="28"/>
        </w:rPr>
      </w:pPr>
      <w:r w:rsidRPr="00634613">
        <w:rPr>
          <w:rFonts w:ascii="Arial" w:hAnsi="Arial" w:cs="Arial"/>
          <w:b/>
          <w:color w:val="333333"/>
          <w:sz w:val="28"/>
          <w:szCs w:val="28"/>
          <w:shd w:val="clear" w:color="auto" w:fill="F5F5F5"/>
        </w:rPr>
        <w:t xml:space="preserve">                                                         </w:t>
      </w:r>
      <w:r w:rsidRPr="00634613">
        <w:rPr>
          <w:rFonts w:ascii="Arial" w:hAnsi="Arial" w:cs="Arial"/>
          <w:b/>
          <w:color w:val="333333"/>
          <w:sz w:val="28"/>
          <w:szCs w:val="28"/>
          <w:shd w:val="clear" w:color="auto" w:fill="F5F5F5"/>
        </w:rPr>
        <w:t>E Monika</w:t>
      </w:r>
      <w:r w:rsidRPr="00634613">
        <w:rPr>
          <w:rFonts w:ascii="Arial" w:eastAsia="Arial" w:hAnsi="Arial" w:cs="Arial"/>
          <w:b/>
          <w:sz w:val="28"/>
          <w:szCs w:val="28"/>
        </w:rPr>
        <w:t xml:space="preserve">                                </w:t>
      </w:r>
    </w:p>
    <w:p w:rsidR="00E15F31" w:rsidRDefault="00634613">
      <w:pPr>
        <w:spacing w:after="0" w:line="259" w:lineRule="auto"/>
        <w:ind w:left="0" w:firstLine="0"/>
        <w:jc w:val="left"/>
      </w:pPr>
      <w:r>
        <w:rPr>
          <w:rFonts w:ascii="Arial" w:eastAsia="Arial" w:hAnsi="Arial" w:cs="Arial"/>
          <w:sz w:val="22"/>
        </w:rPr>
        <w:t xml:space="preserve"> </w:t>
      </w:r>
    </w:p>
    <w:p w:rsidR="00E15F31" w:rsidRDefault="00634613">
      <w:pPr>
        <w:pStyle w:val="Heading1"/>
        <w:spacing w:after="853"/>
        <w:ind w:left="-5" w:right="2224"/>
      </w:pPr>
      <w:r>
        <w:lastRenderedPageBreak/>
        <w:t>TABLES OF CONTENT</w:t>
      </w:r>
    </w:p>
    <w:tbl>
      <w:tblPr>
        <w:tblStyle w:val="TableGrid"/>
        <w:tblW w:w="9360" w:type="dxa"/>
        <w:tblInd w:w="10" w:type="dxa"/>
        <w:tblCellMar>
          <w:top w:w="161" w:type="dxa"/>
          <w:left w:w="95" w:type="dxa"/>
          <w:bottom w:w="0" w:type="dxa"/>
          <w:right w:w="115" w:type="dxa"/>
        </w:tblCellMar>
        <w:tblLook w:val="04A0" w:firstRow="1" w:lastRow="0" w:firstColumn="1" w:lastColumn="0" w:noHBand="0" w:noVBand="1"/>
      </w:tblPr>
      <w:tblGrid>
        <w:gridCol w:w="3120"/>
        <w:gridCol w:w="3120"/>
        <w:gridCol w:w="3120"/>
      </w:tblGrid>
      <w:tr w:rsidR="00E15F31">
        <w:trPr>
          <w:trHeight w:val="96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SN0.</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TOPICS</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PG.NO</w:t>
            </w:r>
          </w:p>
        </w:tc>
      </w:tr>
      <w:tr w:rsidR="00E15F31">
        <w:trPr>
          <w:trHeight w:val="96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1</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ABSTRACT</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3</w:t>
            </w:r>
          </w:p>
        </w:tc>
      </w:tr>
      <w:tr w:rsidR="00E15F31">
        <w:trPr>
          <w:trHeight w:val="88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2</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INTRODUCTION</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4</w:t>
            </w:r>
          </w:p>
        </w:tc>
      </w:tr>
      <w:tr w:rsidR="00E15F31">
        <w:trPr>
          <w:trHeight w:val="94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3</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 xml:space="preserve">ABOUT MARKET BASKET ANALYSIS </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4-5</w:t>
            </w:r>
          </w:p>
        </w:tc>
      </w:tr>
      <w:tr w:rsidR="00E15F31">
        <w:trPr>
          <w:trHeight w:val="86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4</w:t>
            </w:r>
          </w:p>
        </w:tc>
        <w:tc>
          <w:tcPr>
            <w:tcW w:w="3120" w:type="dxa"/>
            <w:tcBorders>
              <w:top w:val="single" w:sz="8" w:space="0" w:color="000000"/>
              <w:left w:val="single" w:sz="8" w:space="0" w:color="000000"/>
              <w:bottom w:val="single" w:sz="8" w:space="0" w:color="000000"/>
              <w:right w:val="single" w:sz="8" w:space="0" w:color="000000"/>
            </w:tcBorders>
            <w:vAlign w:val="center"/>
          </w:tcPr>
          <w:p w:rsidR="00E15F31" w:rsidRDefault="00634613">
            <w:pPr>
              <w:spacing w:after="0" w:line="259" w:lineRule="auto"/>
              <w:ind w:left="0" w:firstLine="0"/>
              <w:jc w:val="left"/>
            </w:pPr>
            <w:r>
              <w:rPr>
                <w:rFonts w:ascii="Arial" w:eastAsia="Arial" w:hAnsi="Arial" w:cs="Arial"/>
                <w:b/>
              </w:rPr>
              <w:t>KEY CONCEPTS AND TERMINOLOGIES</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6</w:t>
            </w:r>
          </w:p>
        </w:tc>
      </w:tr>
      <w:tr w:rsidR="00E15F31">
        <w:trPr>
          <w:trHeight w:val="90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5</w:t>
            </w:r>
          </w:p>
        </w:tc>
        <w:tc>
          <w:tcPr>
            <w:tcW w:w="3120" w:type="dxa"/>
            <w:tcBorders>
              <w:top w:val="single" w:sz="8" w:space="0" w:color="000000"/>
              <w:left w:val="single" w:sz="8" w:space="0" w:color="000000"/>
              <w:bottom w:val="single" w:sz="8" w:space="0" w:color="000000"/>
              <w:right w:val="single" w:sz="8" w:space="0" w:color="000000"/>
            </w:tcBorders>
            <w:vAlign w:val="center"/>
          </w:tcPr>
          <w:p w:rsidR="00E15F31" w:rsidRDefault="00634613">
            <w:pPr>
              <w:spacing w:after="0" w:line="259" w:lineRule="auto"/>
              <w:ind w:left="0" w:firstLine="0"/>
              <w:jc w:val="left"/>
            </w:pPr>
            <w:r>
              <w:rPr>
                <w:rFonts w:ascii="Arial" w:eastAsia="Arial" w:hAnsi="Arial" w:cs="Arial"/>
                <w:b/>
              </w:rPr>
              <w:t xml:space="preserve">THE APRIORI </w:t>
            </w:r>
          </w:p>
          <w:p w:rsidR="00E15F31" w:rsidRDefault="00634613">
            <w:pPr>
              <w:spacing w:after="0" w:line="259" w:lineRule="auto"/>
              <w:ind w:left="0" w:firstLine="0"/>
              <w:jc w:val="left"/>
            </w:pPr>
            <w:r>
              <w:rPr>
                <w:rFonts w:ascii="Arial" w:eastAsia="Arial" w:hAnsi="Arial" w:cs="Arial"/>
                <w:b/>
              </w:rPr>
              <w:t>ALGORITHM</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6-8</w:t>
            </w:r>
          </w:p>
        </w:tc>
      </w:tr>
      <w:tr w:rsidR="00E15F31">
        <w:trPr>
          <w:trHeight w:val="104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6</w:t>
            </w:r>
          </w:p>
        </w:tc>
        <w:tc>
          <w:tcPr>
            <w:tcW w:w="3120" w:type="dxa"/>
            <w:tcBorders>
              <w:top w:val="single" w:sz="8" w:space="0" w:color="000000"/>
              <w:left w:val="single" w:sz="8" w:space="0" w:color="000000"/>
              <w:bottom w:val="single" w:sz="8" w:space="0" w:color="000000"/>
              <w:right w:val="single" w:sz="8" w:space="0" w:color="000000"/>
            </w:tcBorders>
            <w:vAlign w:val="center"/>
          </w:tcPr>
          <w:p w:rsidR="00E15F31" w:rsidRDefault="00634613">
            <w:pPr>
              <w:spacing w:after="0" w:line="259" w:lineRule="auto"/>
              <w:ind w:left="0" w:firstLine="0"/>
              <w:jc w:val="left"/>
            </w:pPr>
            <w:r>
              <w:rPr>
                <w:rFonts w:ascii="Arial" w:eastAsia="Arial" w:hAnsi="Arial" w:cs="Arial"/>
                <w:b/>
              </w:rPr>
              <w:t xml:space="preserve">APPLICATIONS, </w:t>
            </w:r>
          </w:p>
          <w:p w:rsidR="00E15F31" w:rsidRDefault="00634613">
            <w:pPr>
              <w:spacing w:after="0" w:line="259" w:lineRule="auto"/>
              <w:ind w:left="0" w:firstLine="0"/>
              <w:jc w:val="left"/>
            </w:pPr>
            <w:r>
              <w:rPr>
                <w:rFonts w:ascii="Arial" w:eastAsia="Arial" w:hAnsi="Arial" w:cs="Arial"/>
                <w:b/>
              </w:rPr>
              <w:t xml:space="preserve">BENEFITS &amp; </w:t>
            </w:r>
          </w:p>
          <w:p w:rsidR="00E15F31" w:rsidRDefault="00634613">
            <w:pPr>
              <w:spacing w:after="0" w:line="259" w:lineRule="auto"/>
              <w:ind w:left="0" w:firstLine="0"/>
              <w:jc w:val="left"/>
            </w:pPr>
            <w:r>
              <w:rPr>
                <w:rFonts w:ascii="Arial" w:eastAsia="Arial" w:hAnsi="Arial" w:cs="Arial"/>
                <w:b/>
              </w:rPr>
              <w:t>LIMITATIONS</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9</w:t>
            </w:r>
          </w:p>
        </w:tc>
      </w:tr>
      <w:tr w:rsidR="00E15F31">
        <w:trPr>
          <w:trHeight w:val="110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7</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REFERENCES</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10</w:t>
            </w:r>
          </w:p>
        </w:tc>
      </w:tr>
      <w:tr w:rsidR="00E15F31">
        <w:trPr>
          <w:trHeight w:val="1080"/>
        </w:trPr>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8</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CONCLUSION</w:t>
            </w:r>
          </w:p>
        </w:tc>
        <w:tc>
          <w:tcPr>
            <w:tcW w:w="3120" w:type="dxa"/>
            <w:tcBorders>
              <w:top w:val="single" w:sz="8" w:space="0" w:color="000000"/>
              <w:left w:val="single" w:sz="8" w:space="0" w:color="000000"/>
              <w:bottom w:val="single" w:sz="8" w:space="0" w:color="000000"/>
              <w:right w:val="single" w:sz="8" w:space="0" w:color="000000"/>
            </w:tcBorders>
          </w:tcPr>
          <w:p w:rsidR="00E15F31" w:rsidRDefault="00634613">
            <w:pPr>
              <w:spacing w:after="0" w:line="259" w:lineRule="auto"/>
              <w:ind w:left="0" w:firstLine="0"/>
              <w:jc w:val="left"/>
            </w:pPr>
            <w:r>
              <w:rPr>
                <w:rFonts w:ascii="Arial" w:eastAsia="Arial" w:hAnsi="Arial" w:cs="Arial"/>
                <w:b/>
              </w:rPr>
              <w:t>10</w:t>
            </w:r>
          </w:p>
        </w:tc>
      </w:tr>
    </w:tbl>
    <w:p w:rsidR="00634613" w:rsidRDefault="00634613">
      <w:pPr>
        <w:spacing w:after="0" w:line="265" w:lineRule="auto"/>
        <w:ind w:left="-5"/>
        <w:jc w:val="left"/>
        <w:rPr>
          <w:rFonts w:ascii="Arial" w:eastAsia="Arial" w:hAnsi="Arial" w:cs="Arial"/>
          <w:b/>
          <w:sz w:val="28"/>
        </w:rPr>
      </w:pPr>
    </w:p>
    <w:p w:rsidR="00634613" w:rsidRDefault="00634613">
      <w:pPr>
        <w:spacing w:after="0" w:line="265" w:lineRule="auto"/>
        <w:ind w:left="-5"/>
        <w:jc w:val="left"/>
        <w:rPr>
          <w:rFonts w:ascii="Arial" w:eastAsia="Arial" w:hAnsi="Arial" w:cs="Arial"/>
          <w:b/>
          <w:sz w:val="28"/>
        </w:rPr>
      </w:pPr>
    </w:p>
    <w:p w:rsidR="00634613" w:rsidRDefault="00634613">
      <w:pPr>
        <w:spacing w:after="0" w:line="265" w:lineRule="auto"/>
        <w:ind w:left="-5"/>
        <w:jc w:val="left"/>
        <w:rPr>
          <w:rFonts w:ascii="Arial" w:eastAsia="Arial" w:hAnsi="Arial" w:cs="Arial"/>
          <w:b/>
          <w:sz w:val="28"/>
        </w:rPr>
      </w:pPr>
    </w:p>
    <w:p w:rsidR="00E15F31" w:rsidRDefault="00634613">
      <w:pPr>
        <w:spacing w:after="0" w:line="265" w:lineRule="auto"/>
        <w:ind w:left="-5"/>
        <w:jc w:val="left"/>
      </w:pPr>
      <w:bookmarkStart w:id="0" w:name="_GoBack"/>
      <w:bookmarkEnd w:id="0"/>
      <w:r>
        <w:rPr>
          <w:rFonts w:ascii="Arial" w:eastAsia="Arial" w:hAnsi="Arial" w:cs="Arial"/>
          <w:b/>
          <w:sz w:val="28"/>
        </w:rPr>
        <w:lastRenderedPageBreak/>
        <w:t>ABSTRACT</w:t>
      </w:r>
    </w:p>
    <w:p w:rsidR="00E15F31" w:rsidRDefault="00634613">
      <w:pPr>
        <w:spacing w:after="375"/>
        <w:ind w:left="-5"/>
      </w:pPr>
      <w:r>
        <w:t xml:space="preserve">Market Basket Analysis is an important part of the analytical system in retail organization to determine the placement of goods, designing </w:t>
      </w:r>
      <w:r>
        <w:t xml:space="preserve">sales promotion for different segments of customers to improve customer satisfaction and hence the profit of the supermarkets. MBA is a </w:t>
      </w:r>
      <w:proofErr w:type="spellStart"/>
      <w:proofErr w:type="gramStart"/>
      <w:r>
        <w:t>well known</w:t>
      </w:r>
      <w:proofErr w:type="spellEnd"/>
      <w:proofErr w:type="gramEnd"/>
      <w:r>
        <w:t xml:space="preserve"> activity of </w:t>
      </w:r>
      <w:proofErr w:type="spellStart"/>
      <w:r>
        <w:t>ARMultimatelyusedfor</w:t>
      </w:r>
      <w:proofErr w:type="spellEnd"/>
      <w:r>
        <w:t xml:space="preserve"> business intelligent decisions. Mining frequent </w:t>
      </w:r>
      <w:proofErr w:type="spellStart"/>
      <w:r>
        <w:t>itemsets</w:t>
      </w:r>
      <w:proofErr w:type="spellEnd"/>
      <w:r>
        <w:t xml:space="preserve"> and hence deduce ru</w:t>
      </w:r>
      <w:r>
        <w:t xml:space="preserve">les to build classifiers with good accuracy is essential for efficient algorithms. The issues for a leading supermarket are addressed here using frequent itemset mining. The project uses a file as a database. Here, the </w:t>
      </w:r>
      <w:proofErr w:type="spellStart"/>
      <w:r>
        <w:t>itemsets</w:t>
      </w:r>
      <w:proofErr w:type="spellEnd"/>
      <w:r>
        <w:t xml:space="preserve"> and transaction items are ke</w:t>
      </w:r>
      <w:r>
        <w:t xml:space="preserve">pt in a matrix form representing rows as list of items and </w:t>
      </w:r>
      <w:proofErr w:type="spellStart"/>
      <w:r>
        <w:t>columnas</w:t>
      </w:r>
      <w:proofErr w:type="spellEnd"/>
      <w:r>
        <w:t xml:space="preserve"> transactions. The frequent item sets are mined from the database using </w:t>
      </w:r>
      <w:proofErr w:type="spellStart"/>
      <w:r>
        <w:t>theApriorialgorithm</w:t>
      </w:r>
      <w:proofErr w:type="spellEnd"/>
      <w:r>
        <w:t xml:space="preserve"> and then the association rules are generated. The project is beneficial for supermarket managers </w:t>
      </w:r>
      <w:r>
        <w:t>to determine the relationship between the items purchased by their customers.</w:t>
      </w:r>
    </w:p>
    <w:p w:rsidR="00E15F31" w:rsidRDefault="00634613">
      <w:pPr>
        <w:spacing w:after="322"/>
        <w:ind w:left="-5"/>
      </w:pPr>
      <w:r>
        <w:t xml:space="preserve">Market basket analysis is a powerful technique used by retailers to uncover associations between items purchased by customers. By </w:t>
      </w:r>
      <w:proofErr w:type="spellStart"/>
      <w:r>
        <w:t>analyzing</w:t>
      </w:r>
      <w:proofErr w:type="spellEnd"/>
      <w:r>
        <w:t xml:space="preserve"> transactional data, this method identi</w:t>
      </w:r>
      <w:r>
        <w:t xml:space="preserve">fies frequently co-occurring items in baskets, enabling businesses to understand customer purchasing </w:t>
      </w:r>
      <w:proofErr w:type="spellStart"/>
      <w:r>
        <w:t>behavior</w:t>
      </w:r>
      <w:proofErr w:type="spellEnd"/>
      <w:r>
        <w:t xml:space="preserve"> and improve strategies such as product placement, cross-selling, and targeted marketing. This paper provides an overview of market basket analysis</w:t>
      </w:r>
      <w:r>
        <w:t xml:space="preserve">, including its algorithms (such as </w:t>
      </w:r>
      <w:proofErr w:type="spellStart"/>
      <w:r>
        <w:t>Apriori</w:t>
      </w:r>
      <w:proofErr w:type="spellEnd"/>
      <w:r>
        <w:t xml:space="preserve"> and FP-Growth), applications across various industries, and challenges faced in implementation. Furthermore, it discusses the significance of association rules generated from market basket analysis in enhancing b</w:t>
      </w:r>
      <w:r>
        <w:t>usiness profitability and customer satisfaction. Through case studies and examples, the effectiveness of this approach in driving decision-making processes and fostering competitive advantage is demonstrated, highlighting its relevance in today's data-driv</w:t>
      </w:r>
      <w:r>
        <w:t>en business environment.</w:t>
      </w:r>
    </w:p>
    <w:p w:rsidR="00E15F31" w:rsidRDefault="00634613">
      <w:pPr>
        <w:spacing w:after="362"/>
        <w:ind w:left="-5"/>
      </w:pPr>
      <w:r>
        <w:rPr>
          <w:b/>
        </w:rPr>
        <w:t>Keywords:</w:t>
      </w:r>
      <w:r>
        <w:t xml:space="preserve"> Market Basket Analysis, Association Rule Mining, </w:t>
      </w:r>
      <w:proofErr w:type="spellStart"/>
      <w:r>
        <w:t>AprioriAlgorithm</w:t>
      </w:r>
      <w:proofErr w:type="spellEnd"/>
    </w:p>
    <w:p w:rsidR="00E15F31" w:rsidRDefault="00634613">
      <w:pPr>
        <w:pStyle w:val="Heading1"/>
        <w:ind w:left="-5" w:right="2224"/>
      </w:pPr>
      <w:r>
        <w:t>LIST OF ABBREVIATIONS</w:t>
      </w:r>
    </w:p>
    <w:p w:rsidR="00E15F31" w:rsidRDefault="00634613">
      <w:pPr>
        <w:ind w:left="-5"/>
      </w:pPr>
      <w:r>
        <w:t xml:space="preserve">MBA- Market Basket Analysis </w:t>
      </w:r>
    </w:p>
    <w:p w:rsidR="00E15F31" w:rsidRDefault="00634613">
      <w:pPr>
        <w:ind w:left="-5"/>
      </w:pPr>
      <w:r>
        <w:t xml:space="preserve">NFR- </w:t>
      </w:r>
      <w:proofErr w:type="gramStart"/>
      <w:r>
        <w:t>Non Functional</w:t>
      </w:r>
      <w:proofErr w:type="gramEnd"/>
      <w:r>
        <w:t xml:space="preserve"> Requirement</w:t>
      </w:r>
    </w:p>
    <w:p w:rsidR="00E15F31" w:rsidRDefault="00634613">
      <w:pPr>
        <w:ind w:left="-5"/>
      </w:pPr>
      <w:r>
        <w:t xml:space="preserve"> FR- Functional Requirement </w:t>
      </w:r>
    </w:p>
    <w:p w:rsidR="00E15F31" w:rsidRDefault="00634613">
      <w:pPr>
        <w:ind w:left="-5"/>
      </w:pPr>
      <w:r>
        <w:t xml:space="preserve">LHS- Left Hand Side </w:t>
      </w:r>
    </w:p>
    <w:p w:rsidR="00E15F31" w:rsidRDefault="00634613">
      <w:pPr>
        <w:spacing w:after="2266"/>
        <w:ind w:left="-5"/>
      </w:pPr>
      <w:r>
        <w:t>RHS- Right Hand Side</w:t>
      </w:r>
    </w:p>
    <w:p w:rsidR="00E15F31" w:rsidRDefault="00634613">
      <w:pPr>
        <w:pStyle w:val="Heading1"/>
        <w:ind w:left="-5" w:right="2224"/>
      </w:pPr>
      <w:r>
        <w:lastRenderedPageBreak/>
        <w:t>INTRODUCTION</w:t>
      </w:r>
    </w:p>
    <w:p w:rsidR="00E15F31" w:rsidRDefault="00634613">
      <w:pPr>
        <w:spacing w:after="359"/>
        <w:ind w:left="-5"/>
      </w:pPr>
      <w:r>
        <w:t xml:space="preserve">Market Basket Analysis is a data mining technique used to discover patterns and associations in customer purchases. By </w:t>
      </w:r>
      <w:proofErr w:type="spellStart"/>
      <w:r>
        <w:t>analyzing</w:t>
      </w:r>
      <w:proofErr w:type="spellEnd"/>
      <w:r>
        <w:t xml:space="preserve"> transaction data, businesses can understand the relationships between products and optimize marketing strategies. </w:t>
      </w:r>
    </w:p>
    <w:p w:rsidR="00E15F31" w:rsidRDefault="00634613">
      <w:pPr>
        <w:pStyle w:val="Heading1"/>
        <w:ind w:left="-5" w:right="2224"/>
      </w:pPr>
      <w:r>
        <w:t>MARKET BASKET ANALYSIS</w:t>
      </w:r>
    </w:p>
    <w:p w:rsidR="00E15F31" w:rsidRDefault="00634613">
      <w:pPr>
        <w:ind w:left="-5"/>
      </w:pPr>
      <w:r>
        <w:t>Market basket is defined as an itemset bought together by a customer on a single visit to a store. In our visits to the supermarket we tend to buy a lot of products from different categories and put them all together in one single b</w:t>
      </w:r>
      <w:r>
        <w:t>asket. Which Is Considered to be a single transaction. Market basket analysis is the analysis of those baskets all together.</w:t>
      </w:r>
    </w:p>
    <w:p w:rsidR="00E15F31" w:rsidRDefault="00634613">
      <w:pPr>
        <w:ind w:left="-5"/>
      </w:pPr>
      <w:r>
        <w:t xml:space="preserve">Market basket analysis encompasses a broad set of analytic techniques aimed at uncovering the associations and connections between </w:t>
      </w:r>
      <w:r>
        <w:t xml:space="preserve">specific objects, discovering customer </w:t>
      </w:r>
      <w:proofErr w:type="spellStart"/>
      <w:r>
        <w:t>behaviors</w:t>
      </w:r>
      <w:proofErr w:type="spellEnd"/>
      <w:r>
        <w:t xml:space="preserve"> and relation between items. In retail, it is used based on the following idea, if a customer buys a certain group of items, </w:t>
      </w:r>
      <w:proofErr w:type="spellStart"/>
      <w:proofErr w:type="gramStart"/>
      <w:r>
        <w:t>ismore</w:t>
      </w:r>
      <w:proofErr w:type="spellEnd"/>
      <w:r>
        <w:t>(</w:t>
      </w:r>
      <w:proofErr w:type="gramEnd"/>
      <w:r>
        <w:t>or less) likely to buy another group of items. For example, it is known that</w:t>
      </w:r>
      <w:r>
        <w:t xml:space="preserve"> when a customer buys beer, in most cases, buys chips as well. These </w:t>
      </w:r>
      <w:proofErr w:type="spellStart"/>
      <w:r>
        <w:t>behaviors</w:t>
      </w:r>
      <w:proofErr w:type="spellEnd"/>
      <w:r>
        <w:t xml:space="preserve"> produced in purchases is something that the companies selling their products are interested in. The seller's/ 3 supermarkets are interested in </w:t>
      </w:r>
      <w:proofErr w:type="spellStart"/>
      <w:r>
        <w:t>analyzing</w:t>
      </w:r>
      <w:proofErr w:type="spellEnd"/>
      <w:r>
        <w:t xml:space="preserve"> which items are purchase</w:t>
      </w:r>
      <w:r>
        <w:t>d together in order to create new marketing/sales strategies that can be helpful in improving the benefits of the company as well as customer experiences.</w:t>
      </w:r>
    </w:p>
    <w:p w:rsidR="00E15F31" w:rsidRDefault="00634613">
      <w:pPr>
        <w:ind w:left="-5"/>
      </w:pPr>
      <w:r>
        <w:t>Market Basket Analysis (MBA) is a data mining technique that reveals associations and correlations be</w:t>
      </w:r>
      <w:r>
        <w:t>tween items in large datasets, commonly within the retail sector. It aims to identify item sets that frequently co-occur in transactions, such as bread and butter being often purchased together. This technique generates association rules, which help retail</w:t>
      </w:r>
      <w:r>
        <w:t>ers understand the relationships between products. Key metrics in MBA include support, confidence, and lift, which measure the frequency, likelihood, and strength of these associations, respectively. Widely used for cross-selling, upselling, product placem</w:t>
      </w:r>
      <w:r>
        <w:t xml:space="preserve">ent, and targeted marketing, MBA informs decisions that enhance customer experience and boost sales. Various algorithms and tools, such as the </w:t>
      </w:r>
      <w:proofErr w:type="spellStart"/>
      <w:r>
        <w:t>Apriori</w:t>
      </w:r>
      <w:proofErr w:type="spellEnd"/>
      <w:r>
        <w:t xml:space="preserve"> algorithm and FP-Growth, facilitate MBA, making it a valuable asset for data-driven decision-making in re</w:t>
      </w:r>
      <w:r>
        <w:t>tail and beyond.</w:t>
      </w:r>
    </w:p>
    <w:p w:rsidR="00E15F31" w:rsidRDefault="00634613">
      <w:pPr>
        <w:spacing w:after="800" w:line="259" w:lineRule="auto"/>
        <w:ind w:left="30" w:firstLine="0"/>
        <w:jc w:val="left"/>
      </w:pPr>
      <w:r>
        <w:rPr>
          <w:noProof/>
        </w:rPr>
        <w:lastRenderedPageBreak/>
        <w:drawing>
          <wp:inline distT="0" distB="0" distL="0" distR="0">
            <wp:extent cx="3876675" cy="2705100"/>
            <wp:effectExtent l="0" t="0" r="0" b="0"/>
            <wp:docPr id="1875" name="Picture 1875"/>
            <wp:cNvGraphicFramePr/>
            <a:graphic xmlns:a="http://schemas.openxmlformats.org/drawingml/2006/main">
              <a:graphicData uri="http://schemas.openxmlformats.org/drawingml/2006/picture">
                <pic:pic xmlns:pic="http://schemas.openxmlformats.org/drawingml/2006/picture">
                  <pic:nvPicPr>
                    <pic:cNvPr id="1875" name="Picture 1875"/>
                    <pic:cNvPicPr/>
                  </pic:nvPicPr>
                  <pic:blipFill>
                    <a:blip r:embed="rId6"/>
                    <a:stretch>
                      <a:fillRect/>
                    </a:stretch>
                  </pic:blipFill>
                  <pic:spPr>
                    <a:xfrm>
                      <a:off x="0" y="0"/>
                      <a:ext cx="3876675" cy="2705100"/>
                    </a:xfrm>
                    <a:prstGeom prst="rect">
                      <a:avLst/>
                    </a:prstGeom>
                  </pic:spPr>
                </pic:pic>
              </a:graphicData>
            </a:graphic>
          </wp:inline>
        </w:drawing>
      </w:r>
    </w:p>
    <w:p w:rsidR="00E15F31" w:rsidRDefault="00634613">
      <w:pPr>
        <w:pStyle w:val="Heading2"/>
        <w:ind w:left="-5" w:right="2224"/>
      </w:pPr>
      <w:r>
        <w:t xml:space="preserve">FIG </w:t>
      </w:r>
      <w:proofErr w:type="gramStart"/>
      <w:r>
        <w:t>1:Market</w:t>
      </w:r>
      <w:proofErr w:type="gramEnd"/>
      <w:r>
        <w:t xml:space="preserve"> Basket analysis</w:t>
      </w:r>
    </w:p>
    <w:p w:rsidR="00E15F31" w:rsidRDefault="00634613">
      <w:pPr>
        <w:spacing w:after="353"/>
        <w:ind w:left="-5"/>
      </w:pPr>
      <w:r>
        <w:t>Market basket analysis is a powerful tool for the implementation of up-selling, cross-selling, inventory management strategies (Chen, Tang, Shen, &amp;Hu, 2005). Market Basket Analysis is also known as associatio</w:t>
      </w:r>
      <w:r>
        <w:t xml:space="preserve">n rule mining or affinity analysis, which have been used to understand consumer </w:t>
      </w:r>
      <w:proofErr w:type="spellStart"/>
      <w:r>
        <w:t>behavior</w:t>
      </w:r>
      <w:proofErr w:type="spellEnd"/>
      <w:r>
        <w:t xml:space="preserve"> regarding the types of the purchases they make. It is a Data Mining technique that originated in the field of marketing and was initially used to understand purchase p</w:t>
      </w:r>
      <w:r>
        <w:t xml:space="preserve">atterns of the customers by extracting associations and co-occurrence from a transactional database (i.e. market basket data). For example, when </w:t>
      </w:r>
      <w:proofErr w:type="spellStart"/>
      <w:r>
        <w:t>shoppingina</w:t>
      </w:r>
      <w:proofErr w:type="spellEnd"/>
      <w:r>
        <w:t xml:space="preserve"> supermarket, consumers rarely buy one product, they are far more likely to purchase an entire baske</w:t>
      </w:r>
      <w:r>
        <w:t>t of products, mostly from different product categories. This allows us to uncover nonobvious, usually hidden and counterintuitive associations between items, products, or categories. We are also able to extract products and product categories which are pu</w:t>
      </w:r>
      <w:r>
        <w:t>rchased together, and these associations can be represented in the form of association rules. These association rules enable managers to develop marketing strategies like developing interventions, promoting specific product categories, offering promotions,</w:t>
      </w:r>
      <w:r>
        <w:t xml:space="preserve"> etc. 4 which eventually leads to customers spending more money based on two different principles. Upselling, which consists in buying a large quantity of the same product or adding new features and Cross-selling, which consists in adding more products fro</w:t>
      </w:r>
      <w:r>
        <w:t>m various categories. Market Basket Analysis is also very much useful in stock management and placement of items.</w:t>
      </w:r>
    </w:p>
    <w:p w:rsidR="00E15F31" w:rsidRDefault="00634613">
      <w:pPr>
        <w:pStyle w:val="Heading2"/>
        <w:spacing w:after="292"/>
        <w:ind w:left="-5" w:right="2224"/>
      </w:pPr>
      <w:r>
        <w:t xml:space="preserve"> Key Concepts and Terminology in Market Basket Analysis</w:t>
      </w:r>
    </w:p>
    <w:p w:rsidR="00E15F31" w:rsidRDefault="00634613">
      <w:pPr>
        <w:numPr>
          <w:ilvl w:val="0"/>
          <w:numId w:val="1"/>
        </w:numPr>
        <w:spacing w:after="323"/>
      </w:pPr>
      <w:r>
        <w:rPr>
          <w:b/>
        </w:rPr>
        <w:t>Itemset:</w:t>
      </w:r>
      <w:r>
        <w:t xml:space="preserve"> A collection of one or more items. For example, {milk, bread} is an itemset c</w:t>
      </w:r>
      <w:r>
        <w:t>omprising two items.</w:t>
      </w:r>
    </w:p>
    <w:p w:rsidR="00E15F31" w:rsidRDefault="00634613">
      <w:pPr>
        <w:numPr>
          <w:ilvl w:val="0"/>
          <w:numId w:val="1"/>
        </w:numPr>
        <w:spacing w:after="322"/>
      </w:pPr>
      <w:r>
        <w:rPr>
          <w:b/>
        </w:rPr>
        <w:lastRenderedPageBreak/>
        <w:t xml:space="preserve">Transaction: </w:t>
      </w:r>
      <w:r>
        <w:t>A record in the dataset that contains a set of items bought together. For example, a shopping basket with milk, bread, and butter.</w:t>
      </w:r>
    </w:p>
    <w:p w:rsidR="00E15F31" w:rsidRDefault="00634613">
      <w:pPr>
        <w:numPr>
          <w:ilvl w:val="0"/>
          <w:numId w:val="1"/>
        </w:numPr>
        <w:spacing w:after="639"/>
      </w:pPr>
      <w:r>
        <w:rPr>
          <w:b/>
        </w:rPr>
        <w:t>Support:</w:t>
      </w:r>
      <w:r>
        <w:t xml:space="preserve"> The proportion of transactions in the dataset that contain a particular itemset. </w:t>
      </w:r>
      <w:r>
        <w:t>It measures the frequency of the itemset. Mathematically, it is defined as:</w:t>
      </w:r>
    </w:p>
    <w:p w:rsidR="00E15F31" w:rsidRDefault="00634613">
      <w:pPr>
        <w:ind w:left="-5"/>
      </w:pPr>
      <w:r>
        <w:t xml:space="preserve">   \[</w:t>
      </w:r>
    </w:p>
    <w:p w:rsidR="00E15F31" w:rsidRDefault="00634613">
      <w:pPr>
        <w:ind w:left="-5"/>
      </w:pPr>
      <w:r>
        <w:t xml:space="preserve">   \</w:t>
      </w:r>
      <w:proofErr w:type="gramStart"/>
      <w:r>
        <w:t>text{</w:t>
      </w:r>
      <w:proofErr w:type="gramEnd"/>
      <w:r>
        <w:t>Support}(A) = \frac{\text{Number of transactions containing } A}{\text{Total number of transactions}}</w:t>
      </w:r>
    </w:p>
    <w:p w:rsidR="00E15F31" w:rsidRDefault="00634613">
      <w:pPr>
        <w:spacing w:after="325"/>
        <w:ind w:left="-5"/>
      </w:pPr>
      <w:r>
        <w:t xml:space="preserve">   \]</w:t>
      </w:r>
    </w:p>
    <w:p w:rsidR="00E15F31" w:rsidRDefault="00634613">
      <w:pPr>
        <w:numPr>
          <w:ilvl w:val="0"/>
          <w:numId w:val="1"/>
        </w:numPr>
      </w:pPr>
      <w:r>
        <w:rPr>
          <w:b/>
        </w:rPr>
        <w:t>Confidence:</w:t>
      </w:r>
      <w:r>
        <w:t xml:space="preserve"> The likelihood that a transaction containing </w:t>
      </w:r>
      <w:r>
        <w:t>itemset A also contains itemset B. It is calculated as:</w:t>
      </w:r>
    </w:p>
    <w:p w:rsidR="00E15F31" w:rsidRDefault="00634613">
      <w:pPr>
        <w:ind w:left="-5"/>
      </w:pPr>
      <w:r>
        <w:t xml:space="preserve">   \[</w:t>
      </w:r>
    </w:p>
    <w:p w:rsidR="00E15F31" w:rsidRDefault="00634613">
      <w:pPr>
        <w:ind w:left="-5"/>
      </w:pPr>
      <w:r>
        <w:t xml:space="preserve">   \</w:t>
      </w:r>
      <w:proofErr w:type="gramStart"/>
      <w:r>
        <w:t>text{</w:t>
      </w:r>
      <w:proofErr w:type="gramEnd"/>
      <w:r>
        <w:t>Confidence}(A \</w:t>
      </w:r>
      <w:proofErr w:type="spellStart"/>
      <w:r>
        <w:t>rightarrow</w:t>
      </w:r>
      <w:proofErr w:type="spellEnd"/>
      <w:r>
        <w:t xml:space="preserve"> B) = \frac{\text{Support}(A \cup B)}{\text{Support}(A)}</w:t>
      </w:r>
    </w:p>
    <w:p w:rsidR="00E15F31" w:rsidRDefault="00634613">
      <w:pPr>
        <w:ind w:left="-5"/>
      </w:pPr>
      <w:r>
        <w:t xml:space="preserve">   \]</w:t>
      </w:r>
    </w:p>
    <w:p w:rsidR="00E15F31" w:rsidRDefault="00634613">
      <w:pPr>
        <w:spacing w:after="325"/>
        <w:ind w:left="-5"/>
      </w:pPr>
      <w:r>
        <w:t xml:space="preserve">   This metric evaluates the strength of the implication rule A → B.</w:t>
      </w:r>
    </w:p>
    <w:p w:rsidR="00E15F31" w:rsidRDefault="00634613">
      <w:pPr>
        <w:numPr>
          <w:ilvl w:val="0"/>
          <w:numId w:val="1"/>
        </w:numPr>
      </w:pPr>
      <w:r>
        <w:rPr>
          <w:b/>
        </w:rPr>
        <w:t>Lift:</w:t>
      </w:r>
      <w:r>
        <w:t xml:space="preserve"> The ratio of the obser</w:t>
      </w:r>
      <w:r>
        <w:t xml:space="preserve">ved support of </w:t>
      </w:r>
      <w:proofErr w:type="spellStart"/>
      <w:r>
        <w:t>itemsets</w:t>
      </w:r>
      <w:proofErr w:type="spellEnd"/>
      <w:r>
        <w:t xml:space="preserve"> A and B appearing together to the support expected if A and B were independent. It is calculated as:</w:t>
      </w:r>
    </w:p>
    <w:p w:rsidR="00E15F31" w:rsidRDefault="00634613">
      <w:pPr>
        <w:ind w:left="-5"/>
      </w:pPr>
      <w:r>
        <w:t xml:space="preserve">   \[</w:t>
      </w:r>
    </w:p>
    <w:p w:rsidR="00E15F31" w:rsidRDefault="00634613">
      <w:pPr>
        <w:ind w:left="-5"/>
      </w:pPr>
      <w:r>
        <w:t xml:space="preserve">   \</w:t>
      </w:r>
      <w:proofErr w:type="gramStart"/>
      <w:r>
        <w:t>text{</w:t>
      </w:r>
      <w:proofErr w:type="gramEnd"/>
      <w:r>
        <w:t>Lift}(A \</w:t>
      </w:r>
      <w:proofErr w:type="spellStart"/>
      <w:r>
        <w:t>rightarrow</w:t>
      </w:r>
      <w:proofErr w:type="spellEnd"/>
      <w:r>
        <w:t xml:space="preserve"> B) = \frac{\text{Support}(A \cup B)}{\text{Support}(A) \times \text{Support}(B)}</w:t>
      </w:r>
    </w:p>
    <w:p w:rsidR="00E15F31" w:rsidRDefault="00634613">
      <w:pPr>
        <w:ind w:left="-5"/>
      </w:pPr>
      <w:r>
        <w:t xml:space="preserve">   \]</w:t>
      </w:r>
    </w:p>
    <w:p w:rsidR="00E15F31" w:rsidRDefault="00634613">
      <w:pPr>
        <w:spacing w:after="323"/>
        <w:ind w:left="-5"/>
      </w:pPr>
      <w:r>
        <w:t xml:space="preserve">   A lift</w:t>
      </w:r>
      <w:r>
        <w:t xml:space="preserve"> greater than 1 indicates a positive association, meaning items A and B are more likely to be bought together than if they were independent.</w:t>
      </w:r>
    </w:p>
    <w:p w:rsidR="00E15F31" w:rsidRDefault="00634613">
      <w:pPr>
        <w:numPr>
          <w:ilvl w:val="0"/>
          <w:numId w:val="1"/>
        </w:numPr>
      </w:pPr>
      <w:r>
        <w:rPr>
          <w:b/>
        </w:rPr>
        <w:t xml:space="preserve">Frequent </w:t>
      </w:r>
      <w:proofErr w:type="spellStart"/>
      <w:r>
        <w:rPr>
          <w:b/>
        </w:rPr>
        <w:t>Itemsets</w:t>
      </w:r>
      <w:proofErr w:type="spellEnd"/>
      <w:r>
        <w:rPr>
          <w:b/>
        </w:rPr>
        <w:t xml:space="preserve">: </w:t>
      </w:r>
      <w:proofErr w:type="spellStart"/>
      <w:r>
        <w:t>Itemsets</w:t>
      </w:r>
      <w:proofErr w:type="spellEnd"/>
      <w:r>
        <w:t xml:space="preserve"> that have support greater than or equal to a specified minimum threshold. Identifying f</w:t>
      </w:r>
      <w:r>
        <w:t xml:space="preserve">requent </w:t>
      </w:r>
      <w:proofErr w:type="spellStart"/>
      <w:r>
        <w:t>itemsets</w:t>
      </w:r>
      <w:proofErr w:type="spellEnd"/>
      <w:r>
        <w:t xml:space="preserve"> is a crucial step in MBA as it helps to focus on the most relevant associations.</w:t>
      </w:r>
    </w:p>
    <w:p w:rsidR="00E15F31" w:rsidRDefault="00634613">
      <w:pPr>
        <w:numPr>
          <w:ilvl w:val="0"/>
          <w:numId w:val="1"/>
        </w:numPr>
        <w:spacing w:after="318" w:line="274" w:lineRule="auto"/>
      </w:pPr>
      <w:r>
        <w:rPr>
          <w:b/>
        </w:rPr>
        <w:t>Association Rule:</w:t>
      </w:r>
      <w:r>
        <w:t xml:space="preserve"> An implication expression of the form A → B, where A and B are disjoint </w:t>
      </w:r>
      <w:proofErr w:type="spellStart"/>
      <w:r>
        <w:t>itemsets</w:t>
      </w:r>
      <w:proofErr w:type="spellEnd"/>
      <w:r>
        <w:t>. This rule suggests that if itemset A is purchased, itemset</w:t>
      </w:r>
      <w:r>
        <w:t xml:space="preserve"> B is likely to be purchased as well.</w:t>
      </w:r>
    </w:p>
    <w:p w:rsidR="00E15F31" w:rsidRDefault="00634613">
      <w:pPr>
        <w:numPr>
          <w:ilvl w:val="0"/>
          <w:numId w:val="1"/>
        </w:numPr>
        <w:spacing w:after="323"/>
      </w:pPr>
      <w:proofErr w:type="spellStart"/>
      <w:r>
        <w:rPr>
          <w:b/>
        </w:rPr>
        <w:t>Apriori</w:t>
      </w:r>
      <w:proofErr w:type="spellEnd"/>
      <w:r>
        <w:rPr>
          <w:b/>
        </w:rPr>
        <w:t xml:space="preserve"> Algorithm:</w:t>
      </w:r>
      <w:r>
        <w:t xml:space="preserve"> A classic algorithm used to identify frequent </w:t>
      </w:r>
      <w:proofErr w:type="spellStart"/>
      <w:r>
        <w:t>itemsets</w:t>
      </w:r>
      <w:proofErr w:type="spellEnd"/>
      <w:r>
        <w:t xml:space="preserve"> and generate association rules. It operates on the principle that any subset of a frequent itemset must also be frequent.</w:t>
      </w:r>
    </w:p>
    <w:p w:rsidR="00E15F31" w:rsidRDefault="00634613">
      <w:pPr>
        <w:numPr>
          <w:ilvl w:val="0"/>
          <w:numId w:val="1"/>
        </w:numPr>
        <w:spacing w:after="323"/>
      </w:pPr>
      <w:r>
        <w:rPr>
          <w:b/>
        </w:rPr>
        <w:lastRenderedPageBreak/>
        <w:t>FP-Growth Algorithm:</w:t>
      </w:r>
      <w:r>
        <w:t xml:space="preserve"> A</w:t>
      </w:r>
      <w:r>
        <w:t xml:space="preserve">n efficient alternative to the </w:t>
      </w:r>
      <w:proofErr w:type="spellStart"/>
      <w:r>
        <w:t>Apriori</w:t>
      </w:r>
      <w:proofErr w:type="spellEnd"/>
      <w:r>
        <w:t xml:space="preserve"> algorithm, which uses a frequent pattern tree (FP-tree) structure to mine frequent </w:t>
      </w:r>
      <w:proofErr w:type="spellStart"/>
      <w:r>
        <w:t>itemsets</w:t>
      </w:r>
      <w:proofErr w:type="spellEnd"/>
      <w:r>
        <w:t xml:space="preserve"> without candidate generation.</w:t>
      </w:r>
    </w:p>
    <w:p w:rsidR="00E15F31" w:rsidRDefault="00634613">
      <w:pPr>
        <w:numPr>
          <w:ilvl w:val="0"/>
          <w:numId w:val="1"/>
        </w:numPr>
        <w:spacing w:after="359"/>
      </w:pPr>
      <w:r>
        <w:rPr>
          <w:b/>
        </w:rPr>
        <w:t>Support Count:</w:t>
      </w:r>
      <w:r>
        <w:t xml:space="preserve"> The actual number of transactions that contain a particular itemset. It is the n</w:t>
      </w:r>
      <w:r>
        <w:t>umerator in the support calculation.</w:t>
      </w:r>
    </w:p>
    <w:p w:rsidR="00E15F31" w:rsidRDefault="00634613">
      <w:pPr>
        <w:pStyle w:val="Heading2"/>
        <w:spacing w:after="344"/>
        <w:ind w:left="-5" w:right="2224"/>
      </w:pPr>
      <w:r>
        <w:t xml:space="preserve">The </w:t>
      </w:r>
      <w:proofErr w:type="spellStart"/>
      <w:r>
        <w:t>Apriori</w:t>
      </w:r>
      <w:proofErr w:type="spellEnd"/>
      <w:r>
        <w:t xml:space="preserve"> Algorithm</w:t>
      </w:r>
    </w:p>
    <w:p w:rsidR="00E15F31" w:rsidRDefault="00634613">
      <w:pPr>
        <w:spacing w:after="359"/>
        <w:ind w:left="-5"/>
      </w:pPr>
      <w:r>
        <w:t xml:space="preserve">The </w:t>
      </w:r>
      <w:proofErr w:type="spellStart"/>
      <w:r>
        <w:t>Apriori</w:t>
      </w:r>
      <w:proofErr w:type="spellEnd"/>
      <w:r>
        <w:t xml:space="preserve"> Algorithm is one of the most popular algorithms using association rule learning over relational databases. It identifies the items in a data set and further extends them to larger and </w:t>
      </w:r>
      <w:r>
        <w:t xml:space="preserve">larger </w:t>
      </w:r>
      <w:proofErr w:type="spellStart"/>
      <w:r>
        <w:t>itemsets</w:t>
      </w:r>
      <w:proofErr w:type="spellEnd"/>
      <w:r>
        <w:t xml:space="preserve">. However, the </w:t>
      </w:r>
      <w:proofErr w:type="spellStart"/>
      <w:r>
        <w:t>Apriori</w:t>
      </w:r>
      <w:proofErr w:type="spellEnd"/>
      <w:r>
        <w:t xml:space="preserve"> Algorithm only extends if the </w:t>
      </w:r>
      <w:proofErr w:type="spellStart"/>
      <w:r>
        <w:t>itemsets</w:t>
      </w:r>
      <w:proofErr w:type="spellEnd"/>
      <w:r>
        <w:t xml:space="preserve"> are frequent, that is the probability of the itemset is beyond a certain predetermined threshold.</w:t>
      </w:r>
    </w:p>
    <w:p w:rsidR="00E15F31" w:rsidRDefault="00634613">
      <w:pPr>
        <w:spacing w:after="2" w:line="267" w:lineRule="auto"/>
        <w:ind w:left="-5" w:right="2224"/>
        <w:jc w:val="left"/>
      </w:pPr>
      <w:r>
        <w:rPr>
          <w:b/>
          <w:sz w:val="28"/>
        </w:rPr>
        <w:t xml:space="preserve">The </w:t>
      </w:r>
      <w:proofErr w:type="spellStart"/>
      <w:r>
        <w:rPr>
          <w:b/>
          <w:sz w:val="28"/>
        </w:rPr>
        <w:t>Apriori</w:t>
      </w:r>
      <w:proofErr w:type="spellEnd"/>
      <w:r>
        <w:rPr>
          <w:b/>
          <w:sz w:val="28"/>
        </w:rPr>
        <w:t xml:space="preserve"> Algorithm proposes that:</w:t>
      </w:r>
    </w:p>
    <w:p w:rsidR="00E15F31" w:rsidRDefault="00634613">
      <w:pPr>
        <w:spacing w:after="359"/>
        <w:ind w:left="-5"/>
      </w:pPr>
      <w:r>
        <w:t>The probability of an itemset is not frequen</w:t>
      </w:r>
      <w:r>
        <w:t xml:space="preserve">t if:  P(I) &lt; Minimum support threshold, where I is any non-empty </w:t>
      </w:r>
      <w:proofErr w:type="gramStart"/>
      <w:r>
        <w:t>itemset  Any</w:t>
      </w:r>
      <w:proofErr w:type="gramEnd"/>
      <w:r>
        <w:t xml:space="preserve"> subset within the itemset has value less than minimum support. The second characteristic is defined as the Anti-monotone Property. </w:t>
      </w:r>
      <w:proofErr w:type="spellStart"/>
      <w:r>
        <w:t>Agoodexample</w:t>
      </w:r>
      <w:proofErr w:type="spellEnd"/>
      <w:r>
        <w:t xml:space="preserve"> would be if the probability of pu</w:t>
      </w:r>
      <w:r>
        <w:t>rchasing a burger is below the minimum support already, the probability of purchasing a burger and fries will definitely below the minimum support as well.</w:t>
      </w:r>
    </w:p>
    <w:p w:rsidR="00E15F31" w:rsidRDefault="00634613">
      <w:pPr>
        <w:pStyle w:val="Heading2"/>
        <w:ind w:left="-5" w:right="2224"/>
      </w:pPr>
      <w:r>
        <w:t xml:space="preserve">Steps in the </w:t>
      </w:r>
      <w:proofErr w:type="spellStart"/>
      <w:r>
        <w:t>Apriori</w:t>
      </w:r>
      <w:proofErr w:type="spellEnd"/>
      <w:r>
        <w:t xml:space="preserve"> Algorithm</w:t>
      </w:r>
    </w:p>
    <w:p w:rsidR="00E15F31" w:rsidRDefault="00634613">
      <w:pPr>
        <w:numPr>
          <w:ilvl w:val="0"/>
          <w:numId w:val="2"/>
        </w:numPr>
        <w:spacing w:after="34"/>
        <w:ind w:hanging="360"/>
      </w:pPr>
      <w:r>
        <w:t xml:space="preserve">The diagram below illustrates how the </w:t>
      </w:r>
      <w:proofErr w:type="spellStart"/>
      <w:r>
        <w:t>Apriori</w:t>
      </w:r>
      <w:proofErr w:type="spellEnd"/>
      <w:r>
        <w:t xml:space="preserve"> Algorithm Starts buildi</w:t>
      </w:r>
      <w:r>
        <w:t>ng from the smallest itemset and further extends forward.</w:t>
      </w:r>
    </w:p>
    <w:p w:rsidR="00E15F31" w:rsidRDefault="00634613">
      <w:pPr>
        <w:numPr>
          <w:ilvl w:val="0"/>
          <w:numId w:val="2"/>
        </w:numPr>
        <w:ind w:hanging="360"/>
      </w:pPr>
      <w:r>
        <w:t xml:space="preserve">The algorithm starts by generating an itemset through the </w:t>
      </w:r>
      <w:proofErr w:type="spellStart"/>
      <w:r>
        <w:t>JoinStep</w:t>
      </w:r>
      <w:proofErr w:type="spellEnd"/>
      <w:r>
        <w:t>, that is to generate (K+1) itemset from K-</w:t>
      </w:r>
      <w:proofErr w:type="spellStart"/>
      <w:r>
        <w:t>itemsets</w:t>
      </w:r>
      <w:proofErr w:type="spellEnd"/>
      <w:r>
        <w:t>. For example, the algorithm generates Cookie, Chocolate and Cake in the first it</w:t>
      </w:r>
      <w:r>
        <w:t xml:space="preserve">eration. </w:t>
      </w:r>
    </w:p>
    <w:p w:rsidR="00E15F31" w:rsidRDefault="00634613">
      <w:pPr>
        <w:numPr>
          <w:ilvl w:val="0"/>
          <w:numId w:val="2"/>
        </w:numPr>
        <w:ind w:hanging="360"/>
      </w:pPr>
      <w:r>
        <w:t xml:space="preserve">Immediately after that, the algorithm proceeds with the Prune Step, that is to remove any candidate item set that does not meet the minimum support requirement. For example, the algorithm will </w:t>
      </w:r>
      <w:proofErr w:type="spellStart"/>
      <w:proofErr w:type="gramStart"/>
      <w:r>
        <w:t>removeCakeifSupport</w:t>
      </w:r>
      <w:proofErr w:type="spellEnd"/>
      <w:r>
        <w:t>(</w:t>
      </w:r>
      <w:proofErr w:type="gramEnd"/>
      <w:r>
        <w:t xml:space="preserve">Cake) is below the predetermined </w:t>
      </w:r>
      <w:proofErr w:type="spellStart"/>
      <w:r>
        <w:t>minimumSupport</w:t>
      </w:r>
      <w:proofErr w:type="spellEnd"/>
      <w:r>
        <w:t>.</w:t>
      </w:r>
    </w:p>
    <w:p w:rsidR="00E15F31" w:rsidRDefault="00634613">
      <w:pPr>
        <w:numPr>
          <w:ilvl w:val="0"/>
          <w:numId w:val="2"/>
        </w:numPr>
        <w:spacing w:after="359"/>
        <w:ind w:hanging="360"/>
      </w:pPr>
      <w:r>
        <w:t>It iterates both of the steps until there are no possible further extensions left. Note That this diagram is not the complete version of the transactions table above. It Serves as an illustration to help paint the bigger picture of the flow</w:t>
      </w:r>
      <w:r>
        <w:t>.</w:t>
      </w:r>
    </w:p>
    <w:p w:rsidR="00E15F31" w:rsidRDefault="00634613">
      <w:pPr>
        <w:pStyle w:val="Heading2"/>
        <w:ind w:left="-5" w:right="2224"/>
      </w:pPr>
      <w:r>
        <w:t>Code Implementation</w:t>
      </w:r>
    </w:p>
    <w:p w:rsidR="00E15F31" w:rsidRDefault="00634613">
      <w:pPr>
        <w:spacing w:after="359"/>
        <w:ind w:left="-5"/>
      </w:pPr>
      <w:r>
        <w:t xml:space="preserve">To perform a Market Basket Analysis implementation with the </w:t>
      </w:r>
      <w:proofErr w:type="spellStart"/>
      <w:r>
        <w:t>Apriori</w:t>
      </w:r>
      <w:proofErr w:type="spellEnd"/>
      <w:r>
        <w:t xml:space="preserve"> Algorithm, we will be using the Groceries dataset from Kaggle. The dataset was </w:t>
      </w:r>
      <w:proofErr w:type="spellStart"/>
      <w:r>
        <w:t>publishedbyHeeral</w:t>
      </w:r>
      <w:proofErr w:type="spellEnd"/>
      <w:r>
        <w:t xml:space="preserve"> </w:t>
      </w:r>
      <w:proofErr w:type="spellStart"/>
      <w:r>
        <w:t>Dedhia</w:t>
      </w:r>
      <w:proofErr w:type="spellEnd"/>
      <w:r>
        <w:t xml:space="preserve"> on 2020 with a General Public License, version 2. The dataset </w:t>
      </w:r>
      <w:r>
        <w:t>has38765 rows of purchase orders from the grocery stores.</w:t>
      </w:r>
    </w:p>
    <w:p w:rsidR="00E15F31" w:rsidRDefault="00634613">
      <w:pPr>
        <w:pStyle w:val="Heading2"/>
        <w:ind w:left="-5" w:right="2224"/>
      </w:pPr>
      <w:r>
        <w:lastRenderedPageBreak/>
        <w:t>Program</w:t>
      </w:r>
    </w:p>
    <w:p w:rsidR="00E15F31" w:rsidRDefault="00634613">
      <w:pPr>
        <w:spacing w:after="355" w:line="274" w:lineRule="auto"/>
        <w:ind w:left="-5" w:right="3017"/>
        <w:jc w:val="left"/>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import re from </w:t>
      </w:r>
      <w:proofErr w:type="spellStart"/>
      <w:r>
        <w:t>mlxtend.frequent_patternsimport</w:t>
      </w:r>
      <w:proofErr w:type="spellEnd"/>
      <w:r>
        <w:t xml:space="preserve"> </w:t>
      </w:r>
      <w:proofErr w:type="spellStart"/>
      <w:r>
        <w:t>apriori</w:t>
      </w:r>
      <w:proofErr w:type="spellEnd"/>
      <w:r>
        <w:t xml:space="preserve"> from </w:t>
      </w:r>
      <w:proofErr w:type="spellStart"/>
      <w:r>
        <w:t>mlxtend.frequent_patterns</w:t>
      </w:r>
      <w:proofErr w:type="spellEnd"/>
      <w:r>
        <w:t xml:space="preserve"> import </w:t>
      </w:r>
      <w:proofErr w:type="spellStart"/>
      <w:r>
        <w:t>asso</w:t>
      </w:r>
      <w:r>
        <w:t>ciation_rules</w:t>
      </w:r>
      <w:proofErr w:type="spellEnd"/>
      <w:r>
        <w:t xml:space="preserve"> from </w:t>
      </w:r>
      <w:proofErr w:type="spellStart"/>
      <w:r>
        <w:t>mlxtend.preprocessing</w:t>
      </w:r>
      <w:proofErr w:type="spellEnd"/>
      <w:r>
        <w:t xml:space="preserve"> from mpl_toolkits.mplot3d import Axes3D import network as  basket = </w:t>
      </w:r>
      <w:proofErr w:type="spellStart"/>
      <w:r>
        <w:t>pd.read_csv</w:t>
      </w:r>
      <w:proofErr w:type="spellEnd"/>
      <w:r>
        <w:t>("Groceries_dataset.csv") display(</w:t>
      </w:r>
      <w:proofErr w:type="spellStart"/>
      <w:r>
        <w:t>basket.head</w:t>
      </w:r>
      <w:proofErr w:type="spellEnd"/>
      <w:r>
        <w:t>())</w:t>
      </w:r>
    </w:p>
    <w:p w:rsidR="00E15F31" w:rsidRDefault="00634613">
      <w:pPr>
        <w:pStyle w:val="Heading1"/>
        <w:ind w:left="-5" w:right="2224"/>
      </w:pPr>
      <w:r>
        <w:t>OUTPUT</w:t>
      </w:r>
    </w:p>
    <w:p w:rsidR="00E15F31" w:rsidRDefault="00634613">
      <w:pPr>
        <w:spacing w:after="0" w:line="259" w:lineRule="auto"/>
        <w:ind w:left="30" w:right="-30" w:firstLine="0"/>
        <w:jc w:val="left"/>
      </w:pPr>
      <w:r>
        <w:rPr>
          <w:noProof/>
        </w:rPr>
        <w:drawing>
          <wp:inline distT="0" distB="0" distL="0" distR="0">
            <wp:extent cx="5943600" cy="2819400"/>
            <wp:effectExtent l="0" t="0" r="0" b="0"/>
            <wp:docPr id="3311" name="Picture 3311"/>
            <wp:cNvGraphicFramePr/>
            <a:graphic xmlns:a="http://schemas.openxmlformats.org/drawingml/2006/main">
              <a:graphicData uri="http://schemas.openxmlformats.org/drawingml/2006/picture">
                <pic:pic xmlns:pic="http://schemas.openxmlformats.org/drawingml/2006/picture">
                  <pic:nvPicPr>
                    <pic:cNvPr id="3311" name="Picture 3311"/>
                    <pic:cNvPicPr/>
                  </pic:nvPicPr>
                  <pic:blipFill>
                    <a:blip r:embed="rId7"/>
                    <a:stretch>
                      <a:fillRect/>
                    </a:stretch>
                  </pic:blipFill>
                  <pic:spPr>
                    <a:xfrm>
                      <a:off x="0" y="0"/>
                      <a:ext cx="5943600" cy="2819400"/>
                    </a:xfrm>
                    <a:prstGeom prst="rect">
                      <a:avLst/>
                    </a:prstGeom>
                  </pic:spPr>
                </pic:pic>
              </a:graphicData>
            </a:graphic>
          </wp:inline>
        </w:drawing>
      </w:r>
    </w:p>
    <w:p w:rsidR="00E15F31" w:rsidRDefault="00634613">
      <w:pPr>
        <w:spacing w:after="54"/>
        <w:ind w:left="-5"/>
      </w:pPr>
      <w:r>
        <w:rPr>
          <w:b/>
          <w:sz w:val="28"/>
        </w:rPr>
        <w:t>Association Rule Mining:</w:t>
      </w:r>
      <w:r>
        <w:t xml:space="preserve"> This technique uncovers relationships between </w:t>
      </w:r>
      <w:r>
        <w:t>items in a transaction and is the core of market basket analysis.</w:t>
      </w:r>
    </w:p>
    <w:p w:rsidR="00E15F31" w:rsidRDefault="00634613">
      <w:pPr>
        <w:spacing w:after="50"/>
        <w:ind w:left="-5"/>
      </w:pPr>
      <w:r>
        <w:rPr>
          <w:b/>
          <w:sz w:val="28"/>
        </w:rPr>
        <w:t>FP-Growth Algorithm:</w:t>
      </w:r>
      <w:r>
        <w:t xml:space="preserve"> An efficient algorithm for mining frequent </w:t>
      </w:r>
      <w:proofErr w:type="spellStart"/>
      <w:r>
        <w:t>itemsets</w:t>
      </w:r>
      <w:proofErr w:type="spellEnd"/>
      <w:r>
        <w:t xml:space="preserve"> that significantly reduces the computational complexity of the process. </w:t>
      </w:r>
    </w:p>
    <w:p w:rsidR="00E15F31" w:rsidRDefault="00634613">
      <w:pPr>
        <w:spacing w:after="357"/>
        <w:ind w:left="-5"/>
      </w:pPr>
      <w:r>
        <w:rPr>
          <w:b/>
          <w:sz w:val="28"/>
        </w:rPr>
        <w:t xml:space="preserve">Conditional Pattern Base and Tree: </w:t>
      </w:r>
      <w:r>
        <w:t>These dat</w:t>
      </w:r>
      <w:r>
        <w:t>a structures play a crucial role in discovering frequent patterns in transaction databases.</w:t>
      </w:r>
    </w:p>
    <w:p w:rsidR="00E15F31" w:rsidRDefault="00634613">
      <w:pPr>
        <w:spacing w:after="2" w:line="267" w:lineRule="auto"/>
        <w:ind w:left="-5" w:right="2224"/>
        <w:jc w:val="left"/>
      </w:pPr>
      <w:r>
        <w:rPr>
          <w:b/>
          <w:sz w:val="28"/>
        </w:rPr>
        <w:t xml:space="preserve">Real-World Applications of Market Basket </w:t>
      </w:r>
      <w:proofErr w:type="spellStart"/>
      <w:r>
        <w:rPr>
          <w:b/>
          <w:sz w:val="28"/>
        </w:rPr>
        <w:t>AnalysisRetail</w:t>
      </w:r>
      <w:proofErr w:type="spellEnd"/>
      <w:r>
        <w:rPr>
          <w:b/>
          <w:sz w:val="28"/>
        </w:rPr>
        <w:t xml:space="preserve">: </w:t>
      </w:r>
    </w:p>
    <w:p w:rsidR="00E15F31" w:rsidRDefault="00634613">
      <w:pPr>
        <w:ind w:left="-5"/>
      </w:pPr>
      <w:r>
        <w:t>Retailers use market basket analysis to optimize product placement, create targeted promotions, and enhanc</w:t>
      </w:r>
      <w:r>
        <w:t>e the overall shopping experience</w:t>
      </w:r>
    </w:p>
    <w:p w:rsidR="00E15F31" w:rsidRDefault="00634613">
      <w:pPr>
        <w:ind w:left="-5"/>
      </w:pPr>
      <w:r>
        <w:rPr>
          <w:b/>
        </w:rPr>
        <w:t>E-commerce:</w:t>
      </w:r>
      <w:r>
        <w:t xml:space="preserve"> Online businesses utilize market basket analysis to provide personalized product recommendations and improve cross-selling and upselling strategies</w:t>
      </w:r>
    </w:p>
    <w:p w:rsidR="00E15F31" w:rsidRDefault="00634613">
      <w:pPr>
        <w:spacing w:after="359"/>
        <w:ind w:left="-5"/>
      </w:pPr>
      <w:r>
        <w:rPr>
          <w:b/>
        </w:rPr>
        <w:t>Grocery Stores:</w:t>
      </w:r>
      <w:r>
        <w:t xml:space="preserve"> Supermarkets leverage market basket analysis t</w:t>
      </w:r>
      <w:r>
        <w:t xml:space="preserve">o understand customer </w:t>
      </w:r>
      <w:proofErr w:type="spellStart"/>
      <w:r>
        <w:t>behavior</w:t>
      </w:r>
      <w:proofErr w:type="spellEnd"/>
      <w:r>
        <w:t>, manage inventory, and optimize sales and marketing efforts.</w:t>
      </w:r>
    </w:p>
    <w:p w:rsidR="00E15F31" w:rsidRDefault="00634613">
      <w:pPr>
        <w:pStyle w:val="Heading2"/>
        <w:spacing w:after="44"/>
        <w:ind w:left="-5" w:right="2224"/>
      </w:pPr>
      <w:r>
        <w:lastRenderedPageBreak/>
        <w:t>Benefits and Limitations of Market Basket Analysis Benefits</w:t>
      </w:r>
    </w:p>
    <w:p w:rsidR="00E15F31" w:rsidRDefault="00634613">
      <w:pPr>
        <w:numPr>
          <w:ilvl w:val="0"/>
          <w:numId w:val="3"/>
        </w:numPr>
        <w:spacing w:after="56" w:line="262" w:lineRule="auto"/>
        <w:ind w:hanging="360"/>
        <w:jc w:val="left"/>
      </w:pPr>
      <w:r>
        <w:rPr>
          <w:sz w:val="28"/>
        </w:rPr>
        <w:t xml:space="preserve">Provides insights into customer </w:t>
      </w:r>
      <w:proofErr w:type="spellStart"/>
      <w:r>
        <w:rPr>
          <w:sz w:val="28"/>
        </w:rPr>
        <w:t>behavior</w:t>
      </w:r>
      <w:proofErr w:type="spellEnd"/>
      <w:r>
        <w:rPr>
          <w:sz w:val="28"/>
        </w:rPr>
        <w:t xml:space="preserve"> </w:t>
      </w:r>
    </w:p>
    <w:p w:rsidR="00E15F31" w:rsidRDefault="00634613">
      <w:pPr>
        <w:numPr>
          <w:ilvl w:val="0"/>
          <w:numId w:val="3"/>
        </w:numPr>
        <w:spacing w:after="56" w:line="262" w:lineRule="auto"/>
        <w:ind w:hanging="360"/>
        <w:jc w:val="left"/>
      </w:pPr>
      <w:r>
        <w:rPr>
          <w:sz w:val="28"/>
        </w:rPr>
        <w:t>Enables targeted marketing strategies</w:t>
      </w:r>
    </w:p>
    <w:p w:rsidR="00E15F31" w:rsidRDefault="00634613">
      <w:pPr>
        <w:numPr>
          <w:ilvl w:val="0"/>
          <w:numId w:val="3"/>
        </w:numPr>
        <w:spacing w:after="56" w:line="262" w:lineRule="auto"/>
        <w:ind w:hanging="360"/>
        <w:jc w:val="left"/>
      </w:pPr>
      <w:r>
        <w:rPr>
          <w:sz w:val="28"/>
        </w:rPr>
        <w:t xml:space="preserve">Supports inventory </w:t>
      </w:r>
      <w:r>
        <w:rPr>
          <w:sz w:val="28"/>
        </w:rPr>
        <w:t>management</w:t>
      </w:r>
    </w:p>
    <w:p w:rsidR="00E15F31" w:rsidRDefault="00634613">
      <w:pPr>
        <w:numPr>
          <w:ilvl w:val="0"/>
          <w:numId w:val="3"/>
        </w:numPr>
        <w:spacing w:after="56" w:line="262" w:lineRule="auto"/>
        <w:ind w:hanging="360"/>
        <w:jc w:val="left"/>
      </w:pPr>
      <w:r>
        <w:rPr>
          <w:sz w:val="28"/>
        </w:rPr>
        <w:t>Improved Product Placement</w:t>
      </w:r>
    </w:p>
    <w:p w:rsidR="00E15F31" w:rsidRDefault="00634613">
      <w:pPr>
        <w:numPr>
          <w:ilvl w:val="0"/>
          <w:numId w:val="3"/>
        </w:numPr>
        <w:spacing w:after="395" w:line="262" w:lineRule="auto"/>
        <w:ind w:hanging="360"/>
        <w:jc w:val="left"/>
      </w:pPr>
      <w:r>
        <w:rPr>
          <w:sz w:val="28"/>
        </w:rPr>
        <w:t>Optimized Inventory Management</w:t>
      </w:r>
    </w:p>
    <w:p w:rsidR="00E15F31" w:rsidRDefault="00634613">
      <w:pPr>
        <w:pStyle w:val="Heading2"/>
        <w:ind w:left="-5" w:right="2224"/>
      </w:pPr>
      <w:r>
        <w:t>Limitations</w:t>
      </w:r>
    </w:p>
    <w:p w:rsidR="00E15F31" w:rsidRDefault="00634613">
      <w:pPr>
        <w:numPr>
          <w:ilvl w:val="0"/>
          <w:numId w:val="4"/>
        </w:numPr>
        <w:spacing w:after="28" w:line="262" w:lineRule="auto"/>
        <w:ind w:hanging="500"/>
        <w:jc w:val="left"/>
      </w:pPr>
      <w:r>
        <w:rPr>
          <w:sz w:val="28"/>
        </w:rPr>
        <w:t xml:space="preserve">Does not reveal causality </w:t>
      </w:r>
    </w:p>
    <w:p w:rsidR="00E15F31" w:rsidRDefault="00634613">
      <w:pPr>
        <w:numPr>
          <w:ilvl w:val="0"/>
          <w:numId w:val="4"/>
        </w:numPr>
        <w:spacing w:after="28" w:line="262" w:lineRule="auto"/>
        <w:ind w:hanging="500"/>
        <w:jc w:val="left"/>
      </w:pPr>
      <w:r>
        <w:rPr>
          <w:sz w:val="28"/>
        </w:rPr>
        <w:t>Dependent on transaction data quality</w:t>
      </w:r>
    </w:p>
    <w:p w:rsidR="00E15F31" w:rsidRDefault="00634613">
      <w:pPr>
        <w:numPr>
          <w:ilvl w:val="0"/>
          <w:numId w:val="4"/>
        </w:numPr>
        <w:spacing w:after="56" w:line="262" w:lineRule="auto"/>
        <w:ind w:hanging="500"/>
        <w:jc w:val="left"/>
      </w:pPr>
      <w:r>
        <w:rPr>
          <w:sz w:val="28"/>
        </w:rPr>
        <w:t>Can be influenced by seasonal trends</w:t>
      </w:r>
    </w:p>
    <w:p w:rsidR="00E15F31" w:rsidRDefault="00634613">
      <w:pPr>
        <w:numPr>
          <w:ilvl w:val="0"/>
          <w:numId w:val="4"/>
        </w:numPr>
        <w:spacing w:after="56" w:line="262" w:lineRule="auto"/>
        <w:ind w:hanging="500"/>
        <w:jc w:val="left"/>
      </w:pPr>
      <w:r>
        <w:rPr>
          <w:sz w:val="28"/>
        </w:rPr>
        <w:t>Data Quality and Quantity</w:t>
      </w:r>
    </w:p>
    <w:p w:rsidR="00E15F31" w:rsidRDefault="00634613">
      <w:pPr>
        <w:numPr>
          <w:ilvl w:val="0"/>
          <w:numId w:val="4"/>
        </w:numPr>
        <w:spacing w:after="395" w:line="262" w:lineRule="auto"/>
        <w:ind w:hanging="500"/>
        <w:jc w:val="left"/>
      </w:pPr>
      <w:r>
        <w:rPr>
          <w:sz w:val="28"/>
        </w:rPr>
        <w:t>Complexity and Computational Resources</w:t>
      </w:r>
    </w:p>
    <w:p w:rsidR="00E15F31" w:rsidRDefault="00634613">
      <w:pPr>
        <w:pStyle w:val="Heading2"/>
        <w:ind w:left="-5" w:right="2224"/>
      </w:pPr>
      <w:r>
        <w:t>References</w:t>
      </w:r>
    </w:p>
    <w:p w:rsidR="00E15F31" w:rsidRDefault="00634613">
      <w:pPr>
        <w:numPr>
          <w:ilvl w:val="0"/>
          <w:numId w:val="5"/>
        </w:numPr>
      </w:pPr>
      <w:proofErr w:type="gramStart"/>
      <w:r>
        <w:t>M .Mohammed</w:t>
      </w:r>
      <w:proofErr w:type="gramEnd"/>
      <w:r>
        <w:t xml:space="preserve"> and B. </w:t>
      </w:r>
      <w:proofErr w:type="spellStart"/>
      <w:r>
        <w:t>Arkok</w:t>
      </w:r>
      <w:proofErr w:type="spellEnd"/>
      <w:r>
        <w:t xml:space="preserve">. An Improved </w:t>
      </w:r>
      <w:proofErr w:type="spellStart"/>
      <w:r>
        <w:t>Apriori</w:t>
      </w:r>
      <w:proofErr w:type="spellEnd"/>
      <w:r>
        <w:t xml:space="preserve"> </w:t>
      </w:r>
      <w:proofErr w:type="spellStart"/>
      <w:r>
        <w:t>AlgorithmForAssociation</w:t>
      </w:r>
      <w:proofErr w:type="spellEnd"/>
      <w:r>
        <w:t xml:space="preserve"> Rules. (2014). International Journal on Natural </w:t>
      </w:r>
      <w:proofErr w:type="spellStart"/>
      <w:r>
        <w:t>LanguageComputing</w:t>
      </w:r>
      <w:proofErr w:type="spellEnd"/>
      <w:r>
        <w:t xml:space="preserve">. 3. 10.5121/ijnlc.2014.3103. </w:t>
      </w:r>
    </w:p>
    <w:p w:rsidR="00E15F31" w:rsidRDefault="00634613">
      <w:pPr>
        <w:numPr>
          <w:ilvl w:val="0"/>
          <w:numId w:val="5"/>
        </w:numPr>
      </w:pPr>
      <w:r>
        <w:t xml:space="preserve">D.H. Goh, R.P. Ang. An introduction to association rule mining: An Application </w:t>
      </w:r>
      <w:r>
        <w:t xml:space="preserve">in </w:t>
      </w:r>
      <w:proofErr w:type="spellStart"/>
      <w:r>
        <w:t>counseling</w:t>
      </w:r>
      <w:proofErr w:type="spellEnd"/>
      <w:r>
        <w:t xml:space="preserve"> and help-seeking </w:t>
      </w:r>
      <w:proofErr w:type="spellStart"/>
      <w:r>
        <w:t>behavior</w:t>
      </w:r>
      <w:proofErr w:type="spellEnd"/>
      <w:r>
        <w:t xml:space="preserve"> of adolescents. (2007). </w:t>
      </w:r>
      <w:proofErr w:type="spellStart"/>
      <w:r>
        <w:t>Behavior</w:t>
      </w:r>
      <w:proofErr w:type="spellEnd"/>
      <w:r>
        <w:t xml:space="preserve"> Research Methods 39, 259–266</w:t>
      </w:r>
    </w:p>
    <w:p w:rsidR="00E15F31" w:rsidRDefault="00634613">
      <w:pPr>
        <w:ind w:left="-5"/>
      </w:pPr>
      <w:r>
        <w:t xml:space="preserve">3.S. </w:t>
      </w:r>
      <w:proofErr w:type="spellStart"/>
      <w:r>
        <w:t>Raschka</w:t>
      </w:r>
      <w:proofErr w:type="spellEnd"/>
      <w:r>
        <w:t xml:space="preserve">. Machine Learning Extensions Documentation. (2021). Retrieved from: </w:t>
      </w:r>
    </w:p>
    <w:p w:rsidR="00E15F31" w:rsidRDefault="00634613">
      <w:pPr>
        <w:numPr>
          <w:ilvl w:val="0"/>
          <w:numId w:val="6"/>
        </w:numPr>
        <w:ind w:hanging="255"/>
      </w:pPr>
      <w:r>
        <w:t xml:space="preserve">A. Hagberg, D. </w:t>
      </w:r>
      <w:proofErr w:type="spellStart"/>
      <w:r>
        <w:t>Schult</w:t>
      </w:r>
      <w:proofErr w:type="spellEnd"/>
      <w:r>
        <w:t xml:space="preserve">, P. </w:t>
      </w:r>
      <w:proofErr w:type="spellStart"/>
      <w:r>
        <w:t>Swart</w:t>
      </w:r>
      <w:proofErr w:type="spellEnd"/>
      <w:r>
        <w:t xml:space="preserve">. </w:t>
      </w:r>
      <w:proofErr w:type="spellStart"/>
      <w:r>
        <w:t>NetworkX</w:t>
      </w:r>
      <w:proofErr w:type="spellEnd"/>
      <w:r>
        <w:t xml:space="preserve"> Reference Release 2.7.1. (2022</w:t>
      </w:r>
      <w:r>
        <w:t>). Retrieved from:</w:t>
      </w:r>
    </w:p>
    <w:p w:rsidR="00E15F31" w:rsidRDefault="00634613">
      <w:pPr>
        <w:ind w:left="-5"/>
      </w:pPr>
      <w:r>
        <w:t xml:space="preserve">https://networkx.org/ </w:t>
      </w:r>
    </w:p>
    <w:p w:rsidR="00E15F31" w:rsidRDefault="00634613">
      <w:pPr>
        <w:numPr>
          <w:ilvl w:val="0"/>
          <w:numId w:val="6"/>
        </w:numPr>
        <w:ind w:hanging="255"/>
      </w:pPr>
      <w:r>
        <w:t xml:space="preserve">H. </w:t>
      </w:r>
      <w:proofErr w:type="spellStart"/>
      <w:r>
        <w:t>Dedhia</w:t>
      </w:r>
      <w:proofErr w:type="spellEnd"/>
      <w:r>
        <w:t xml:space="preserve">. Groceries Dataset licensed under GPL 2. (2020). </w:t>
      </w:r>
    </w:p>
    <w:p w:rsidR="00E15F31" w:rsidRDefault="00634613">
      <w:pPr>
        <w:spacing w:after="0" w:line="274" w:lineRule="auto"/>
        <w:ind w:left="-5" w:right="-9"/>
        <w:jc w:val="left"/>
      </w:pPr>
      <w:r>
        <w:rPr>
          <w:color w:val="222222"/>
        </w:rPr>
        <w:t xml:space="preserve">6.Trnka, A. (2010, June). Market basket analysis with data mining methods. In </w:t>
      </w:r>
      <w:r>
        <w:rPr>
          <w:i/>
          <w:color w:val="222222"/>
        </w:rPr>
        <w:t>2010 International Conference on Networking and Information Technology</w:t>
      </w:r>
      <w:r>
        <w:rPr>
          <w:color w:val="222222"/>
        </w:rPr>
        <w:t xml:space="preserve"> (pp. </w:t>
      </w:r>
      <w:r>
        <w:rPr>
          <w:color w:val="222222"/>
        </w:rPr>
        <w:t>446-450). IEEE.</w:t>
      </w:r>
    </w:p>
    <w:p w:rsidR="00E15F31" w:rsidRDefault="00634613">
      <w:pPr>
        <w:spacing w:after="0" w:line="274" w:lineRule="auto"/>
        <w:ind w:left="-5" w:right="-9"/>
        <w:jc w:val="left"/>
      </w:pPr>
      <w:r>
        <w:rPr>
          <w:color w:val="222222"/>
        </w:rPr>
        <w:t xml:space="preserve">7.Trnka, Andrej. "Market basket analysis with data mining methods." In </w:t>
      </w:r>
      <w:r>
        <w:rPr>
          <w:i/>
          <w:color w:val="222222"/>
        </w:rPr>
        <w:t>2010 International Conference on Networking and Information Technology</w:t>
      </w:r>
      <w:r>
        <w:rPr>
          <w:color w:val="222222"/>
        </w:rPr>
        <w:t>, pp. 446-450. IEEE, 2010.</w:t>
      </w:r>
    </w:p>
    <w:p w:rsidR="00E15F31" w:rsidRDefault="00634613">
      <w:pPr>
        <w:spacing w:after="0" w:line="274" w:lineRule="auto"/>
        <w:ind w:left="-5" w:right="-9"/>
        <w:jc w:val="left"/>
      </w:pPr>
      <w:r>
        <w:rPr>
          <w:color w:val="222222"/>
        </w:rPr>
        <w:t>8.Trnka, A., 2010, June. Market basket analysis with data mining methods</w:t>
      </w:r>
      <w:r>
        <w:rPr>
          <w:color w:val="222222"/>
        </w:rPr>
        <w:t xml:space="preserve">. In </w:t>
      </w:r>
      <w:r>
        <w:rPr>
          <w:i/>
          <w:color w:val="222222"/>
        </w:rPr>
        <w:t>2010 International Conference on Networking and Information Technology</w:t>
      </w:r>
      <w:r>
        <w:rPr>
          <w:color w:val="222222"/>
        </w:rPr>
        <w:t xml:space="preserve"> (pp. 446-450). IEEE.</w:t>
      </w:r>
    </w:p>
    <w:p w:rsidR="00E15F31" w:rsidRDefault="00634613">
      <w:pPr>
        <w:spacing w:after="1308" w:line="274" w:lineRule="auto"/>
        <w:ind w:left="-5" w:right="-9"/>
        <w:jc w:val="left"/>
      </w:pPr>
      <w:r>
        <w:rPr>
          <w:color w:val="222222"/>
        </w:rPr>
        <w:t>9.Trnka A. Market basket analysis with data mining methods. In2010 International Conference on Networking and Information Technology 2010 Jun 11 (pp. 446-450).</w:t>
      </w:r>
      <w:r>
        <w:rPr>
          <w:color w:val="222222"/>
        </w:rPr>
        <w:t xml:space="preserve"> IEEE.</w:t>
      </w:r>
    </w:p>
    <w:p w:rsidR="00E15F31" w:rsidRDefault="00634613">
      <w:pPr>
        <w:pStyle w:val="Heading2"/>
        <w:spacing w:after="0" w:line="259" w:lineRule="auto"/>
        <w:ind w:left="0" w:firstLine="0"/>
      </w:pPr>
      <w:r>
        <w:rPr>
          <w:rFonts w:ascii="Arial" w:eastAsia="Arial" w:hAnsi="Arial" w:cs="Arial"/>
          <w:color w:val="222222"/>
        </w:rPr>
        <w:lastRenderedPageBreak/>
        <w:t>Conclusion</w:t>
      </w:r>
    </w:p>
    <w:p w:rsidR="00E15F31" w:rsidRDefault="00634613">
      <w:pPr>
        <w:spacing w:after="3" w:line="276" w:lineRule="auto"/>
        <w:ind w:left="-5" w:right="-11"/>
      </w:pPr>
      <w:r>
        <w:rPr>
          <w:rFonts w:ascii="Arial" w:eastAsia="Arial" w:hAnsi="Arial" w:cs="Arial"/>
          <w:color w:val="222222"/>
          <w:sz w:val="22"/>
        </w:rPr>
        <w:t xml:space="preserve">Market Basket Analysis continues to be a valuable tool for businesses seeking to understand customer </w:t>
      </w:r>
      <w:proofErr w:type="spellStart"/>
      <w:r>
        <w:rPr>
          <w:rFonts w:ascii="Arial" w:eastAsia="Arial" w:hAnsi="Arial" w:cs="Arial"/>
          <w:color w:val="222222"/>
          <w:sz w:val="22"/>
        </w:rPr>
        <w:t>behavior</w:t>
      </w:r>
      <w:proofErr w:type="spellEnd"/>
      <w:r>
        <w:rPr>
          <w:rFonts w:ascii="Arial" w:eastAsia="Arial" w:hAnsi="Arial" w:cs="Arial"/>
          <w:color w:val="222222"/>
          <w:sz w:val="22"/>
        </w:rPr>
        <w:t xml:space="preserve"> and optimize their operations. With advancements in machine learning and artificial intelligence, future trends point towards mo</w:t>
      </w:r>
      <w:r>
        <w:rPr>
          <w:rFonts w:ascii="Arial" w:eastAsia="Arial" w:hAnsi="Arial" w:cs="Arial"/>
          <w:color w:val="222222"/>
          <w:sz w:val="22"/>
        </w:rPr>
        <w:t>re sophisticated algorithms and deeper insights.</w:t>
      </w:r>
    </w:p>
    <w:p w:rsidR="00E15F31" w:rsidRDefault="00634613">
      <w:pPr>
        <w:spacing w:after="3" w:line="276" w:lineRule="auto"/>
        <w:ind w:left="-5" w:right="-11"/>
      </w:pPr>
      <w:r>
        <w:rPr>
          <w:rFonts w:ascii="Arial" w:eastAsia="Arial" w:hAnsi="Arial" w:cs="Arial"/>
          <w:color w:val="222222"/>
          <w:sz w:val="22"/>
        </w:rPr>
        <w:t>It is expected to play a pivotal role in personalized marketing and enhancing the customer experience across various industries.</w:t>
      </w:r>
    </w:p>
    <w:sectPr w:rsidR="00E15F31">
      <w:pgSz w:w="12240" w:h="15840"/>
      <w:pgMar w:top="1470" w:right="1440" w:bottom="17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1362"/>
    <w:multiLevelType w:val="hybridMultilevel"/>
    <w:tmpl w:val="9BBE63EC"/>
    <w:lvl w:ilvl="0" w:tplc="09380D60">
      <w:start w:val="1"/>
      <w:numFmt w:val="upperLetter"/>
      <w:lvlText w:val="%1."/>
      <w:lvlJc w:val="left"/>
      <w:pPr>
        <w:ind w:left="3225" w:hanging="360"/>
      </w:pPr>
      <w:rPr>
        <w:rFonts w:ascii="Arial" w:eastAsia="Arial" w:hAnsi="Arial" w:cs="Arial" w:hint="default"/>
        <w:b/>
        <w:sz w:val="28"/>
      </w:rPr>
    </w:lvl>
    <w:lvl w:ilvl="1" w:tplc="40090019" w:tentative="1">
      <w:start w:val="1"/>
      <w:numFmt w:val="lowerLetter"/>
      <w:lvlText w:val="%2."/>
      <w:lvlJc w:val="left"/>
      <w:pPr>
        <w:ind w:left="3945" w:hanging="360"/>
      </w:pPr>
    </w:lvl>
    <w:lvl w:ilvl="2" w:tplc="4009001B" w:tentative="1">
      <w:start w:val="1"/>
      <w:numFmt w:val="lowerRoman"/>
      <w:lvlText w:val="%3."/>
      <w:lvlJc w:val="right"/>
      <w:pPr>
        <w:ind w:left="4665" w:hanging="180"/>
      </w:pPr>
    </w:lvl>
    <w:lvl w:ilvl="3" w:tplc="4009000F" w:tentative="1">
      <w:start w:val="1"/>
      <w:numFmt w:val="decimal"/>
      <w:lvlText w:val="%4."/>
      <w:lvlJc w:val="left"/>
      <w:pPr>
        <w:ind w:left="5385" w:hanging="360"/>
      </w:pPr>
    </w:lvl>
    <w:lvl w:ilvl="4" w:tplc="40090019" w:tentative="1">
      <w:start w:val="1"/>
      <w:numFmt w:val="lowerLetter"/>
      <w:lvlText w:val="%5."/>
      <w:lvlJc w:val="left"/>
      <w:pPr>
        <w:ind w:left="6105" w:hanging="360"/>
      </w:pPr>
    </w:lvl>
    <w:lvl w:ilvl="5" w:tplc="4009001B" w:tentative="1">
      <w:start w:val="1"/>
      <w:numFmt w:val="lowerRoman"/>
      <w:lvlText w:val="%6."/>
      <w:lvlJc w:val="right"/>
      <w:pPr>
        <w:ind w:left="6825" w:hanging="180"/>
      </w:pPr>
    </w:lvl>
    <w:lvl w:ilvl="6" w:tplc="4009000F" w:tentative="1">
      <w:start w:val="1"/>
      <w:numFmt w:val="decimal"/>
      <w:lvlText w:val="%7."/>
      <w:lvlJc w:val="left"/>
      <w:pPr>
        <w:ind w:left="7545" w:hanging="360"/>
      </w:pPr>
    </w:lvl>
    <w:lvl w:ilvl="7" w:tplc="40090019" w:tentative="1">
      <w:start w:val="1"/>
      <w:numFmt w:val="lowerLetter"/>
      <w:lvlText w:val="%8."/>
      <w:lvlJc w:val="left"/>
      <w:pPr>
        <w:ind w:left="8265" w:hanging="360"/>
      </w:pPr>
    </w:lvl>
    <w:lvl w:ilvl="8" w:tplc="4009001B" w:tentative="1">
      <w:start w:val="1"/>
      <w:numFmt w:val="lowerRoman"/>
      <w:lvlText w:val="%9."/>
      <w:lvlJc w:val="right"/>
      <w:pPr>
        <w:ind w:left="8985" w:hanging="180"/>
      </w:pPr>
    </w:lvl>
  </w:abstractNum>
  <w:abstractNum w:abstractNumId="1" w15:restartNumberingAfterBreak="0">
    <w:nsid w:val="03F921E8"/>
    <w:multiLevelType w:val="hybridMultilevel"/>
    <w:tmpl w:val="11F8DE02"/>
    <w:lvl w:ilvl="0" w:tplc="A112AF7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63F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1444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AAD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003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A2B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6B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2FA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5841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867B2"/>
    <w:multiLevelType w:val="hybridMultilevel"/>
    <w:tmpl w:val="A6F8E576"/>
    <w:lvl w:ilvl="0" w:tplc="6BE00590">
      <w:start w:val="1"/>
      <w:numFmt w:val="bullet"/>
      <w:lvlText w:val="●"/>
      <w:lvlJc w:val="left"/>
      <w:pPr>
        <w:ind w:left="8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C23F3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9B2A3F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A28A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A68584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59CD73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F7211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9EFAE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CDAD6E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D74165A"/>
    <w:multiLevelType w:val="hybridMultilevel"/>
    <w:tmpl w:val="72964C02"/>
    <w:lvl w:ilvl="0" w:tplc="374A7940">
      <w:start w:val="4"/>
      <w:numFmt w:val="decimal"/>
      <w:lvlText w:val="%1."/>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A266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FAF4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083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ACCC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906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EC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3CA7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04D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1560A4"/>
    <w:multiLevelType w:val="hybridMultilevel"/>
    <w:tmpl w:val="86F032FA"/>
    <w:lvl w:ilvl="0" w:tplc="E84C738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EE231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84C2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689D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25873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2D2E49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92AF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DB2C7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3617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A86641"/>
    <w:multiLevelType w:val="hybridMultilevel"/>
    <w:tmpl w:val="3320A81E"/>
    <w:lvl w:ilvl="0" w:tplc="04F0B9D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64002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45E97F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7ECB95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62F77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C6A36A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A6E34E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E4E11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E22D96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B955440"/>
    <w:multiLevelType w:val="hybridMultilevel"/>
    <w:tmpl w:val="A424A31C"/>
    <w:lvl w:ilvl="0" w:tplc="0B0049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560B6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BE9F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287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5C3B9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F64E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F8DE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DC041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228A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F31"/>
    <w:rsid w:val="00634613"/>
    <w:rsid w:val="00E15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6472"/>
  <w15:docId w15:val="{3707957C-3996-4FEE-821E-E6A4363D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 w:line="267"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 w:line="267"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3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00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2221</Words>
  <Characters>12661</Characters>
  <Application>Microsoft Office Word</Application>
  <DocSecurity>0</DocSecurity>
  <Lines>105</Lines>
  <Paragraphs>29</Paragraphs>
  <ScaleCrop>false</ScaleCrop>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
  <dc:creator>HP</dc:creator>
  <cp:keywords/>
  <cp:lastModifiedBy>HP</cp:lastModifiedBy>
  <cp:revision>2</cp:revision>
  <dcterms:created xsi:type="dcterms:W3CDTF">2024-08-14T10:30:00Z</dcterms:created>
  <dcterms:modified xsi:type="dcterms:W3CDTF">2024-08-14T10:30:00Z</dcterms:modified>
</cp:coreProperties>
</file>