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7D6" w:rsidRPr="0061072C" w:rsidRDefault="000F17D6" w:rsidP="000F17D6">
      <w:pPr>
        <w:widowControl w:val="0"/>
        <w:tabs>
          <w:tab w:val="left" w:pos="8100"/>
        </w:tabs>
        <w:autoSpaceDE w:val="0"/>
        <w:autoSpaceDN w:val="0"/>
        <w:adjustRightInd w:val="0"/>
        <w:spacing w:after="0" w:line="240" w:lineRule="auto"/>
        <w:ind w:right="180"/>
        <w:jc w:val="center"/>
        <w:rPr>
          <w:rFonts w:ascii="Verdana" w:hAnsi="Verdana" w:cs="Verdana"/>
          <w:b/>
          <w:bCs/>
          <w:sz w:val="24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934"/>
        <w:gridCol w:w="1854"/>
        <w:gridCol w:w="2394"/>
      </w:tblGrid>
      <w:tr w:rsidR="000F17D6" w:rsidRPr="0061072C" w:rsidTr="0032105D">
        <w:tc>
          <w:tcPr>
            <w:tcW w:w="239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Cs/>
                <w:sz w:val="18"/>
                <w:szCs w:val="32"/>
              </w:rPr>
              <w:t xml:space="preserve">Name </w:t>
            </w:r>
          </w:p>
        </w:tc>
        <w:tc>
          <w:tcPr>
            <w:tcW w:w="2934" w:type="dxa"/>
          </w:tcPr>
          <w:p w:rsidR="000F17D6" w:rsidRPr="0061072C" w:rsidRDefault="000765F4" w:rsidP="0058112E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/>
                <w:bCs/>
                <w:sz w:val="18"/>
                <w:szCs w:val="32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32"/>
              </w:rPr>
              <w:t xml:space="preserve">ABDUL HAMEED </w:t>
            </w:r>
          </w:p>
        </w:tc>
        <w:tc>
          <w:tcPr>
            <w:tcW w:w="185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Cs/>
                <w:sz w:val="16"/>
                <w:szCs w:val="32"/>
              </w:rPr>
              <w:t>Age</w:t>
            </w:r>
            <w:r w:rsidR="0098745E" w:rsidRPr="0061072C">
              <w:rPr>
                <w:rFonts w:ascii="Verdana" w:hAnsi="Verdana" w:cs="Verdana"/>
                <w:bCs/>
                <w:sz w:val="16"/>
                <w:szCs w:val="32"/>
              </w:rPr>
              <w:t xml:space="preserve"> </w:t>
            </w:r>
            <w:r w:rsidRPr="0061072C">
              <w:rPr>
                <w:rFonts w:ascii="Verdana" w:hAnsi="Verdana" w:cs="Verdana"/>
                <w:bCs/>
                <w:sz w:val="16"/>
                <w:szCs w:val="32"/>
              </w:rPr>
              <w:t>/ Gender</w:t>
            </w:r>
          </w:p>
        </w:tc>
        <w:tc>
          <w:tcPr>
            <w:tcW w:w="2394" w:type="dxa"/>
          </w:tcPr>
          <w:p w:rsidR="000F17D6" w:rsidRPr="0061072C" w:rsidRDefault="0058112E" w:rsidP="00A65CD3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/>
                <w:bCs/>
                <w:sz w:val="18"/>
                <w:szCs w:val="32"/>
              </w:rPr>
              <w:t xml:space="preserve">Y / </w:t>
            </w:r>
            <w:r w:rsidR="00653F7D" w:rsidRPr="0061072C">
              <w:rPr>
                <w:rFonts w:ascii="Verdana" w:hAnsi="Verdana" w:cs="Verdana"/>
                <w:b/>
                <w:bCs/>
                <w:sz w:val="18"/>
                <w:szCs w:val="32"/>
              </w:rPr>
              <w:t>F</w:t>
            </w:r>
          </w:p>
        </w:tc>
      </w:tr>
      <w:tr w:rsidR="000F17D6" w:rsidRPr="0061072C" w:rsidTr="0032105D">
        <w:tc>
          <w:tcPr>
            <w:tcW w:w="239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Cs/>
                <w:sz w:val="18"/>
                <w:szCs w:val="32"/>
              </w:rPr>
              <w:t>ID No.</w:t>
            </w:r>
          </w:p>
        </w:tc>
        <w:tc>
          <w:tcPr>
            <w:tcW w:w="293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rPr>
                <w:rFonts w:ascii="Verdana" w:hAnsi="Verdana" w:cs="Verdana"/>
                <w:b/>
                <w:bCs/>
                <w:sz w:val="18"/>
                <w:szCs w:val="32"/>
              </w:rPr>
            </w:pPr>
          </w:p>
        </w:tc>
        <w:tc>
          <w:tcPr>
            <w:tcW w:w="185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Cs/>
                <w:sz w:val="18"/>
                <w:szCs w:val="32"/>
              </w:rPr>
              <w:t>Date</w:t>
            </w:r>
          </w:p>
        </w:tc>
        <w:tc>
          <w:tcPr>
            <w:tcW w:w="2394" w:type="dxa"/>
          </w:tcPr>
          <w:p w:rsidR="000F17D6" w:rsidRPr="0061072C" w:rsidRDefault="00E23C49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/>
                <w:bCs/>
                <w:sz w:val="16"/>
                <w:szCs w:val="32"/>
              </w:rPr>
              <w:fldChar w:fldCharType="begin"/>
            </w:r>
            <w:r w:rsidR="0032376B" w:rsidRPr="0061072C">
              <w:rPr>
                <w:rFonts w:ascii="Verdana" w:hAnsi="Verdana" w:cs="Verdana"/>
                <w:b/>
                <w:bCs/>
                <w:sz w:val="16"/>
                <w:szCs w:val="32"/>
              </w:rPr>
              <w:instrText xml:space="preserve"> DATE \@ "MMMM d, yyyy" </w:instrText>
            </w:r>
            <w:r w:rsidRPr="0061072C">
              <w:rPr>
                <w:rFonts w:ascii="Verdana" w:hAnsi="Verdana" w:cs="Verdana"/>
                <w:b/>
                <w:bCs/>
                <w:sz w:val="16"/>
                <w:szCs w:val="32"/>
              </w:rPr>
              <w:fldChar w:fldCharType="separate"/>
            </w:r>
            <w:r w:rsidR="000765F4">
              <w:rPr>
                <w:rFonts w:ascii="Verdana" w:hAnsi="Verdana" w:cs="Verdana"/>
                <w:b/>
                <w:bCs/>
                <w:noProof/>
                <w:sz w:val="16"/>
                <w:szCs w:val="32"/>
              </w:rPr>
              <w:t>June 19, 2023</w:t>
            </w:r>
            <w:r w:rsidRPr="0061072C">
              <w:rPr>
                <w:rFonts w:ascii="Verdana" w:hAnsi="Verdana" w:cs="Verdana"/>
                <w:b/>
                <w:bCs/>
                <w:sz w:val="16"/>
                <w:szCs w:val="32"/>
              </w:rPr>
              <w:fldChar w:fldCharType="end"/>
            </w:r>
          </w:p>
        </w:tc>
      </w:tr>
      <w:tr w:rsidR="000F17D6" w:rsidRPr="0061072C" w:rsidTr="007C6203">
        <w:tc>
          <w:tcPr>
            <w:tcW w:w="2394" w:type="dxa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Cs/>
                <w:sz w:val="18"/>
                <w:szCs w:val="32"/>
              </w:rPr>
            </w:pPr>
            <w:r w:rsidRPr="0061072C">
              <w:rPr>
                <w:rFonts w:ascii="Verdana" w:hAnsi="Verdana" w:cs="Verdana"/>
                <w:bCs/>
                <w:sz w:val="18"/>
                <w:szCs w:val="32"/>
              </w:rPr>
              <w:t>Ref. by.</w:t>
            </w:r>
          </w:p>
        </w:tc>
        <w:tc>
          <w:tcPr>
            <w:tcW w:w="7182" w:type="dxa"/>
            <w:gridSpan w:val="3"/>
          </w:tcPr>
          <w:p w:rsidR="000F17D6" w:rsidRPr="0061072C" w:rsidRDefault="000F17D6" w:rsidP="0032105D">
            <w:pPr>
              <w:widowControl w:val="0"/>
              <w:tabs>
                <w:tab w:val="left" w:pos="8100"/>
              </w:tabs>
              <w:autoSpaceDE w:val="0"/>
              <w:autoSpaceDN w:val="0"/>
              <w:adjustRightInd w:val="0"/>
              <w:ind w:right="180"/>
              <w:jc w:val="center"/>
              <w:rPr>
                <w:rFonts w:ascii="Verdana" w:hAnsi="Verdana" w:cs="Verdana"/>
                <w:b/>
                <w:bCs/>
                <w:sz w:val="18"/>
                <w:szCs w:val="32"/>
              </w:rPr>
            </w:pPr>
          </w:p>
        </w:tc>
      </w:tr>
    </w:tbl>
    <w:p w:rsidR="000F17D6" w:rsidRPr="00570A04" w:rsidRDefault="000F17D6" w:rsidP="000F17D6">
      <w:pPr>
        <w:widowControl w:val="0"/>
        <w:tabs>
          <w:tab w:val="left" w:pos="8100"/>
        </w:tabs>
        <w:autoSpaceDE w:val="0"/>
        <w:autoSpaceDN w:val="0"/>
        <w:adjustRightInd w:val="0"/>
        <w:spacing w:after="0" w:line="240" w:lineRule="auto"/>
        <w:ind w:right="180"/>
        <w:jc w:val="center"/>
        <w:rPr>
          <w:rFonts w:ascii="Verdana" w:hAnsi="Verdana" w:cs="Verdana"/>
          <w:b/>
          <w:bCs/>
          <w:sz w:val="2"/>
          <w:szCs w:val="32"/>
          <w:u w:val="single"/>
        </w:rPr>
      </w:pPr>
    </w:p>
    <w:p w:rsidR="00653F7D" w:rsidRPr="0061072C" w:rsidRDefault="00653F7D" w:rsidP="00653F7D">
      <w:pPr>
        <w:widowControl w:val="0"/>
        <w:tabs>
          <w:tab w:val="left" w:pos="8100"/>
        </w:tabs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bCs/>
          <w:sz w:val="24"/>
          <w:szCs w:val="32"/>
          <w:u w:val="single"/>
        </w:rPr>
      </w:pPr>
    </w:p>
    <w:p w:rsidR="00533D94" w:rsidRDefault="00533D94" w:rsidP="00533D94">
      <w:pPr>
        <w:autoSpaceDE w:val="0"/>
        <w:autoSpaceDN w:val="0"/>
        <w:adjustRightInd w:val="0"/>
        <w:jc w:val="center"/>
        <w:rPr>
          <w:rFonts w:ascii="Verdana" w:eastAsia="Calibri" w:hAnsi="Verdana" w:cs="Verdana"/>
          <w:b/>
          <w:bCs/>
          <w:sz w:val="32"/>
          <w:szCs w:val="32"/>
          <w:u w:val="single"/>
        </w:rPr>
      </w:pPr>
      <w:r>
        <w:rPr>
          <w:rFonts w:ascii="Verdana" w:eastAsia="Calibri" w:hAnsi="Verdana" w:cs="Verdana"/>
          <w:b/>
          <w:bCs/>
          <w:sz w:val="32"/>
          <w:szCs w:val="32"/>
          <w:u w:val="single"/>
        </w:rPr>
        <w:t>CT SCAN KUB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b/>
          <w:bCs/>
          <w:sz w:val="20"/>
          <w:szCs w:val="20"/>
          <w:u w:val="single"/>
        </w:rPr>
        <w:t>TECHNIQUE:</w:t>
      </w:r>
      <w:r>
        <w:rPr>
          <w:rFonts w:ascii="Verdana" w:eastAsia="Calibri" w:hAnsi="Verdana" w:cs="Verdana"/>
          <w:sz w:val="20"/>
          <w:szCs w:val="20"/>
        </w:rPr>
        <w:t xml:space="preserve"> 1.0 mm reconstructed images from a scan performed reviewed on workstation using different window and level settings. </w:t>
      </w:r>
      <w:proofErr w:type="gramStart"/>
      <w:r>
        <w:rPr>
          <w:rFonts w:ascii="Verdana" w:eastAsia="Calibri" w:hAnsi="Verdana" w:cs="Verdana"/>
          <w:sz w:val="20"/>
          <w:szCs w:val="20"/>
        </w:rPr>
        <w:t>Non-contrast CT KUB.</w:t>
      </w:r>
      <w:proofErr w:type="gramEnd"/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b/>
          <w:bCs/>
          <w:sz w:val="20"/>
          <w:szCs w:val="20"/>
          <w:u w:val="single"/>
        </w:rPr>
      </w:pPr>
      <w:r>
        <w:rPr>
          <w:rFonts w:ascii="Verdana" w:eastAsia="Calibri" w:hAnsi="Verdana" w:cs="Verdana"/>
          <w:b/>
          <w:bCs/>
          <w:sz w:val="20"/>
          <w:szCs w:val="20"/>
          <w:u w:val="single"/>
        </w:rPr>
        <w:t>FINDINGS: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b/>
          <w:bCs/>
          <w:sz w:val="20"/>
          <w:szCs w:val="20"/>
          <w:u w:val="single"/>
        </w:rPr>
      </w:pPr>
      <w:r>
        <w:rPr>
          <w:rFonts w:ascii="Verdana" w:eastAsia="Calibri" w:hAnsi="Verdana" w:cs="Verdana"/>
          <w:b/>
          <w:bCs/>
          <w:sz w:val="20"/>
          <w:szCs w:val="20"/>
          <w:u w:val="single"/>
        </w:rPr>
        <w:t>RIGHT KIDNEY:</w:t>
      </w:r>
    </w:p>
    <w:p w:rsidR="00533D94" w:rsidRDefault="00533D94" w:rsidP="005A6661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Kidney is normal in size (bipolar length 1</w:t>
      </w:r>
      <w:r w:rsidR="005A6661">
        <w:rPr>
          <w:rFonts w:ascii="Verdana" w:eastAsia="Calibri" w:hAnsi="Verdana" w:cs="Verdana"/>
          <w:sz w:val="20"/>
          <w:szCs w:val="20"/>
        </w:rPr>
        <w:t>1</w:t>
      </w:r>
      <w:r>
        <w:rPr>
          <w:rFonts w:ascii="Verdana" w:eastAsia="Calibri" w:hAnsi="Verdana" w:cs="Verdana"/>
          <w:sz w:val="20"/>
          <w:szCs w:val="20"/>
        </w:rPr>
        <w:t>.</w:t>
      </w:r>
      <w:r w:rsidR="005A6661">
        <w:rPr>
          <w:rFonts w:ascii="Verdana" w:eastAsia="Calibri" w:hAnsi="Verdana" w:cs="Verdana"/>
          <w:sz w:val="20"/>
          <w:szCs w:val="20"/>
        </w:rPr>
        <w:t>1</w:t>
      </w:r>
      <w:r>
        <w:rPr>
          <w:rFonts w:ascii="Verdana" w:eastAsia="Calibri" w:hAnsi="Verdana" w:cs="Verdana"/>
          <w:sz w:val="20"/>
          <w:szCs w:val="20"/>
        </w:rPr>
        <w:t xml:space="preserve"> cm) with smooth margins and preserved parenchymal thickness</w:t>
      </w:r>
      <w:r w:rsidR="005A6661">
        <w:rPr>
          <w:rFonts w:ascii="Verdana" w:eastAsia="Calibri" w:hAnsi="Verdana" w:cs="Verdana"/>
          <w:sz w:val="20"/>
          <w:szCs w:val="20"/>
        </w:rPr>
        <w:t xml:space="preserve"> about </w:t>
      </w:r>
      <w:proofErr w:type="spellStart"/>
      <w:r w:rsidR="005A6661">
        <w:rPr>
          <w:rFonts w:ascii="Verdana" w:eastAsia="Calibri" w:hAnsi="Verdana" w:cs="Verdana"/>
          <w:sz w:val="20"/>
          <w:szCs w:val="20"/>
        </w:rPr>
        <w:t>16mm</w:t>
      </w:r>
      <w:proofErr w:type="spellEnd"/>
      <w:r>
        <w:rPr>
          <w:rFonts w:ascii="Verdana" w:eastAsia="Calibri" w:hAnsi="Verdana" w:cs="Verdana"/>
          <w:sz w:val="20"/>
          <w:szCs w:val="20"/>
        </w:rPr>
        <w:t xml:space="preserve">. </w:t>
      </w:r>
      <w:r w:rsidR="005A6661">
        <w:rPr>
          <w:rFonts w:ascii="Verdana" w:eastAsia="Calibri" w:hAnsi="Verdana" w:cs="Verdana"/>
          <w:sz w:val="20"/>
          <w:szCs w:val="20"/>
        </w:rPr>
        <w:t xml:space="preserve">Mild dilatation of </w:t>
      </w:r>
      <w:proofErr w:type="spellStart"/>
      <w:r w:rsidR="005A6661">
        <w:rPr>
          <w:rFonts w:ascii="Verdana" w:eastAsia="Calibri" w:hAnsi="Verdana" w:cs="Verdana"/>
          <w:sz w:val="20"/>
          <w:szCs w:val="20"/>
        </w:rPr>
        <w:t>pelvicalyceal</w:t>
      </w:r>
      <w:proofErr w:type="spellEnd"/>
      <w:r w:rsidR="005A6661">
        <w:rPr>
          <w:rFonts w:ascii="Verdana" w:eastAsia="Calibri" w:hAnsi="Verdana" w:cs="Verdana"/>
          <w:sz w:val="20"/>
          <w:szCs w:val="20"/>
        </w:rPr>
        <w:t xml:space="preserve"> system is noted along with dilatation of ureter due to an obstructing calculus in the mid ureter at the level of crossing iliac vessels , it measures about </w:t>
      </w:r>
      <w:proofErr w:type="spellStart"/>
      <w:r w:rsidR="005A6661">
        <w:rPr>
          <w:rFonts w:ascii="Verdana" w:eastAsia="Calibri" w:hAnsi="Verdana" w:cs="Verdana"/>
          <w:sz w:val="20"/>
          <w:szCs w:val="20"/>
        </w:rPr>
        <w:t>9.6mm</w:t>
      </w:r>
      <w:proofErr w:type="spellEnd"/>
      <w:r w:rsidR="005A6661">
        <w:rPr>
          <w:rFonts w:ascii="Verdana" w:eastAsia="Calibri" w:hAnsi="Verdana" w:cs="Verdana"/>
          <w:sz w:val="20"/>
          <w:szCs w:val="20"/>
        </w:rPr>
        <w:t xml:space="preserve"> in length and it width about </w:t>
      </w:r>
      <w:proofErr w:type="spellStart"/>
      <w:r w:rsidR="005A6661">
        <w:rPr>
          <w:rFonts w:ascii="Verdana" w:eastAsia="Calibri" w:hAnsi="Verdana" w:cs="Verdana"/>
          <w:sz w:val="20"/>
          <w:szCs w:val="20"/>
        </w:rPr>
        <w:t>3.7mm</w:t>
      </w:r>
      <w:proofErr w:type="spellEnd"/>
      <w:r w:rsidR="005A6661">
        <w:rPr>
          <w:rFonts w:ascii="Verdana" w:eastAsia="Calibri" w:hAnsi="Verdana" w:cs="Verdana"/>
          <w:sz w:val="20"/>
          <w:szCs w:val="20"/>
        </w:rPr>
        <w:t xml:space="preserve">. It means CT density is about </w:t>
      </w:r>
      <w:proofErr w:type="spellStart"/>
      <w:r w:rsidR="005A6661">
        <w:rPr>
          <w:rFonts w:ascii="Verdana" w:eastAsia="Calibri" w:hAnsi="Verdana" w:cs="Verdana"/>
          <w:sz w:val="20"/>
          <w:szCs w:val="20"/>
        </w:rPr>
        <w:t>990HU</w:t>
      </w:r>
      <w:proofErr w:type="spellEnd"/>
      <w:r w:rsidR="005A6661">
        <w:rPr>
          <w:rFonts w:ascii="Verdana" w:eastAsia="Calibri" w:hAnsi="Verdana" w:cs="Verdana"/>
          <w:sz w:val="20"/>
          <w:szCs w:val="20"/>
        </w:rPr>
        <w:t>.</w:t>
      </w:r>
      <w:r w:rsidR="00FE1EE8">
        <w:rPr>
          <w:rFonts w:ascii="Verdana" w:eastAsia="Calibri" w:hAnsi="Verdana" w:cs="Verdana"/>
          <w:sz w:val="20"/>
          <w:szCs w:val="20"/>
        </w:rPr>
        <w:t xml:space="preserve"> Few non obstructing renal concretions are seen. </w:t>
      </w:r>
      <w:r w:rsidR="005A6661">
        <w:rPr>
          <w:rFonts w:ascii="Verdana" w:eastAsia="Calibri" w:hAnsi="Verdana" w:cs="Verdana"/>
          <w:sz w:val="20"/>
          <w:szCs w:val="20"/>
        </w:rPr>
        <w:t xml:space="preserve"> </w:t>
      </w:r>
      <w:r>
        <w:rPr>
          <w:rFonts w:ascii="Verdana" w:eastAsia="Calibri" w:hAnsi="Verdana" w:cs="Verdana"/>
          <w:sz w:val="20"/>
          <w:szCs w:val="20"/>
        </w:rPr>
        <w:t>No definite obstructing renal calculus</w:t>
      </w:r>
      <w:r w:rsidR="005A6661">
        <w:rPr>
          <w:rFonts w:ascii="Verdana" w:eastAsia="Calibri" w:hAnsi="Verdana" w:cs="Verdana"/>
          <w:sz w:val="20"/>
          <w:szCs w:val="20"/>
        </w:rPr>
        <w:t>.</w:t>
      </w:r>
      <w:r>
        <w:rPr>
          <w:rFonts w:ascii="Verdana" w:eastAsia="Calibri" w:hAnsi="Verdana" w:cs="Verdana"/>
          <w:sz w:val="20"/>
          <w:szCs w:val="20"/>
        </w:rPr>
        <w:t xml:space="preserve"> </w:t>
      </w:r>
      <w:r w:rsidR="005A6661">
        <w:rPr>
          <w:rFonts w:ascii="Verdana" w:eastAsia="Calibri" w:hAnsi="Verdana" w:cs="Verdana"/>
          <w:sz w:val="20"/>
          <w:szCs w:val="20"/>
        </w:rPr>
        <w:t xml:space="preserve">No </w:t>
      </w:r>
      <w:r>
        <w:rPr>
          <w:rFonts w:ascii="Verdana" w:eastAsia="Calibri" w:hAnsi="Verdana" w:cs="Verdana"/>
          <w:sz w:val="20"/>
          <w:szCs w:val="20"/>
        </w:rPr>
        <w:t xml:space="preserve">differential renal lesion or perinephric abnormality is noted. </w:t>
      </w:r>
      <w:proofErr w:type="spellStart"/>
      <w:r>
        <w:rPr>
          <w:rFonts w:ascii="Verdana" w:eastAsia="Calibri" w:hAnsi="Verdana" w:cs="Verdana"/>
          <w:sz w:val="20"/>
          <w:szCs w:val="20"/>
        </w:rPr>
        <w:t>VUJ</w:t>
      </w:r>
      <w:proofErr w:type="spellEnd"/>
      <w:r>
        <w:rPr>
          <w:rFonts w:ascii="Verdana" w:eastAsia="Calibri" w:hAnsi="Verdana" w:cs="Verdana"/>
          <w:sz w:val="20"/>
          <w:szCs w:val="20"/>
        </w:rPr>
        <w:t xml:space="preserve"> is unremarkable.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b/>
          <w:bCs/>
          <w:sz w:val="20"/>
          <w:szCs w:val="20"/>
          <w:u w:val="single"/>
        </w:rPr>
      </w:pPr>
      <w:r>
        <w:rPr>
          <w:rFonts w:ascii="Verdana" w:eastAsia="Calibri" w:hAnsi="Verdana" w:cs="Verdana"/>
          <w:b/>
          <w:bCs/>
          <w:sz w:val="20"/>
          <w:szCs w:val="20"/>
          <w:u w:val="single"/>
        </w:rPr>
        <w:t>LEFT KIDNEY:</w:t>
      </w:r>
    </w:p>
    <w:p w:rsidR="00533D94" w:rsidRDefault="00533D94" w:rsidP="00FE1EE8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Kidney is normal in size (bipolar length </w:t>
      </w:r>
      <w:r w:rsidR="00FE1EE8">
        <w:rPr>
          <w:rFonts w:ascii="Verdana" w:eastAsia="Calibri" w:hAnsi="Verdana" w:cs="Verdana"/>
          <w:sz w:val="20"/>
          <w:szCs w:val="20"/>
        </w:rPr>
        <w:t>10</w:t>
      </w:r>
      <w:r>
        <w:rPr>
          <w:rFonts w:ascii="Verdana" w:eastAsia="Calibri" w:hAnsi="Verdana" w:cs="Verdana"/>
          <w:sz w:val="20"/>
          <w:szCs w:val="20"/>
        </w:rPr>
        <w:t>.</w:t>
      </w:r>
      <w:r w:rsidR="00FE1EE8">
        <w:rPr>
          <w:rFonts w:ascii="Verdana" w:eastAsia="Calibri" w:hAnsi="Verdana" w:cs="Verdana"/>
          <w:sz w:val="20"/>
          <w:szCs w:val="20"/>
        </w:rPr>
        <w:t>0</w:t>
      </w:r>
      <w:r>
        <w:rPr>
          <w:rFonts w:ascii="Verdana" w:eastAsia="Calibri" w:hAnsi="Verdana" w:cs="Verdana"/>
          <w:sz w:val="20"/>
          <w:szCs w:val="20"/>
        </w:rPr>
        <w:t xml:space="preserve"> cm) with smooth margins and preserved parenchymal thickness</w:t>
      </w:r>
      <w:r w:rsidR="00FE1EE8">
        <w:rPr>
          <w:rFonts w:ascii="Verdana" w:eastAsia="Calibri" w:hAnsi="Verdana" w:cs="Verdana"/>
          <w:sz w:val="20"/>
          <w:szCs w:val="20"/>
        </w:rPr>
        <w:t xml:space="preserve"> about </w:t>
      </w:r>
      <w:proofErr w:type="spellStart"/>
      <w:r w:rsidR="00FE1EE8">
        <w:rPr>
          <w:rFonts w:ascii="Verdana" w:eastAsia="Calibri" w:hAnsi="Verdana" w:cs="Verdana"/>
          <w:sz w:val="20"/>
          <w:szCs w:val="20"/>
        </w:rPr>
        <w:t>15mm</w:t>
      </w:r>
      <w:proofErr w:type="spellEnd"/>
      <w:r w:rsidRPr="00D03EE8">
        <w:rPr>
          <w:rFonts w:ascii="Verdana" w:eastAsia="Calibri" w:hAnsi="Verdana" w:cs="Verdana"/>
          <w:b/>
          <w:sz w:val="20"/>
          <w:szCs w:val="20"/>
        </w:rPr>
        <w:t>.</w:t>
      </w:r>
      <w:r>
        <w:rPr>
          <w:rFonts w:ascii="Verdana" w:eastAsia="Calibri" w:hAnsi="Verdana" w:cs="Verdana"/>
          <w:sz w:val="20"/>
          <w:szCs w:val="20"/>
        </w:rPr>
        <w:t xml:space="preserve"> No definite hydronephrosis or perinephric abnormality is noted. There is no ureteric calculus. Ureter is not dilated. VUJ is unremarkable.</w:t>
      </w:r>
    </w:p>
    <w:p w:rsidR="00533D94" w:rsidRPr="00AB2745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Urinary bladder is normal. There is no vesical calculus. Uterus and ovaries are bulky. 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Within the confines of non-contrast examination, visualized abdominopelvic viscera including liver, spleen, adrenals, gallbladder and pancreas do not show any abnormality. There is no bowel dilatation, abdominopelvic lymphadenopathy or ascites. 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Visualized osseous structures do not show any abnormality.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Visualized lung bases are normal  </w:t>
      </w:r>
    </w:p>
    <w:p w:rsidR="00533D94" w:rsidRDefault="00533D94" w:rsidP="00533D94">
      <w:pPr>
        <w:autoSpaceDE w:val="0"/>
        <w:autoSpaceDN w:val="0"/>
        <w:adjustRightInd w:val="0"/>
        <w:rPr>
          <w:rFonts w:ascii="Verdana" w:eastAsia="Calibri" w:hAnsi="Verdana" w:cs="Verdana"/>
          <w:b/>
          <w:bCs/>
          <w:sz w:val="20"/>
          <w:szCs w:val="20"/>
          <w:u w:val="single"/>
        </w:rPr>
      </w:pPr>
      <w:r>
        <w:rPr>
          <w:rFonts w:ascii="Verdana" w:eastAsia="Calibri" w:hAnsi="Verdana" w:cs="Verdana"/>
          <w:b/>
          <w:bCs/>
          <w:sz w:val="20"/>
          <w:szCs w:val="20"/>
          <w:u w:val="single"/>
        </w:rPr>
        <w:t>CONCLUSION:</w:t>
      </w:r>
    </w:p>
    <w:p w:rsidR="00533D94" w:rsidRPr="00AE5236" w:rsidRDefault="0067487A" w:rsidP="00533D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Verdana" w:eastAsia="Calibri" w:hAnsi="Verdana" w:cs="Verdana"/>
          <w:b/>
          <w:bCs/>
          <w:sz w:val="20"/>
          <w:szCs w:val="20"/>
        </w:rPr>
      </w:pPr>
      <w:r>
        <w:rPr>
          <w:rFonts w:ascii="Verdana" w:eastAsia="Calibri" w:hAnsi="Verdana" w:cs="Verdana"/>
          <w:b/>
          <w:sz w:val="20"/>
          <w:szCs w:val="20"/>
        </w:rPr>
        <w:t xml:space="preserve">Right mid ureteric calculus with resulting mild upstream </w:t>
      </w:r>
      <w:proofErr w:type="spellStart"/>
      <w:r>
        <w:rPr>
          <w:rFonts w:ascii="Verdana" w:eastAsia="Calibri" w:hAnsi="Verdana" w:cs="Verdana"/>
          <w:b/>
          <w:sz w:val="20"/>
          <w:szCs w:val="20"/>
        </w:rPr>
        <w:t>hydrourete</w:t>
      </w:r>
      <w:bookmarkStart w:id="0" w:name="_GoBack"/>
      <w:bookmarkEnd w:id="0"/>
      <w:r>
        <w:rPr>
          <w:rFonts w:ascii="Verdana" w:eastAsia="Calibri" w:hAnsi="Verdana" w:cs="Verdana"/>
          <w:b/>
          <w:sz w:val="20"/>
          <w:szCs w:val="20"/>
        </w:rPr>
        <w:t>ronephrosis</w:t>
      </w:r>
      <w:proofErr w:type="spellEnd"/>
      <w:r>
        <w:rPr>
          <w:rFonts w:ascii="Verdana" w:eastAsia="Calibri" w:hAnsi="Verdana" w:cs="Verdana"/>
          <w:b/>
          <w:sz w:val="20"/>
          <w:szCs w:val="20"/>
        </w:rPr>
        <w:t>.</w:t>
      </w:r>
    </w:p>
    <w:p w:rsidR="00364400" w:rsidRDefault="00364400" w:rsidP="00364400"/>
    <w:p w:rsidR="005D12F0" w:rsidRPr="0061072C" w:rsidRDefault="005D12F0" w:rsidP="005D12F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20"/>
        </w:rPr>
      </w:pPr>
    </w:p>
    <w:p w:rsidR="00E9799F" w:rsidRPr="0084778C" w:rsidRDefault="00E9799F" w:rsidP="00E9799F">
      <w:pPr>
        <w:pStyle w:val="ListParagraph"/>
        <w:ind w:left="360"/>
        <w:rPr>
          <w:rFonts w:ascii="Verdana" w:hAnsi="Verdana" w:cs="Verdana"/>
          <w:b/>
          <w:bCs/>
          <w:sz w:val="16"/>
          <w:szCs w:val="20"/>
        </w:rPr>
      </w:pPr>
    </w:p>
    <w:p w:rsidR="00B93B38" w:rsidRPr="0084778C" w:rsidRDefault="00B93B38" w:rsidP="00B93B38">
      <w:pPr>
        <w:autoSpaceDE w:val="0"/>
        <w:autoSpaceDN w:val="0"/>
        <w:adjustRightInd w:val="0"/>
        <w:spacing w:after="0" w:line="240" w:lineRule="auto"/>
        <w:jc w:val="right"/>
        <w:rPr>
          <w:rFonts w:ascii="Bookman Old Style" w:eastAsiaTheme="minorHAnsi" w:hAnsi="Bookman Old Style" w:cs="Bookman Old Style"/>
          <w:b/>
          <w:bCs/>
          <w:sz w:val="18"/>
        </w:rPr>
      </w:pPr>
      <w:r w:rsidRPr="0084778C">
        <w:rPr>
          <w:rFonts w:ascii="Bookman Old Style" w:eastAsiaTheme="minorHAnsi" w:hAnsi="Bookman Old Style" w:cs="Bookman Old Style"/>
          <w:b/>
          <w:bCs/>
          <w:sz w:val="18"/>
        </w:rPr>
        <w:t>Dr. Sheeraz Ahmed Sheikh</w:t>
      </w:r>
    </w:p>
    <w:p w:rsidR="00B93B38" w:rsidRPr="0084778C" w:rsidRDefault="00B93B38" w:rsidP="00B93B38">
      <w:pPr>
        <w:autoSpaceDE w:val="0"/>
        <w:autoSpaceDN w:val="0"/>
        <w:adjustRightInd w:val="0"/>
        <w:spacing w:after="0" w:line="240" w:lineRule="auto"/>
        <w:jc w:val="right"/>
        <w:rPr>
          <w:rFonts w:ascii="Verdana" w:eastAsiaTheme="minorHAnsi" w:hAnsi="Verdana" w:cs="Verdana"/>
          <w:sz w:val="16"/>
          <w:szCs w:val="20"/>
        </w:rPr>
      </w:pPr>
      <w:r w:rsidRPr="0084778C">
        <w:rPr>
          <w:rFonts w:ascii="Verdana" w:eastAsiaTheme="minorHAnsi" w:hAnsi="Verdana" w:cs="Verdana"/>
          <w:sz w:val="16"/>
          <w:szCs w:val="20"/>
        </w:rPr>
        <w:t>M.B.B.S, F.C.P.S</w:t>
      </w:r>
    </w:p>
    <w:p w:rsidR="00B93B38" w:rsidRPr="0084778C" w:rsidRDefault="00B93B38" w:rsidP="00B93B38">
      <w:pPr>
        <w:autoSpaceDE w:val="0"/>
        <w:autoSpaceDN w:val="0"/>
        <w:adjustRightInd w:val="0"/>
        <w:spacing w:after="0" w:line="240" w:lineRule="auto"/>
        <w:jc w:val="right"/>
        <w:rPr>
          <w:rFonts w:ascii="Verdana" w:eastAsiaTheme="minorHAnsi" w:hAnsi="Verdana" w:cs="Verdana"/>
          <w:sz w:val="16"/>
          <w:szCs w:val="20"/>
        </w:rPr>
      </w:pPr>
      <w:r w:rsidRPr="0084778C">
        <w:rPr>
          <w:rFonts w:ascii="Verdana" w:eastAsiaTheme="minorHAnsi" w:hAnsi="Verdana" w:cs="Verdana"/>
          <w:sz w:val="16"/>
          <w:szCs w:val="20"/>
        </w:rPr>
        <w:t>Consultant Radiologist</w:t>
      </w:r>
    </w:p>
    <w:p w:rsidR="00B93B38" w:rsidRPr="0084778C" w:rsidRDefault="00B93B38" w:rsidP="00B93B38">
      <w:pPr>
        <w:autoSpaceDE w:val="0"/>
        <w:autoSpaceDN w:val="0"/>
        <w:adjustRightInd w:val="0"/>
        <w:spacing w:after="0" w:line="240" w:lineRule="auto"/>
        <w:jc w:val="right"/>
        <w:rPr>
          <w:rFonts w:ascii="Calibri" w:eastAsiaTheme="minorHAnsi" w:hAnsi="Calibri" w:cs="Calibri"/>
          <w:sz w:val="12"/>
          <w:szCs w:val="16"/>
        </w:rPr>
      </w:pPr>
      <w:r w:rsidRPr="0084778C">
        <w:rPr>
          <w:rFonts w:ascii="Calibri" w:eastAsiaTheme="minorHAnsi" w:hAnsi="Calibri" w:cs="Calibri"/>
          <w:sz w:val="12"/>
          <w:szCs w:val="16"/>
        </w:rPr>
        <w:t>This report is electronically verified and needs no signature</w:t>
      </w:r>
    </w:p>
    <w:p w:rsidR="00AE2D77" w:rsidRPr="0084778C" w:rsidRDefault="00B93B38" w:rsidP="00B93B38">
      <w:pPr>
        <w:jc w:val="right"/>
        <w:rPr>
          <w:sz w:val="18"/>
        </w:rPr>
      </w:pPr>
      <w:r w:rsidRPr="0084778C">
        <w:rPr>
          <w:rFonts w:ascii="Calibri" w:eastAsiaTheme="minorHAnsi" w:hAnsi="Calibri" w:cs="Calibri"/>
          <w:sz w:val="12"/>
          <w:szCs w:val="16"/>
        </w:rPr>
        <w:t xml:space="preserve">Not valid for court of law.  </w:t>
      </w:r>
    </w:p>
    <w:p w:rsidR="0084778C" w:rsidRPr="0084778C" w:rsidRDefault="0084778C">
      <w:pPr>
        <w:jc w:val="right"/>
        <w:rPr>
          <w:sz w:val="18"/>
        </w:rPr>
      </w:pPr>
    </w:p>
    <w:sectPr w:rsidR="0084778C" w:rsidRPr="0084778C" w:rsidSect="00DE1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0147C"/>
    <w:multiLevelType w:val="hybridMultilevel"/>
    <w:tmpl w:val="3CA869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5B7108"/>
    <w:multiLevelType w:val="multilevel"/>
    <w:tmpl w:val="61DEC367"/>
    <w:lvl w:ilvl="0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  <w:b/>
        <w:bCs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4"/>
        <w:szCs w:val="24"/>
      </w:rPr>
    </w:lvl>
  </w:abstractNum>
  <w:abstractNum w:abstractNumId="2">
    <w:nsid w:val="35F11630"/>
    <w:multiLevelType w:val="hybridMultilevel"/>
    <w:tmpl w:val="CFCA0B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6B52C47"/>
    <w:multiLevelType w:val="hybridMultilevel"/>
    <w:tmpl w:val="BA828F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0A0"/>
    <w:rsid w:val="00007E76"/>
    <w:rsid w:val="00014317"/>
    <w:rsid w:val="0001685D"/>
    <w:rsid w:val="00032CC3"/>
    <w:rsid w:val="00035C62"/>
    <w:rsid w:val="00044972"/>
    <w:rsid w:val="000455E2"/>
    <w:rsid w:val="0006786D"/>
    <w:rsid w:val="000765F4"/>
    <w:rsid w:val="00082540"/>
    <w:rsid w:val="000E0046"/>
    <w:rsid w:val="000E2D60"/>
    <w:rsid w:val="000E6E03"/>
    <w:rsid w:val="000F17D6"/>
    <w:rsid w:val="000F5B6B"/>
    <w:rsid w:val="000F5CF3"/>
    <w:rsid w:val="001240A0"/>
    <w:rsid w:val="00134751"/>
    <w:rsid w:val="001735EA"/>
    <w:rsid w:val="001A20A6"/>
    <w:rsid w:val="001A40D8"/>
    <w:rsid w:val="001A46C3"/>
    <w:rsid w:val="001C7F72"/>
    <w:rsid w:val="001E344A"/>
    <w:rsid w:val="002202E3"/>
    <w:rsid w:val="0022175D"/>
    <w:rsid w:val="00231806"/>
    <w:rsid w:val="00242E26"/>
    <w:rsid w:val="002539E2"/>
    <w:rsid w:val="00272ABF"/>
    <w:rsid w:val="0029606A"/>
    <w:rsid w:val="002C31EE"/>
    <w:rsid w:val="002C3666"/>
    <w:rsid w:val="002D5581"/>
    <w:rsid w:val="002F2B60"/>
    <w:rsid w:val="002F4827"/>
    <w:rsid w:val="00304BE7"/>
    <w:rsid w:val="00311039"/>
    <w:rsid w:val="0032376B"/>
    <w:rsid w:val="00345EF4"/>
    <w:rsid w:val="00364400"/>
    <w:rsid w:val="00373C5D"/>
    <w:rsid w:val="00374A22"/>
    <w:rsid w:val="00376EF6"/>
    <w:rsid w:val="003975C9"/>
    <w:rsid w:val="003A43E5"/>
    <w:rsid w:val="003D7BEA"/>
    <w:rsid w:val="003F0FA5"/>
    <w:rsid w:val="004329F5"/>
    <w:rsid w:val="004464B9"/>
    <w:rsid w:val="00454EFE"/>
    <w:rsid w:val="00455619"/>
    <w:rsid w:val="00486CF9"/>
    <w:rsid w:val="004D29F8"/>
    <w:rsid w:val="00500387"/>
    <w:rsid w:val="00504C5D"/>
    <w:rsid w:val="00511947"/>
    <w:rsid w:val="00533D94"/>
    <w:rsid w:val="00537D14"/>
    <w:rsid w:val="0058112E"/>
    <w:rsid w:val="00584D46"/>
    <w:rsid w:val="0058738A"/>
    <w:rsid w:val="0059337B"/>
    <w:rsid w:val="005A6661"/>
    <w:rsid w:val="005C29A2"/>
    <w:rsid w:val="005C6C79"/>
    <w:rsid w:val="005C7E1E"/>
    <w:rsid w:val="005D12F0"/>
    <w:rsid w:val="005D4670"/>
    <w:rsid w:val="0061072C"/>
    <w:rsid w:val="006202A5"/>
    <w:rsid w:val="00620DB5"/>
    <w:rsid w:val="00643648"/>
    <w:rsid w:val="00646DED"/>
    <w:rsid w:val="00653F7D"/>
    <w:rsid w:val="0067487A"/>
    <w:rsid w:val="00677EBB"/>
    <w:rsid w:val="00690B55"/>
    <w:rsid w:val="00697534"/>
    <w:rsid w:val="006B1092"/>
    <w:rsid w:val="006D7C12"/>
    <w:rsid w:val="006E25F9"/>
    <w:rsid w:val="006F0A7C"/>
    <w:rsid w:val="006F7A77"/>
    <w:rsid w:val="00711E3F"/>
    <w:rsid w:val="00766260"/>
    <w:rsid w:val="00766E72"/>
    <w:rsid w:val="00782C05"/>
    <w:rsid w:val="007A3BE7"/>
    <w:rsid w:val="007B15CE"/>
    <w:rsid w:val="007C52D0"/>
    <w:rsid w:val="007E103C"/>
    <w:rsid w:val="00817B18"/>
    <w:rsid w:val="00836CDB"/>
    <w:rsid w:val="00837118"/>
    <w:rsid w:val="0084778C"/>
    <w:rsid w:val="00874AEC"/>
    <w:rsid w:val="00880657"/>
    <w:rsid w:val="0088383D"/>
    <w:rsid w:val="008B72E4"/>
    <w:rsid w:val="008B75D8"/>
    <w:rsid w:val="008E242B"/>
    <w:rsid w:val="00912E35"/>
    <w:rsid w:val="009629D5"/>
    <w:rsid w:val="0098745E"/>
    <w:rsid w:val="00990C79"/>
    <w:rsid w:val="009B761C"/>
    <w:rsid w:val="009C3CCC"/>
    <w:rsid w:val="009D300E"/>
    <w:rsid w:val="009D47B5"/>
    <w:rsid w:val="009E4732"/>
    <w:rsid w:val="009E5213"/>
    <w:rsid w:val="00A034C7"/>
    <w:rsid w:val="00A04EF8"/>
    <w:rsid w:val="00A13749"/>
    <w:rsid w:val="00A2139B"/>
    <w:rsid w:val="00A52FD4"/>
    <w:rsid w:val="00A61988"/>
    <w:rsid w:val="00A65CD3"/>
    <w:rsid w:val="00A72FCF"/>
    <w:rsid w:val="00A87591"/>
    <w:rsid w:val="00A95238"/>
    <w:rsid w:val="00AC287F"/>
    <w:rsid w:val="00AE2D77"/>
    <w:rsid w:val="00B033E5"/>
    <w:rsid w:val="00B338B9"/>
    <w:rsid w:val="00B427B6"/>
    <w:rsid w:val="00B7453A"/>
    <w:rsid w:val="00B904FD"/>
    <w:rsid w:val="00B93B38"/>
    <w:rsid w:val="00BB0E88"/>
    <w:rsid w:val="00BB3129"/>
    <w:rsid w:val="00BC4E91"/>
    <w:rsid w:val="00BD3A82"/>
    <w:rsid w:val="00BD721A"/>
    <w:rsid w:val="00C26F02"/>
    <w:rsid w:val="00C34CD7"/>
    <w:rsid w:val="00C51E73"/>
    <w:rsid w:val="00C613D5"/>
    <w:rsid w:val="00C75BD8"/>
    <w:rsid w:val="00C85FC0"/>
    <w:rsid w:val="00C94032"/>
    <w:rsid w:val="00CC44AE"/>
    <w:rsid w:val="00CC69F8"/>
    <w:rsid w:val="00CF4330"/>
    <w:rsid w:val="00CF7210"/>
    <w:rsid w:val="00D16E72"/>
    <w:rsid w:val="00D25F20"/>
    <w:rsid w:val="00D4469A"/>
    <w:rsid w:val="00D61261"/>
    <w:rsid w:val="00D61C57"/>
    <w:rsid w:val="00D634DC"/>
    <w:rsid w:val="00D67D03"/>
    <w:rsid w:val="00D93AEE"/>
    <w:rsid w:val="00DB459B"/>
    <w:rsid w:val="00DB5DEB"/>
    <w:rsid w:val="00DB63AA"/>
    <w:rsid w:val="00DE109E"/>
    <w:rsid w:val="00DE2308"/>
    <w:rsid w:val="00DF4EA2"/>
    <w:rsid w:val="00E000AC"/>
    <w:rsid w:val="00E2190C"/>
    <w:rsid w:val="00E23C49"/>
    <w:rsid w:val="00E43792"/>
    <w:rsid w:val="00E81F5E"/>
    <w:rsid w:val="00E95BBA"/>
    <w:rsid w:val="00E9799F"/>
    <w:rsid w:val="00EA17CA"/>
    <w:rsid w:val="00EA50AC"/>
    <w:rsid w:val="00EB26AD"/>
    <w:rsid w:val="00EE2958"/>
    <w:rsid w:val="00F113BD"/>
    <w:rsid w:val="00F165EB"/>
    <w:rsid w:val="00F17075"/>
    <w:rsid w:val="00F17BA7"/>
    <w:rsid w:val="00F31DA3"/>
    <w:rsid w:val="00F363E1"/>
    <w:rsid w:val="00F6619D"/>
    <w:rsid w:val="00F80A56"/>
    <w:rsid w:val="00F876F7"/>
    <w:rsid w:val="00FB71E5"/>
    <w:rsid w:val="00FE1EE8"/>
    <w:rsid w:val="00FF6BDE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7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D7C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76B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7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D7C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76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IDCF8</dc:creator>
  <cp:lastModifiedBy>umar</cp:lastModifiedBy>
  <cp:revision>2</cp:revision>
  <dcterms:created xsi:type="dcterms:W3CDTF">2023-06-19T13:02:00Z</dcterms:created>
  <dcterms:modified xsi:type="dcterms:W3CDTF">2023-06-19T13:02:00Z</dcterms:modified>
</cp:coreProperties>
</file>