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191C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left"/>
            </w:pPr>
            <w:r>
              <w:rPr>
                <w:b/>
                <w:color w:val="C89B3C"/>
                <w:sz w:val="24"/>
              </w:rPr>
              <w:t>CODENTER</w:t>
            </w:r>
          </w:p>
          <w:p>
            <w:r>
              <w:rPr>
                <w:b/>
                <w:color w:val="FFFFFF"/>
                <w:sz w:val="60"/>
              </w:rPr>
              <w:t>AI SDR PLATFORM</w:t>
            </w:r>
          </w:p>
          <w:p>
            <w:r>
              <w:rPr>
                <w:color w:val="D9DDE2"/>
                <w:sz w:val="32"/>
              </w:rPr>
              <w:t>Developer Product Specification</w:t>
            </w:r>
          </w:p>
          <w:p>
            <w:r>
              <w:rPr>
                <w:color w:val="FFFFFF"/>
                <w:sz w:val="20"/>
              </w:rPr>
              <w:t>Website Intelligence → CRM → Personalized Outreach → AI Conversations → Meetings</w:t>
            </w:r>
          </w:p>
          <w:p>
            <w:r>
              <w:rPr>
                <w:color w:val="D9DDE2"/>
                <w:sz w:val="18"/>
              </w:rPr>
              <w:br/>
              <w:t>Production-oriented architecture, workflows, data model, APIs, AI behavior, deliverability, security, testing and deployment.</w:t>
            </w:r>
          </w:p>
        </w:tc>
      </w:tr>
    </w:tbl>
    <w:p/>
    <w:p>
      <w:pPr>
        <w:jc w:val="right"/>
      </w:pPr>
      <w:r>
        <w:rPr>
          <w:color w:val="5B6168"/>
          <w:sz w:val="16"/>
        </w:rPr>
        <w:t>Version 1.0  •  September 2026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Codenter AI SDR is an autonomous sales-development platform that learns a company's business from its website and connected business data, imports leads from a CRM, creates highly contextual outbound email campaigns, manages follow-ups, understands replies, handles common sales conversations, qualifies prospects, and books meetings.</w:t>
      </w:r>
    </w:p>
    <w:p>
      <w:r>
        <w:t>The product should be built as an AI sales workflow system rather than a simple bulk-email tool. The core loop is: understand the business → understand the target account → generate a relevant message → send on schedule → detect and interpret replies → respond safely → qualify intent → book a meeting or hand off → synchronize the outcome back to the CRM.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CORE POSITIONING</w:t>
              <w:br/>
            </w:r>
            <w:r>
              <w:rPr>
                <w:color w:val="FFFFFF"/>
                <w:sz w:val="18"/>
              </w:rPr>
              <w:t>Enter your website, connect your CRM, define your target. Codenter becomes an AI SDR that researches, personalizes, follows up, handles replies and books meetings.</w:t>
            </w:r>
          </w:p>
        </w:tc>
      </w:tr>
    </w:tbl>
    <w:p>
      <w:pPr>
        <w:spacing w:after="20"/>
      </w:pPr>
    </w:p>
    <w:p>
      <w:pPr>
        <w:pStyle w:val="Heading2"/>
      </w:pPr>
      <w:r>
        <w:t>1.1 Product Goals</w:t>
      </w:r>
    </w:p>
    <w:p>
      <w:pPr>
        <w:pStyle w:val="ListBullet"/>
        <w:spacing w:after="40"/>
      </w:pPr>
      <w:r>
        <w:t>Turn a website URL into a structured business knowledge base and reusable AI context.</w:t>
      </w:r>
    </w:p>
    <w:p>
      <w:pPr>
        <w:pStyle w:val="ListBullet"/>
        <w:spacing w:after="40"/>
      </w:pPr>
      <w:r>
        <w:t>Connect to a CRM and import eligible leads/accounts with field-level mapping.</w:t>
      </w:r>
    </w:p>
    <w:p>
      <w:pPr>
        <w:pStyle w:val="ListBullet"/>
        <w:spacing w:after="40"/>
      </w:pPr>
      <w:r>
        <w:t>Let users define campaigns using ICP, objective, messaging strategy, timing and safety rules.</w:t>
      </w:r>
    </w:p>
    <w:p>
      <w:pPr>
        <w:pStyle w:val="ListBullet"/>
        <w:spacing w:after="40"/>
      </w:pPr>
      <w:r>
        <w:t>Generate personalized outbound emails using business knowledge + lead/account context + campaign goals.</w:t>
      </w:r>
    </w:p>
    <w:p>
      <w:pPr>
        <w:pStyle w:val="ListBullet"/>
        <w:spacing w:after="40"/>
      </w:pPr>
      <w:r>
        <w:t>Execute multi-step follow-up sequences automatically with stop conditions and business-hour rules.</w:t>
      </w:r>
    </w:p>
    <w:p>
      <w:pPr>
        <w:pStyle w:val="ListBullet"/>
        <w:spacing w:after="40"/>
      </w:pPr>
      <w:r>
        <w:t>Monitor inbound replies and classify intent before deciding whether AI should respond.</w:t>
      </w:r>
    </w:p>
    <w:p>
      <w:pPr>
        <w:pStyle w:val="ListBullet"/>
        <w:spacing w:after="40"/>
      </w:pPr>
      <w:r>
        <w:t>Answer business questions using grounded knowledge instead of inventing pricing, capabilities or policies.</w:t>
      </w:r>
    </w:p>
    <w:p>
      <w:pPr>
        <w:pStyle w:val="ListBullet"/>
        <w:spacing w:after="40"/>
      </w:pPr>
      <w:r>
        <w:t>Qualify interested prospects, capture qualification signals and update CRM fields.</w:t>
      </w:r>
    </w:p>
    <w:p>
      <w:pPr>
        <w:pStyle w:val="ListBullet"/>
        <w:spacing w:after="40"/>
      </w:pPr>
      <w:r>
        <w:t>Offer calendar availability and book meetings with explicit confirmation.</w:t>
      </w:r>
    </w:p>
    <w:p>
      <w:pPr>
        <w:pStyle w:val="ListBullet"/>
        <w:spacing w:after="40"/>
      </w:pPr>
      <w:r>
        <w:t>Provide transparent logs, analytics, controls and human handoff at every critical point.</w:t>
      </w:r>
    </w:p>
    <w:p>
      <w:pPr>
        <w:pStyle w:val="Heading2"/>
      </w:pPr>
      <w:r>
        <w:t>1.2 Non-Goals for the First Production Release</w:t>
      </w:r>
    </w:p>
    <w:p>
      <w:pPr>
        <w:pStyle w:val="ListBullet"/>
        <w:spacing w:after="40"/>
      </w:pPr>
      <w:r>
        <w:t>Do not build a generic consumer email client.</w:t>
      </w:r>
    </w:p>
    <w:p>
      <w:pPr>
        <w:pStyle w:val="ListBullet"/>
        <w:spacing w:after="40"/>
      </w:pPr>
      <w:r>
        <w:t>Do not position the system as an unrestricted mass-spam sender.</w:t>
      </w:r>
    </w:p>
    <w:p>
      <w:pPr>
        <w:pStyle w:val="ListBullet"/>
        <w:spacing w:after="40"/>
      </w:pPr>
      <w:r>
        <w:t>Do not let the AI invent product claims, discounts, legal terms or availability.</w:t>
      </w:r>
    </w:p>
    <w:p>
      <w:pPr>
        <w:pStyle w:val="ListBullet"/>
        <w:spacing w:after="40"/>
      </w:pPr>
      <w:r>
        <w:t>Do not auto-send every AI-generated reply without policy controls and confidence thresholds.</w:t>
      </w:r>
    </w:p>
    <w:p>
      <w:pPr>
        <w:pStyle w:val="ListBullet"/>
        <w:spacing w:after="40"/>
      </w:pPr>
      <w:r>
        <w:t>Do not support every CRM/email/calendar provider in V1; use an adapter architecture and launch with a focused set.</w:t>
      </w:r>
    </w:p>
    <w:p>
      <w:pPr>
        <w:pStyle w:val="Heading2"/>
      </w:pPr>
      <w:r>
        <w:t>1.3 Recommended V1 Integrations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V1 Recommendation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Architecture Rule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HubSpot + one additional CRM connector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adapters behind a common interface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Google Workspace/Gmail + Microsoft 365 via OAuth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abstraction; provider-specific send/receive modules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Google Calendar + Microsoft Calendar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Common availability/booking interface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crawler + browser rendering + document ingestion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 BrandScan Website Intelligence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Provider-agnostic LLM + embeddings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Model gateway with fallback and usage tracking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Infrastructure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FastAPI, PostgreSQL/pgvector, Redis, Celery, object storage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Containerized services; async jobs for all long-running work</w:t>
            </w:r>
          </w:p>
        </w:tc>
      </w:tr>
    </w:tbl>
    <w:p>
      <w:pPr>
        <w:spacing w:after="20"/>
      </w:pPr>
    </w:p>
    <w:p>
      <w:pPr>
        <w:pStyle w:val="Heading1"/>
      </w:pPr>
      <w:r>
        <w:t>2. End-to-End User Journey</w:t>
      </w:r>
    </w:p>
    <w:p>
      <w:pPr>
        <w:pStyle w:val="ListNumber"/>
        <w:spacing w:after="40"/>
      </w:pPr>
      <w:r>
        <w:t>Create workspace and verify the business identity.</w:t>
      </w:r>
    </w:p>
    <w:p>
      <w:pPr>
        <w:pStyle w:val="ListNumber"/>
        <w:spacing w:after="40"/>
      </w:pPr>
      <w:r>
        <w:t>Enter company website URL.</w:t>
      </w:r>
    </w:p>
    <w:p>
      <w:pPr>
        <w:pStyle w:val="ListNumber"/>
        <w:spacing w:after="40"/>
      </w:pPr>
      <w:r>
        <w:t>Run Website Intelligence scan: crawl pages, render important pages when required, extract business facts, products, services, FAQs, pricing signals, CTAs, industries, brand voice and brand constraints.</w:t>
      </w:r>
    </w:p>
    <w:p>
      <w:pPr>
        <w:pStyle w:val="ListNumber"/>
        <w:spacing w:after="40"/>
      </w:pPr>
      <w:r>
        <w:t>Review the generated Business Profile and correct anything inaccurate.</w:t>
      </w:r>
    </w:p>
    <w:p>
      <w:pPr>
        <w:pStyle w:val="ListNumber"/>
        <w:spacing w:after="40"/>
      </w:pPr>
      <w:r>
        <w:t>Connect CRM and choose which leads/accounts can be synchronized.</w:t>
      </w:r>
    </w:p>
    <w:p>
      <w:pPr>
        <w:pStyle w:val="ListNumber"/>
        <w:spacing w:after="40"/>
      </w:pPr>
      <w:r>
        <w:t>Connect a sending mailbox and complete domain/email readiness checks.</w:t>
      </w:r>
    </w:p>
    <w:p>
      <w:pPr>
        <w:pStyle w:val="ListNumber"/>
        <w:spacing w:after="40"/>
      </w:pPr>
      <w:r>
        <w:t>Connect a calendar provider if meeting booking is enabled.</w:t>
      </w:r>
    </w:p>
    <w:p>
      <w:pPr>
        <w:pStyle w:val="ListNumber"/>
        <w:spacing w:after="40"/>
      </w:pPr>
      <w:r>
        <w:t>Define ICP and campaign objective.</w:t>
      </w:r>
    </w:p>
    <w:p>
      <w:pPr>
        <w:pStyle w:val="ListNumber"/>
        <w:spacing w:after="40"/>
      </w:pPr>
      <w:r>
        <w:t>Select leads or import a filtered lead segment.</w:t>
      </w:r>
    </w:p>
    <w:p>
      <w:pPr>
        <w:pStyle w:val="ListNumber"/>
        <w:spacing w:after="40"/>
      </w:pPr>
      <w:r>
        <w:t>Generate campaign steps and preview sample emails.</w:t>
      </w:r>
    </w:p>
    <w:p>
      <w:pPr>
        <w:pStyle w:val="ListNumber"/>
        <w:spacing w:after="40"/>
      </w:pPr>
      <w:r>
        <w:t>Launch campaign. Scheduler releases eligible steps into the sending queue.</w:t>
      </w:r>
    </w:p>
    <w:p>
      <w:pPr>
        <w:pStyle w:val="ListNumber"/>
        <w:spacing w:after="40"/>
      </w:pPr>
      <w:r>
        <w:t>Inbound email worker receives replies and attaches them to the correct thread/lead.</w:t>
      </w:r>
    </w:p>
    <w:p>
      <w:pPr>
        <w:pStyle w:val="ListNumber"/>
        <w:spacing w:after="40"/>
      </w:pPr>
      <w:r>
        <w:t>Conversation Engine classifies reply intent, checks knowledge and campaign state, then chooses: ignore/stop, send AI reply, ask clarification, schedule follow-up, or hand off.</w:t>
      </w:r>
    </w:p>
    <w:p>
      <w:pPr>
        <w:pStyle w:val="ListNumber"/>
        <w:spacing w:after="40"/>
      </w:pPr>
      <w:r>
        <w:t>If meeting intent is detected, the agent offers approved slots and books only after confirmation.</w:t>
      </w:r>
    </w:p>
    <w:p>
      <w:pPr>
        <w:pStyle w:val="ListNumber"/>
        <w:spacing w:after="40"/>
      </w:pPr>
      <w:r>
        <w:t>Campaign and CRM states are updated in near real time.</w:t>
      </w:r>
    </w:p>
    <w:p>
      <w:pPr>
        <w:pStyle w:val="ListNumber"/>
        <w:spacing w:after="40"/>
      </w:pPr>
      <w:r>
        <w:t>Dashboard exposes sent, delivered, replied, positive replies, meetings, bounces, unsubscribes, AI actions and exceptions.</w:t>
      </w:r>
    </w:p>
    <w:p>
      <w:pPr>
        <w:pStyle w:val="Heading2"/>
      </w:pPr>
      <w:r>
        <w:t>2.1 Golden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GOLDEN PATH</w:t>
              <w:br/>
            </w:r>
            <w:r>
              <w:rPr>
                <w:color w:val="FFFFFF"/>
                <w:sz w:val="18"/>
              </w:rPr>
              <w:t>Website URL → Business Profile → CRM Lead → ICP Match → Personalized Email → Follow-up → Reply → Intent Classification → Grounded AI Response → Qualification → Calendar Booking → CRM Update</w:t>
            </w:r>
          </w:p>
        </w:tc>
      </w:tr>
    </w:tbl>
    <w:p>
      <w:pPr>
        <w:spacing w:after="20"/>
      </w:pPr>
    </w:p>
    <w:p>
      <w:pPr>
        <w:pStyle w:val="Heading1"/>
      </w:pPr>
      <w:r>
        <w:t>3. System Architecture</w:t>
      </w:r>
    </w:p>
    <w:p>
      <w:r>
        <w:t>Use a modular service-oriented backend inside a single deployable application initially, with clear internal boundaries. Split services physically only when scale or operational isolation justifies 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Frontend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React + Vite + Tailwind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Dashboard, campaign builder, inbox, lead detail, knowledge review, integrations, analytics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API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FastAPI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Auth, workspace APIs, campaign APIs, CRM APIs, AI preview APIs, webhooks, admin endpoints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Intelligence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Crawler, browser renderer, extractor, normalizer, brand analyzer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discovery, content extraction, business profile, source provenance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PostgreSQL + pgvector + object storage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Documents, chunks, embeddings, metadata, source references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Intelligence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Normalizer, enrichment adapter, ICP scorer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normalization, dedupe, scoring, personalization context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Engine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Scheduler, state machine, rule evaluator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Step scheduling, delays, business hours, stop conditions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Engine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Classifier, retrieval, response planner, guardrails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Reply understanding, grounded responses, qualification, handoff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 Layer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adapters, send worker, inbound parser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OAuth, sending, threading, receive/sync, bounce/complaint events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 Layer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adapters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Availability, tentative hold where supported, booking, cancellation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Async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Redis + Celery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 jobs, embeddings, enrichment, sends, reply processing, sync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Observability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Structured logs, metrics, traces, audit events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Reliability, debugging, AI decisions, usage and security auditing</w:t>
            </w:r>
          </w:p>
        </w:tc>
      </w:tr>
    </w:tbl>
    <w:p>
      <w:pPr>
        <w:spacing w:after="20"/>
      </w:pPr>
    </w:p>
    <w:p>
      <w:pPr>
        <w:pStyle w:val="Heading2"/>
      </w:pPr>
      <w:r>
        <w:t>3.1 High-Level Flow</w:t>
      </w:r>
    </w:p>
    <w:p>
      <w:r>
        <w:t>Frontend → FastAPI API → Domain services → PostgreSQL/pgvector. Long-running operations are queued through Redis/Celery. Email/calendar/CRM providers are accessed through adapters. AI calls pass through an internal Model Gateway so prompts, models, retries, token usage and safety policies are centrally controlled.</w:t>
      </w:r>
    </w:p>
    <w:p>
      <w:pPr>
        <w:pStyle w:val="Heading2"/>
      </w:pPr>
      <w:r>
        <w:t>3.2 Core Modules</w:t>
      </w:r>
    </w:p>
    <w:p>
      <w:pPr>
        <w:pStyle w:val="ListBullet"/>
        <w:spacing w:after="40"/>
      </w:pPr>
      <w:r>
        <w:t>Identity &amp; Workspace Service</w:t>
      </w:r>
    </w:p>
    <w:p>
      <w:pPr>
        <w:pStyle w:val="ListBullet"/>
        <w:spacing w:after="40"/>
      </w:pPr>
      <w:r>
        <w:t>Website Intelligence Service</w:t>
      </w:r>
    </w:p>
    <w:p>
      <w:pPr>
        <w:pStyle w:val="ListBullet"/>
        <w:spacing w:after="40"/>
      </w:pPr>
      <w:r>
        <w:t>Business Knowledge Service</w:t>
      </w:r>
    </w:p>
    <w:p>
      <w:pPr>
        <w:pStyle w:val="ListBullet"/>
        <w:spacing w:after="40"/>
      </w:pPr>
      <w:r>
        <w:t>CRM Integration Service</w:t>
      </w:r>
    </w:p>
    <w:p>
      <w:pPr>
        <w:pStyle w:val="ListBullet"/>
        <w:spacing w:after="40"/>
      </w:pPr>
      <w:r>
        <w:t>Lead Intelligence Service</w:t>
      </w:r>
    </w:p>
    <w:p>
      <w:pPr>
        <w:pStyle w:val="ListBullet"/>
        <w:spacing w:after="40"/>
      </w:pPr>
      <w:r>
        <w:t>Campaign Service</w:t>
      </w:r>
    </w:p>
    <w:p>
      <w:pPr>
        <w:pStyle w:val="ListBullet"/>
        <w:spacing w:after="40"/>
      </w:pPr>
      <w:r>
        <w:t>Scheduling Service</w:t>
      </w:r>
    </w:p>
    <w:p>
      <w:pPr>
        <w:pStyle w:val="ListBullet"/>
        <w:spacing w:after="40"/>
      </w:pPr>
      <w:r>
        <w:t>Email Provider Service</w:t>
      </w:r>
    </w:p>
    <w:p>
      <w:pPr>
        <w:pStyle w:val="ListBullet"/>
        <w:spacing w:after="40"/>
      </w:pPr>
      <w:r>
        <w:t>Inbound Email Service</w:t>
      </w:r>
    </w:p>
    <w:p>
      <w:pPr>
        <w:pStyle w:val="ListBullet"/>
        <w:spacing w:after="40"/>
      </w:pPr>
      <w:r>
        <w:t>Conversation/AI Service</w:t>
      </w:r>
    </w:p>
    <w:p>
      <w:pPr>
        <w:pStyle w:val="ListBullet"/>
        <w:spacing w:after="40"/>
      </w:pPr>
      <w:r>
        <w:t>Calendar Service</w:t>
      </w:r>
    </w:p>
    <w:p>
      <w:pPr>
        <w:pStyle w:val="ListBullet"/>
        <w:spacing w:after="40"/>
      </w:pPr>
      <w:r>
        <w:t>Notification Service</w:t>
      </w:r>
    </w:p>
    <w:p>
      <w:pPr>
        <w:pStyle w:val="ListBullet"/>
        <w:spacing w:after="40"/>
      </w:pPr>
      <w:r>
        <w:t>Analytics Service</w:t>
      </w:r>
    </w:p>
    <w:p>
      <w:pPr>
        <w:pStyle w:val="ListBullet"/>
        <w:spacing w:after="40"/>
      </w:pPr>
      <w:r>
        <w:t>Usage/Billing Service</w:t>
      </w:r>
    </w:p>
    <w:p>
      <w:pPr>
        <w:pStyle w:val="ListBullet"/>
        <w:spacing w:after="40"/>
      </w:pPr>
      <w:r>
        <w:t>Audit &amp; Compliance Service</w:t>
      </w:r>
    </w:p>
    <w:p>
      <w:pPr>
        <w:pStyle w:val="Heading1"/>
      </w:pPr>
      <w:r>
        <w:t>4. Website Intelligence &amp; Business Training</w:t>
      </w:r>
    </w:p>
    <w:p>
      <w:r>
        <w:t>The AI SDR should not be trained only from raw website text. The website is the authoritative starting point for business knowledge, while CRM fields, user-defined settings and campaign configuration provide operational context.</w:t>
      </w:r>
    </w:p>
    <w:p>
      <w:pPr>
        <w:pStyle w:val="Heading2"/>
      </w:pPr>
      <w:r>
        <w:t>4.1 Crawl Pipeline</w:t>
      </w:r>
    </w:p>
    <w:p>
      <w:pPr>
        <w:pStyle w:val="ListNumber"/>
        <w:spacing w:after="40"/>
      </w:pPr>
      <w:r>
        <w:t>Validate URL and normalize domain.</w:t>
      </w:r>
    </w:p>
    <w:p>
      <w:pPr>
        <w:pStyle w:val="ListNumber"/>
        <w:spacing w:after="40"/>
      </w:pPr>
      <w:r>
        <w:t>Fetch robots.txt and apply crawl policy.</w:t>
      </w:r>
    </w:p>
    <w:p>
      <w:pPr>
        <w:pStyle w:val="ListNumber"/>
        <w:spacing w:after="40"/>
      </w:pPr>
      <w:r>
        <w:t>Discover sitemap.xml and internal links.</w:t>
      </w:r>
    </w:p>
    <w:p>
      <w:pPr>
        <w:pStyle w:val="ListNumber"/>
        <w:spacing w:after="40"/>
      </w:pPr>
      <w:r>
        <w:t>Prioritize high-value pages: home, product/service, pricing, about, industries, use cases, case studies, FAQ, contact, documentation and legal/policy pages.</w:t>
      </w:r>
    </w:p>
    <w:p>
      <w:pPr>
        <w:pStyle w:val="ListNumber"/>
        <w:spacing w:after="40"/>
      </w:pPr>
      <w:r>
        <w:t>Render JavaScript-heavy pages with a browser worker when static HTTP extraction is insufficient.</w:t>
      </w:r>
    </w:p>
    <w:p>
      <w:pPr>
        <w:pStyle w:val="ListNumber"/>
        <w:spacing w:after="40"/>
      </w:pPr>
      <w:r>
        <w:t>Capture clean text plus source URL, title, headings, timestamps and extraction method.</w:t>
      </w:r>
    </w:p>
    <w:p>
      <w:pPr>
        <w:pStyle w:val="ListNumber"/>
        <w:spacing w:after="40"/>
      </w:pPr>
      <w:r>
        <w:t>Optionally capture screenshots of representative pages for visual/brand analysis.</w:t>
      </w:r>
    </w:p>
    <w:p>
      <w:pPr>
        <w:pStyle w:val="ListNumber"/>
        <w:spacing w:after="40"/>
      </w:pPr>
      <w:r>
        <w:t>Remove navigation/footer duplication and normalize content.</w:t>
      </w:r>
    </w:p>
    <w:p>
      <w:pPr>
        <w:pStyle w:val="ListNumber"/>
        <w:spacing w:after="40"/>
      </w:pPr>
      <w:r>
        <w:t>Classify page type and business topic.</w:t>
      </w:r>
    </w:p>
    <w:p>
      <w:pPr>
        <w:pStyle w:val="ListNumber"/>
        <w:spacing w:after="40"/>
      </w:pPr>
      <w:r>
        <w:t>Extract structured facts with provenance.</w:t>
      </w:r>
    </w:p>
    <w:p>
      <w:pPr>
        <w:pStyle w:val="ListNumber"/>
        <w:spacing w:after="40"/>
      </w:pPr>
      <w:r>
        <w:t>Chunk useful content and generate embeddings.</w:t>
      </w:r>
    </w:p>
    <w:p>
      <w:pPr>
        <w:pStyle w:val="ListNumber"/>
        <w:spacing w:after="40"/>
      </w:pPr>
      <w:r>
        <w:t>Build/update Business Profile and Knowledge Base.</w:t>
      </w:r>
    </w:p>
    <w:p>
      <w:pPr>
        <w:pStyle w:val="ListNumber"/>
        <w:spacing w:after="40"/>
      </w:pPr>
      <w:r>
        <w:t>Run quality checks and surface low-confidence fields for human review.</w:t>
      </w:r>
    </w:p>
    <w:p>
      <w:pPr>
        <w:pStyle w:val="Heading2"/>
      </w:pPr>
      <w:r>
        <w:t>4.2 Business Profile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Source/Control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Name, legal/business name, description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+ user verification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Offerings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Products, services, plans, packages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extraction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Value propositions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Benefits, differentiators, outcomes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+ AI extraction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Industries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SaaS, healthcare, agencies, etc.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+ user confirmation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ICP hints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 size, roles, verticals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+ user settings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Pricing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Public prices, ranges, pricing model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Website; never fabricate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Features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Feature catalog and capabilities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FAQs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Questions and grounded answers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Website/docs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Proof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Case studies, testimonials, logos, metrics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Website; preserve source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Brand voice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Formal, direct, friendly, technical, etc.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 inference + user override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Claims policy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Allowed claims, forbidden claims, disclaimers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User/admin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CTAs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Demo, trial, contact sales, call, etc.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+ campaign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Contact policy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Support/sales contact rules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User/admin</w:t>
            </w:r>
          </w:p>
        </w:tc>
      </w:tr>
    </w:tbl>
    <w:p>
      <w:pPr>
        <w:spacing w:after="20"/>
      </w:pPr>
    </w:p>
    <w:p>
      <w:pPr>
        <w:pStyle w:val="Heading2"/>
      </w:pPr>
      <w:r>
        <w:t>4.3 Knowledge Rules</w:t>
      </w:r>
    </w:p>
    <w:p>
      <w:pPr>
        <w:pStyle w:val="ListBullet"/>
        <w:spacing w:after="40"/>
      </w:pPr>
      <w:r>
        <w:t>Every factual knowledge item should retain source URL and extraction timestamp.</w:t>
      </w:r>
    </w:p>
    <w:p>
      <w:pPr>
        <w:pStyle w:val="ListBullet"/>
        <w:spacing w:after="40"/>
      </w:pPr>
      <w:r>
        <w:t>Knowledge should be versioned so AI decisions can be reproduced.</w:t>
      </w:r>
    </w:p>
    <w:p>
      <w:pPr>
        <w:pStyle w:val="ListBullet"/>
        <w:spacing w:after="40"/>
      </w:pPr>
      <w:r>
        <w:t>Deleted or stale pages must not silently remain authoritative forever.</w:t>
      </w:r>
    </w:p>
    <w:p>
      <w:pPr>
        <w:pStyle w:val="ListBullet"/>
        <w:spacing w:after="40"/>
      </w:pPr>
      <w:r>
        <w:t>Pricing and policy information should have freshness metadata.</w:t>
      </w:r>
    </w:p>
    <w:p>
      <w:pPr>
        <w:pStyle w:val="ListBullet"/>
        <w:spacing w:after="40"/>
      </w:pPr>
      <w:r>
        <w:t>When retrieval returns conflicting facts, prefer the newest verified source or request human review.</w:t>
      </w:r>
    </w:p>
    <w:p>
      <w:pPr>
        <w:pStyle w:val="ListBullet"/>
        <w:spacing w:after="40"/>
      </w:pPr>
      <w:r>
        <w:t>The model must not treat lead-specific data as company-wide truth.</w:t>
      </w:r>
    </w:p>
    <w:p>
      <w:pPr>
        <w:pStyle w:val="Heading1"/>
      </w:pPr>
      <w:r>
        <w:t>5. CRM &amp; Lead Intelligence</w:t>
      </w:r>
    </w:p>
    <w:p>
      <w:pPr>
        <w:pStyle w:val="Heading2"/>
      </w:pPr>
      <w:r>
        <w:t>5.1 CRM Sync</w:t>
      </w:r>
    </w:p>
    <w:p>
      <w:pPr>
        <w:pStyle w:val="ListBullet"/>
        <w:spacing w:after="40"/>
      </w:pPr>
      <w:r>
        <w:t>OAuth connection with encrypted refresh-token storage.</w:t>
      </w:r>
    </w:p>
    <w:p>
      <w:pPr>
        <w:pStyle w:val="ListBullet"/>
        <w:spacing w:after="40"/>
      </w:pPr>
      <w:r>
        <w:t>Initial import with field mapping and deduplication.</w:t>
      </w:r>
    </w:p>
    <w:p>
      <w:pPr>
        <w:pStyle w:val="ListBullet"/>
        <w:spacing w:after="40"/>
      </w:pPr>
      <w:r>
        <w:t>Incremental sync using provider webhooks where available; polling fallback where necessary.</w:t>
      </w:r>
    </w:p>
    <w:p>
      <w:pPr>
        <w:pStyle w:val="ListBullet"/>
        <w:spacing w:after="40"/>
      </w:pPr>
      <w:r>
        <w:t>Bidirectional updates for supported fields.</w:t>
      </w:r>
    </w:p>
    <w:p>
      <w:pPr>
        <w:pStyle w:val="ListBullet"/>
        <w:spacing w:after="40"/>
      </w:pPr>
      <w:r>
        <w:t>Sync status and per-record errors visible to users.</w:t>
      </w:r>
    </w:p>
    <w:p>
      <w:pPr>
        <w:pStyle w:val="ListBullet"/>
        <w:spacing w:after="40"/>
      </w:pPr>
      <w:r>
        <w:t>Respect CRM ownership, lifecycle stage and suppression fields.</w:t>
      </w:r>
    </w:p>
    <w:p>
      <w:pPr>
        <w:pStyle w:val="Heading2"/>
      </w:pPr>
      <w:r>
        <w:t>5.2 Canonical Lead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Fields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Identity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id, first_name, last_name, email, phone, job_title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company_name, domain, industry, employee_count, location, revenue_band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provider, provider_record_id, owner_id, lifecycle_stage, source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Context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lead_notes, custom_fields, previous_interactions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Enrichment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company_summary, role_summary, signals, source URLs, enriched_at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Scoring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icp_score, intent_score, total_score, score_band, reasons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Consent/Suppression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opt_out, do_not_contact, bounce_status, suppression_reason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membership, current_step, state, next_action_at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thread_id, last_inbound_at, last_outbound_at, sentiment/intent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Outcome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qualified, meeting_booked, disqualified, handoff_required</w:t>
            </w:r>
          </w:p>
        </w:tc>
      </w:tr>
    </w:tbl>
    <w:p>
      <w:pPr>
        <w:spacing w:after="20"/>
      </w:pPr>
    </w:p>
    <w:p>
      <w:pPr>
        <w:pStyle w:val="Heading2"/>
      </w:pPr>
      <w:r>
        <w:t>5.3 Lead Scoring</w:t>
      </w:r>
    </w:p>
    <w:p>
      <w:r>
        <w:t>Use deterministic rules plus an optional model-assisted score. Keep the final score explainable.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Example Weighting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ICP fit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0–40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Industry, size, geography, role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Business relevance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0–25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Need/use-case alignment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0–20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Reply signals, engagement, stated timing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Data quality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0–10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Verified email/company data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Negative signals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 to -20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Competitor, outside ICP, opt-out, obvious mismatch</w:t>
            </w:r>
          </w:p>
        </w:tc>
      </w:tr>
    </w:tbl>
    <w:p>
      <w:pPr>
        <w:spacing w:after="20"/>
      </w:pPr>
    </w:p>
    <w:p>
      <w:r>
        <w:t>Store score reasons as structured objects, not only as a single generated sentence. The UI should show why a lead is hot, warm or cold.</w:t>
      </w:r>
    </w:p>
    <w:p>
      <w:pPr>
        <w:pStyle w:val="Heading1"/>
      </w:pPr>
      <w:r>
        <w:t>6. Campaign Builder &amp; Campaign State Machine</w:t>
      </w:r>
    </w:p>
    <w:p>
      <w:pPr>
        <w:pStyle w:val="Heading2"/>
      </w:pPr>
      <w:r>
        <w:t>6.1 Campaign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Required Configuration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Audience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list/segment, ICP filters, exclusions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Objective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Book demo, sales conversation, trial, qualification, etc.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Offer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What the prospect is being offered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Tone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Brand voice + user override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Sequence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Step count, delay, business hours, timezone policy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Personalization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Allowed lead/company fields and research depth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 policy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Auto-send threshold, handoff rules, prohibited claims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Stop rules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Reply, positive reply, meeting, unsubscribe, bounce, manual stop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Sending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Mailbox, daily cap, pacing, domain policy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Provider, meeting type, duration, availability rules</w:t>
            </w:r>
          </w:p>
        </w:tc>
      </w:tr>
    </w:tbl>
    <w:p>
      <w:pPr>
        <w:spacing w:after="20"/>
      </w:pPr>
    </w:p>
    <w:p>
      <w:pPr>
        <w:pStyle w:val="Heading2"/>
      </w:pPr>
      <w:r>
        <w:t>6.2 Campaign States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DRAFT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Editable; no sends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REVIEW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Generated content awaiting user review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SCHEDULED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Approved and waiting for launch time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RUNNING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Eligible leads are being processed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PAUSED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 new sends; current data preserved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COMPLETED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All eligible leads reached terminal state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ARCHIVED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Read-only historical campaign</w:t>
            </w:r>
          </w:p>
        </w:tc>
      </w:tr>
    </w:tbl>
    <w:p>
      <w:pPr>
        <w:spacing w:after="20"/>
      </w:pPr>
    </w:p>
    <w:p>
      <w:pPr>
        <w:pStyle w:val="Heading2"/>
      </w:pPr>
      <w:r>
        <w:t>6.3 Per-Lead Sequence States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Transition Trigger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QUEUED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enrolled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WAITING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Waiting until next step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READY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Eligible to send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SENT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accepted outbound email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REPLIED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Inbound response received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PAUSED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Manual/system pause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UNSUBSCRIBED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Opt-out detected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BOUNCED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Hard bounce or provider suppression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MEETING_BOOKED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 event confirmed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QUALIFIED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AI/user marked qualified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DISQUALIFIED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Not a fit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HANDOFF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Human attention required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COMPLETED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Sequence ended</w:t>
            </w:r>
          </w:p>
        </w:tc>
      </w:tr>
    </w:tbl>
    <w:p>
      <w:pPr>
        <w:spacing w:after="20"/>
      </w:pPr>
    </w:p>
    <w:p>
      <w:pPr>
        <w:pStyle w:val="Heading2"/>
      </w:pPr>
      <w:r>
        <w:t>6.4 Stop Conditions</w:t>
      </w:r>
    </w:p>
    <w:p>
      <w:pPr>
        <w:pStyle w:val="ListBullet"/>
        <w:spacing w:after="40"/>
      </w:pPr>
      <w:r>
        <w:t>Any explicit unsubscribe or do-not-contact signal.</w:t>
      </w:r>
    </w:p>
    <w:p>
      <w:pPr>
        <w:pStyle w:val="ListBullet"/>
        <w:spacing w:after="40"/>
      </w:pPr>
      <w:r>
        <w:t>Hard bounce or provider suppression.</w:t>
      </w:r>
    </w:p>
    <w:p>
      <w:pPr>
        <w:pStyle w:val="ListBullet"/>
        <w:spacing w:after="40"/>
      </w:pPr>
      <w:r>
        <w:t>Positive reply if configured to stop automated follow-ups.</w:t>
      </w:r>
    </w:p>
    <w:p>
      <w:pPr>
        <w:pStyle w:val="ListBullet"/>
        <w:spacing w:after="40"/>
      </w:pPr>
      <w:r>
        <w:t>Meeting booked.</w:t>
      </w:r>
    </w:p>
    <w:p>
      <w:pPr>
        <w:pStyle w:val="ListBullet"/>
        <w:spacing w:after="40"/>
      </w:pPr>
      <w:r>
        <w:t>Lead manually paused or removed.</w:t>
      </w:r>
    </w:p>
    <w:p>
      <w:pPr>
        <w:pStyle w:val="ListBullet"/>
        <w:spacing w:after="40"/>
      </w:pPr>
      <w:r>
        <w:t>CRM lifecycle/status indicates active sales conversation.</w:t>
      </w:r>
    </w:p>
    <w:p>
      <w:pPr>
        <w:pStyle w:val="ListBullet"/>
        <w:spacing w:after="40"/>
      </w:pPr>
      <w:r>
        <w:t>Human handoff requested.</w:t>
      </w:r>
    </w:p>
    <w:p>
      <w:pPr>
        <w:pStyle w:val="ListBullet"/>
        <w:spacing w:after="40"/>
      </w:pPr>
      <w:r>
        <w:t>Campaign reaches maximum steps.</w:t>
      </w:r>
    </w:p>
    <w:p>
      <w:pPr>
        <w:pStyle w:val="ListBullet"/>
        <w:spacing w:after="40"/>
      </w:pPr>
      <w:r>
        <w:t>Business rule or compliance policy blocks further contact.</w:t>
      </w:r>
    </w:p>
    <w:p>
      <w:pPr>
        <w:pStyle w:val="Heading1"/>
      </w:pPr>
      <w:r>
        <w:t>7. Personalized Email Generation</w:t>
      </w:r>
    </w:p>
    <w:p>
      <w:r>
        <w:t>The generation pipeline should assemble a bounded context package before calling the model. Do not dump the entire knowledge base into the prompt.</w:t>
      </w:r>
    </w:p>
    <w:p>
      <w:pPr>
        <w:pStyle w:val="Heading2"/>
      </w:pPr>
      <w:r>
        <w:t>7.1 Context Assembly</w:t>
      </w:r>
    </w:p>
    <w:p>
      <w:pPr>
        <w:pStyle w:val="ListNumber"/>
        <w:spacing w:after="40"/>
      </w:pPr>
      <w:r>
        <w:t>Load verified Business Profile.</w:t>
      </w:r>
    </w:p>
    <w:p>
      <w:pPr>
        <w:pStyle w:val="ListNumber"/>
        <w:spacing w:after="40"/>
      </w:pPr>
      <w:r>
        <w:t>Load campaign objective, offer, tone and sequence step.</w:t>
      </w:r>
    </w:p>
    <w:p>
      <w:pPr>
        <w:pStyle w:val="ListNumber"/>
        <w:spacing w:after="40"/>
      </w:pPr>
      <w:r>
        <w:t>Load canonical lead and company data.</w:t>
      </w:r>
    </w:p>
    <w:p>
      <w:pPr>
        <w:pStyle w:val="ListNumber"/>
        <w:spacing w:after="40"/>
      </w:pPr>
      <w:r>
        <w:t>Retrieve only relevant knowledge chunks.</w:t>
      </w:r>
    </w:p>
    <w:p>
      <w:pPr>
        <w:pStyle w:val="ListNumber"/>
        <w:spacing w:after="40"/>
      </w:pPr>
      <w:r>
        <w:t>Add approved personalization signals and research facts.</w:t>
      </w:r>
    </w:p>
    <w:p>
      <w:pPr>
        <w:pStyle w:val="ListNumber"/>
        <w:spacing w:after="40"/>
      </w:pPr>
      <w:r>
        <w:t>Add previous thread summary if replying/following up.</w:t>
      </w:r>
    </w:p>
    <w:p>
      <w:pPr>
        <w:pStyle w:val="ListNumber"/>
        <w:spacing w:after="40"/>
      </w:pPr>
      <w:r>
        <w:t>Apply prohibited-claim and privacy filters.</w:t>
      </w:r>
    </w:p>
    <w:p>
      <w:pPr>
        <w:pStyle w:val="ListNumber"/>
        <w:spacing w:after="40"/>
      </w:pPr>
      <w:r>
        <w:t>Generate structured draft.</w:t>
      </w:r>
    </w:p>
    <w:p>
      <w:pPr>
        <w:pStyle w:val="ListNumber"/>
        <w:spacing w:after="40"/>
      </w:pPr>
      <w:r>
        <w:t>Run validation and policy checks.</w:t>
      </w:r>
    </w:p>
    <w:p>
      <w:pPr>
        <w:pStyle w:val="ListNumber"/>
        <w:spacing w:after="40"/>
      </w:pPr>
      <w:r>
        <w:t>Store prompt/version metadata and generated output for auditability.</w:t>
      </w:r>
    </w:p>
    <w:p>
      <w:pPr>
        <w:pStyle w:val="Heading2"/>
      </w:pPr>
      <w:r>
        <w:t>7.2 Output Contract</w:t>
      </w:r>
    </w:p>
    <w:p>
      <w:r>
        <w:t>The model should return structured JSON internally, for example: subject, body, personalization_facts, CTA, claims_used, confidence, risk_flags, and recommended_action. The API should never rely on parsing free-form model text to determine workflow state.</w:t>
      </w:r>
    </w:p>
    <w:p>
      <w:pPr>
        <w:pStyle w:val="Heading2"/>
      </w:pPr>
      <w:r>
        <w:t>7.3 Personalization Rules</w:t>
      </w:r>
    </w:p>
    <w:p>
      <w:pPr>
        <w:pStyle w:val="ListBullet"/>
        <w:spacing w:after="40"/>
      </w:pPr>
      <w:r>
        <w:t>Use only facts available from approved sources.</w:t>
      </w:r>
    </w:p>
    <w:p>
      <w:pPr>
        <w:pStyle w:val="ListBullet"/>
        <w:spacing w:after="40"/>
      </w:pPr>
      <w:r>
        <w:t>Never fabricate company initiatives, recent events, technologies, budgets or personal achievements.</w:t>
      </w:r>
    </w:p>
    <w:p>
      <w:pPr>
        <w:pStyle w:val="ListBullet"/>
        <w:spacing w:after="40"/>
      </w:pPr>
      <w:r>
        <w:t>Personalization should be relevant to the offer, not merely decorative.</w:t>
      </w:r>
    </w:p>
    <w:p>
      <w:pPr>
        <w:pStyle w:val="ListBullet"/>
        <w:spacing w:after="40"/>
      </w:pPr>
      <w:r>
        <w:t>Keep cold outbound concise; avoid long AI-generated essays.</w:t>
      </w:r>
    </w:p>
    <w:p>
      <w:pPr>
        <w:pStyle w:val="ListBullet"/>
        <w:spacing w:after="40"/>
      </w:pPr>
      <w:r>
        <w:t>Use the recipient's role to adapt pain points and language.</w:t>
      </w:r>
    </w:p>
    <w:p>
      <w:pPr>
        <w:pStyle w:val="ListBullet"/>
        <w:spacing w:after="40"/>
      </w:pPr>
      <w:r>
        <w:t>Do not expose hidden enrichment data that should not be disclosed to the recipient.</w:t>
      </w:r>
    </w:p>
    <w:p>
      <w:pPr>
        <w:pStyle w:val="ListBullet"/>
        <w:spacing w:after="40"/>
      </w:pPr>
      <w:r>
        <w:t>Do not claim a human personally researched the prospect if the action was automated.</w:t>
      </w:r>
    </w:p>
    <w:p>
      <w:pPr>
        <w:pStyle w:val="Heading1"/>
      </w:pPr>
      <w:r>
        <w:t>8. AI Conversation &amp; Reply Handling</w:t>
      </w:r>
    </w:p>
    <w:p>
      <w:r>
        <w:t>Inbound email processing is a first-class subsystem. Every reply must be classified before the agent decides whether to answer.</w:t>
      </w:r>
    </w:p>
    <w:p>
      <w:pPr>
        <w:pStyle w:val="Heading2"/>
      </w:pPr>
      <w:r>
        <w:t>8.1 Intent Taxonomy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Example Meaning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Default Action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POSITIVE_INTEREST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Interested / wants to talk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Respond + move toward meeting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PRICING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Asks price/cost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Answer from verified pricing or route to sales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PRODUCT_QUESTION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Asks capability/detail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Retrieve grounded answer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OBJECTION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Too expensive, already have solution, timing issue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Handle objection if approved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REQUEST_INFO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Send details/material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 approved info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NOT_INTERESTED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 thanks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Stop campaign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UNSUBSCRIBE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Remove me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Immediate suppression + stop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WRONG_PERSON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Not responsible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Ask/capture correct contact if appropriate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REFERRAL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Points to another person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Capture referral; update CRM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TIMING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Later/next quarter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Pause and schedule future follow-up if permitted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MEETING_REQUEST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Asks to meet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Offer availability / booking flow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HUMAN_REQUEST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Wants human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Create handoff task and stop AI auto-replies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OUT_OF_SCOPE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Unknown/unrelated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Safe clarification or handoff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AUTO_REPLY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OOO/system response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 not treat as sales intent</w:t>
            </w:r>
          </w:p>
        </w:tc>
      </w:tr>
    </w:tbl>
    <w:p>
      <w:pPr>
        <w:spacing w:after="20"/>
      </w:pPr>
    </w:p>
    <w:p>
      <w:pPr>
        <w:pStyle w:val="Heading2"/>
      </w:pPr>
      <w:r>
        <w:t>8.2 Reply Processing Pipeline</w:t>
      </w:r>
    </w:p>
    <w:p>
      <w:pPr>
        <w:pStyle w:val="ListNumber"/>
        <w:spacing w:after="40"/>
      </w:pPr>
      <w:r>
        <w:t>Receive inbound event/webhook or poll mailbox.</w:t>
      </w:r>
    </w:p>
    <w:p>
      <w:pPr>
        <w:pStyle w:val="ListNumber"/>
        <w:spacing w:after="40"/>
      </w:pPr>
      <w:r>
        <w:t>Normalize MIME content, strip quoted history where possible, preserve raw message securely.</w:t>
      </w:r>
    </w:p>
    <w:p>
      <w:pPr>
        <w:pStyle w:val="ListNumber"/>
        <w:spacing w:after="40"/>
      </w:pPr>
      <w:r>
        <w:t>Match message to email thread and lead.</w:t>
      </w:r>
    </w:p>
    <w:p>
      <w:pPr>
        <w:pStyle w:val="ListNumber"/>
        <w:spacing w:after="40"/>
      </w:pPr>
      <w:r>
        <w:t>Deduplicate using provider message ID + content hash.</w:t>
      </w:r>
    </w:p>
    <w:p>
      <w:pPr>
        <w:pStyle w:val="ListNumber"/>
        <w:spacing w:after="40"/>
      </w:pPr>
      <w:r>
        <w:t>Run unsubscribe/suppression detection first.</w:t>
      </w:r>
    </w:p>
    <w:p>
      <w:pPr>
        <w:pStyle w:val="ListNumber"/>
        <w:spacing w:after="40"/>
      </w:pPr>
      <w:r>
        <w:t>Classify intent and urgency.</w:t>
      </w:r>
    </w:p>
    <w:p>
      <w:pPr>
        <w:pStyle w:val="ListNumber"/>
        <w:spacing w:after="40"/>
      </w:pPr>
      <w:r>
        <w:t>Retrieve relevant business knowledge if a factual answer is required.</w:t>
      </w:r>
    </w:p>
    <w:p>
      <w:pPr>
        <w:pStyle w:val="ListNumber"/>
        <w:spacing w:after="40"/>
      </w:pPr>
      <w:r>
        <w:t>Evaluate campaign and AI policy.</w:t>
      </w:r>
    </w:p>
    <w:p>
      <w:pPr>
        <w:pStyle w:val="ListNumber"/>
        <w:spacing w:after="40"/>
      </w:pPr>
      <w:r>
        <w:t>Generate a structured response plan.</w:t>
      </w:r>
    </w:p>
    <w:p>
      <w:pPr>
        <w:pStyle w:val="ListNumber"/>
        <w:spacing w:after="40"/>
      </w:pPr>
      <w:r>
        <w:t>Run safety/claim/PII/policy validation.</w:t>
      </w:r>
    </w:p>
    <w:p>
      <w:pPr>
        <w:pStyle w:val="ListNumber"/>
        <w:spacing w:after="40"/>
      </w:pPr>
      <w:r>
        <w:t>Auto-send only when policy and confidence permit.</w:t>
      </w:r>
    </w:p>
    <w:p>
      <w:pPr>
        <w:pStyle w:val="ListNumber"/>
        <w:spacing w:after="40"/>
      </w:pPr>
      <w:r>
        <w:t>Otherwise create human handoff.</w:t>
      </w:r>
    </w:p>
    <w:p>
      <w:pPr>
        <w:pStyle w:val="ListNumber"/>
        <w:spacing w:after="40"/>
      </w:pPr>
      <w:r>
        <w:t>Update thread, campaign state, CRM and analytics.</w:t>
      </w:r>
    </w:p>
    <w:p>
      <w:pPr>
        <w:pStyle w:val="ListNumber"/>
        <w:spacing w:after="40"/>
      </w:pPr>
      <w:r>
        <w:t>Record complete audit event.</w:t>
      </w:r>
    </w:p>
    <w:p>
      <w:pPr>
        <w:pStyle w:val="Heading2"/>
      </w:pPr>
      <w:r>
        <w:t>8.3 Conversation Memory</w:t>
      </w:r>
    </w:p>
    <w:p>
      <w:pPr>
        <w:pStyle w:val="ListBullet"/>
        <w:spacing w:after="40"/>
      </w:pPr>
      <w:r>
        <w:t>Store raw messages separately from derived summaries.</w:t>
      </w:r>
    </w:p>
    <w:p>
      <w:pPr>
        <w:pStyle w:val="ListBullet"/>
        <w:spacing w:after="40"/>
      </w:pPr>
      <w:r>
        <w:t>Maintain a compact rolling thread summary.</w:t>
      </w:r>
    </w:p>
    <w:p>
      <w:pPr>
        <w:pStyle w:val="ListBullet"/>
        <w:spacing w:after="40"/>
      </w:pPr>
      <w:r>
        <w:t>Track commitments: promised info, requested date, proposed meeting, unresolved question.</w:t>
      </w:r>
    </w:p>
    <w:p>
      <w:pPr>
        <w:pStyle w:val="ListBullet"/>
        <w:spacing w:after="40"/>
      </w:pPr>
      <w:r>
        <w:t>Never let a stale summary override a newer message.</w:t>
      </w:r>
    </w:p>
    <w:p>
      <w:pPr>
        <w:pStyle w:val="ListBullet"/>
        <w:spacing w:after="40"/>
      </w:pPr>
      <w:r>
        <w:t>Use message timestamps and sender identity to establish chronology.</w:t>
      </w:r>
    </w:p>
    <w:p>
      <w:pPr>
        <w:pStyle w:val="Heading1"/>
      </w:pPr>
      <w:r>
        <w:t>9. AI Lead Qualification</w:t>
      </w:r>
    </w:p>
    <w:p>
      <w:pPr>
        <w:pStyle w:val="Heading2"/>
      </w:pPr>
      <w:r>
        <w:t>9.1 Qualification Framework</w:t>
      </w:r>
    </w:p>
    <w:p>
      <w:pPr>
        <w:pStyle w:val="ListBullet"/>
        <w:spacing w:after="40"/>
      </w:pPr>
      <w:r>
        <w:t>Need: does the prospect have a problem the product solves?</w:t>
      </w:r>
    </w:p>
    <w:p>
      <w:pPr>
        <w:pStyle w:val="ListBullet"/>
        <w:spacing w:after="40"/>
      </w:pPr>
      <w:r>
        <w:t>Fit: does the company match the ICP?</w:t>
      </w:r>
    </w:p>
    <w:p>
      <w:pPr>
        <w:pStyle w:val="ListBullet"/>
        <w:spacing w:after="40"/>
      </w:pPr>
      <w:r>
        <w:t>Authority: is the person a relevant decision maker or influencer?</w:t>
      </w:r>
    </w:p>
    <w:p>
      <w:pPr>
        <w:pStyle w:val="ListBullet"/>
        <w:spacing w:after="40"/>
      </w:pPr>
      <w:r>
        <w:t>Timing: immediate, later, unknown or no current need?</w:t>
      </w:r>
    </w:p>
    <w:p>
      <w:pPr>
        <w:pStyle w:val="ListBullet"/>
        <w:spacing w:after="40"/>
      </w:pPr>
      <w:r>
        <w:t>Interest: explicit positive signal or weak engagement?</w:t>
      </w:r>
    </w:p>
    <w:p>
      <w:pPr>
        <w:pStyle w:val="ListBullet"/>
        <w:spacing w:after="40"/>
      </w:pPr>
      <w:r>
        <w:t>Next step: meeting, information, referral, nurture or disqualification?</w:t>
      </w:r>
    </w:p>
    <w:p>
      <w:pPr>
        <w:pStyle w:val="Heading2"/>
      </w:pPr>
      <w:r>
        <w:t>9.2 Qualification Output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qualification_status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unqualified / developing / qualified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fit_score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0–100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low / medium / high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structured value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timing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now / later / unknown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authority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decision_maker / influencer / unknown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pain_points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array of approved extracted signals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next_action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book_meeting / follow_up / handoff / stop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reason_codes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structured codes explaining the decision</w:t>
            </w:r>
          </w:p>
        </w:tc>
      </w:tr>
    </w:tbl>
    <w:p>
      <w:pPr>
        <w:spacing w:after="20"/>
      </w:pPr>
    </w:p>
    <w:p>
      <w:pPr>
        <w:pStyle w:val="Heading1"/>
      </w:pPr>
      <w:r>
        <w:t>10. Meeting Booking</w:t>
      </w:r>
    </w:p>
    <w:p>
      <w:pPr>
        <w:pStyle w:val="Heading2"/>
      </w:pPr>
      <w:r>
        <w:t>10.1 Booking Flow</w:t>
      </w:r>
    </w:p>
    <w:p>
      <w:pPr>
        <w:pStyle w:val="ListNumber"/>
        <w:spacing w:after="40"/>
      </w:pPr>
      <w:r>
        <w:t>Prospect expresses meeting intent or campaign CTA requests a meeting.</w:t>
      </w:r>
    </w:p>
    <w:p>
      <w:pPr>
        <w:pStyle w:val="ListNumber"/>
        <w:spacing w:after="40"/>
      </w:pPr>
      <w:r>
        <w:t>AI confirms what meeting type is appropriate.</w:t>
      </w:r>
    </w:p>
    <w:p>
      <w:pPr>
        <w:pStyle w:val="ListNumber"/>
        <w:spacing w:after="40"/>
      </w:pPr>
      <w:r>
        <w:t>Calendar Service retrieves available slots within configured business rules.</w:t>
      </w:r>
    </w:p>
    <w:p>
      <w:pPr>
        <w:pStyle w:val="ListNumber"/>
        <w:spacing w:after="40"/>
      </w:pPr>
      <w:r>
        <w:t>Agent proposes a small number of slots using the prospect's timezone where reliable.</w:t>
      </w:r>
    </w:p>
    <w:p>
      <w:pPr>
        <w:pStyle w:val="ListNumber"/>
        <w:spacing w:after="40"/>
      </w:pPr>
      <w:r>
        <w:t>Prospect selects a slot.</w:t>
      </w:r>
    </w:p>
    <w:p>
      <w:pPr>
        <w:pStyle w:val="ListNumber"/>
        <w:spacing w:after="40"/>
      </w:pPr>
      <w:r>
        <w:t>System creates calendar event and records provider event ID.</w:t>
      </w:r>
    </w:p>
    <w:p>
      <w:pPr>
        <w:pStyle w:val="ListNumber"/>
        <w:spacing w:after="40"/>
      </w:pPr>
      <w:r>
        <w:t>Send confirmation email.</w:t>
      </w:r>
    </w:p>
    <w:p>
      <w:pPr>
        <w:pStyle w:val="ListNumber"/>
        <w:spacing w:after="40"/>
      </w:pPr>
      <w:r>
        <w:t>Stop relevant campaign sequence.</w:t>
      </w:r>
    </w:p>
    <w:p>
      <w:pPr>
        <w:pStyle w:val="ListNumber"/>
        <w:spacing w:after="40"/>
      </w:pPr>
      <w:r>
        <w:t>Update CRM: meeting booked, timestamp, meeting type, owner and event reference.</w:t>
      </w:r>
    </w:p>
    <w:p>
      <w:pPr>
        <w:pStyle w:val="Heading2"/>
      </w:pPr>
      <w:r>
        <w:t>10.2 Calendar Safety</w:t>
      </w:r>
    </w:p>
    <w:p>
      <w:pPr>
        <w:pStyle w:val="ListBullet"/>
        <w:spacing w:after="40"/>
      </w:pPr>
      <w:r>
        <w:t>Never claim a meeting is booked until provider confirmation is successful.</w:t>
      </w:r>
    </w:p>
    <w:p>
      <w:pPr>
        <w:pStyle w:val="ListBullet"/>
        <w:spacing w:after="40"/>
      </w:pPr>
      <w:r>
        <w:t>Handle race conditions where two prospects attempt the same slot.</w:t>
      </w:r>
    </w:p>
    <w:p>
      <w:pPr>
        <w:pStyle w:val="ListBullet"/>
        <w:spacing w:after="40"/>
      </w:pPr>
      <w:r>
        <w:t>Respect calendar busy/free data and configured buffers.</w:t>
      </w:r>
    </w:p>
    <w:p>
      <w:pPr>
        <w:pStyle w:val="ListBullet"/>
        <w:spacing w:after="40"/>
      </w:pPr>
      <w:r>
        <w:t>Use idempotency keys for booking requests.</w:t>
      </w:r>
    </w:p>
    <w:p>
      <w:pPr>
        <w:pStyle w:val="ListBullet"/>
        <w:spacing w:after="40"/>
      </w:pPr>
      <w:r>
        <w:t>Do not expose private calendar event details.</w:t>
      </w:r>
    </w:p>
    <w:p>
      <w:pPr>
        <w:pStyle w:val="Heading1"/>
      </w:pPr>
      <w:r>
        <w:t>11. Email Sending &amp; Inbound Infrastructure</w:t>
      </w:r>
    </w:p>
    <w:p>
      <w:pPr>
        <w:pStyle w:val="Heading2"/>
      </w:pPr>
      <w:r>
        <w:t>11.1 Provider Abstraction</w:t>
      </w:r>
    </w:p>
    <w:p>
      <w:r>
        <w:t>Create a common interface such as EmailProvider with methods for OAuth, send, get message, list messages, watch/webhook registration, thread lookup, labels/folders and provider health. Provider-specific logic stays behind adapters.</w:t>
      </w:r>
    </w:p>
    <w:p>
      <w:pPr>
        <w:pStyle w:val="Heading2"/>
      </w:pPr>
      <w:r>
        <w:t>11.2 Sending Pipeline</w:t>
      </w:r>
    </w:p>
    <w:p>
      <w:pPr>
        <w:pStyle w:val="ListNumber"/>
        <w:spacing w:after="40"/>
      </w:pPr>
      <w:r>
        <w:t>Campaign Scheduler creates a send job only when all eligibility checks pass.</w:t>
      </w:r>
    </w:p>
    <w:p>
      <w:pPr>
        <w:pStyle w:val="ListNumber"/>
        <w:spacing w:after="40"/>
      </w:pPr>
      <w:r>
        <w:t>Send worker acquires an idempotency key and lead lock.</w:t>
      </w:r>
    </w:p>
    <w:p>
      <w:pPr>
        <w:pStyle w:val="ListNumber"/>
        <w:spacing w:after="40"/>
      </w:pPr>
      <w:r>
        <w:t>Validate suppression, campaign state, mailbox limits and duplicate-send rules.</w:t>
      </w:r>
    </w:p>
    <w:p>
      <w:pPr>
        <w:pStyle w:val="ListNumber"/>
        <w:spacing w:after="40"/>
      </w:pPr>
      <w:r>
        <w:t>Render final email from approved content.</w:t>
      </w:r>
    </w:p>
    <w:p>
      <w:pPr>
        <w:pStyle w:val="ListNumber"/>
        <w:spacing w:after="40"/>
      </w:pPr>
      <w:r>
        <w:t>Send through provider adapter.</w:t>
      </w:r>
    </w:p>
    <w:p>
      <w:pPr>
        <w:pStyle w:val="ListNumber"/>
        <w:spacing w:after="40"/>
      </w:pPr>
      <w:r>
        <w:t>Persist provider message ID/thread ID and timestamp.</w:t>
      </w:r>
    </w:p>
    <w:p>
      <w:pPr>
        <w:pStyle w:val="ListNumber"/>
        <w:spacing w:after="40"/>
      </w:pPr>
      <w:r>
        <w:t>Schedule next step only after successful send.</w:t>
      </w:r>
    </w:p>
    <w:p>
      <w:pPr>
        <w:pStyle w:val="ListNumber"/>
        <w:spacing w:after="40"/>
      </w:pPr>
      <w:r>
        <w:t>Emit analytics event.</w:t>
      </w:r>
    </w:p>
    <w:p>
      <w:pPr>
        <w:pStyle w:val="Heading2"/>
      </w:pPr>
      <w:r>
        <w:t>11.3 Deliverability Controls</w:t>
      </w:r>
    </w:p>
    <w:p>
      <w:pPr>
        <w:pStyle w:val="ListBullet"/>
        <w:spacing w:after="40"/>
      </w:pPr>
      <w:r>
        <w:t>Per-mailbox and per-domain sending caps.</w:t>
      </w:r>
    </w:p>
    <w:p>
      <w:pPr>
        <w:pStyle w:val="ListBullet"/>
        <w:spacing w:after="40"/>
      </w:pPr>
      <w:r>
        <w:t>Randomized pacing within configured windows; avoid burst sending.</w:t>
      </w:r>
    </w:p>
    <w:p>
      <w:pPr>
        <w:pStyle w:val="ListBullet"/>
        <w:spacing w:after="40"/>
      </w:pPr>
      <w:r>
        <w:t>SPF/DKIM/DMARC readiness guidance.</w:t>
      </w:r>
    </w:p>
    <w:p>
      <w:pPr>
        <w:pStyle w:val="ListBullet"/>
        <w:spacing w:after="40"/>
      </w:pPr>
      <w:r>
        <w:t>Bounce classification and automatic suppression.</w:t>
      </w:r>
    </w:p>
    <w:p>
      <w:pPr>
        <w:pStyle w:val="ListBullet"/>
        <w:spacing w:after="40"/>
      </w:pPr>
      <w:r>
        <w:t>Unsubscribe detection and global/workspace suppression lists.</w:t>
      </w:r>
    </w:p>
    <w:p>
      <w:pPr>
        <w:pStyle w:val="ListBullet"/>
        <w:spacing w:after="40"/>
      </w:pPr>
      <w:r>
        <w:t>Duplicate recipient prevention.</w:t>
      </w:r>
    </w:p>
    <w:p>
      <w:pPr>
        <w:pStyle w:val="ListBullet"/>
        <w:spacing w:after="40"/>
      </w:pPr>
      <w:r>
        <w:t>Provider rate-limit handling with exponential backoff.</w:t>
      </w:r>
    </w:p>
    <w:p>
      <w:pPr>
        <w:pStyle w:val="ListBullet"/>
        <w:spacing w:after="40"/>
      </w:pPr>
      <w:r>
        <w:t>Mailbox health indicators.</w:t>
      </w:r>
    </w:p>
    <w:p>
      <w:pPr>
        <w:pStyle w:val="ListBullet"/>
        <w:spacing w:after="40"/>
      </w:pPr>
      <w:r>
        <w:t>Campaign-level pause switch.</w:t>
      </w:r>
    </w:p>
    <w:p>
      <w:pPr>
        <w:pStyle w:val="ListBullet"/>
        <w:spacing w:after="40"/>
      </w:pPr>
      <w:r>
        <w:t>No sending when mailbox authentication is invalid.</w:t>
      </w:r>
    </w:p>
    <w:p>
      <w:pPr>
        <w:pStyle w:val="ListBullet"/>
        <w:spacing w:after="40"/>
      </w:pPr>
      <w:r>
        <w:t>Honor applicable anti-spam, privacy and platform/provider policies.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CRITICAL PRODUCT RULE</w:t>
              <w:br/>
            </w:r>
            <w:r>
              <w:rPr>
                <w:color w:val="FFFFFF"/>
                <w:sz w:val="18"/>
              </w:rPr>
              <w:t>The system must make it easy to stop sending. A single unsubscribe, hard bounce, manual pause or compliance block must be able to prevent future campaign actions immediately.</w:t>
            </w:r>
          </w:p>
        </w:tc>
      </w:tr>
    </w:tbl>
    <w:p>
      <w:pPr>
        <w:spacing w:after="20"/>
      </w:pPr>
    </w:p>
    <w:p>
      <w:pPr>
        <w:pStyle w:val="Heading1"/>
      </w:pPr>
      <w:r>
        <w:t>12. Database Design</w:t>
      </w:r>
    </w:p>
    <w:p>
      <w:r>
        <w:t>Use PostgreSQL as the system of record. Use pgvector for semantic retrieval. Keep operational relational fields normalized enough for reliable filtering; do not put the whole product into JSONB.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Important Fields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Identity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id, email, status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Tenant boundary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id, name, settings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workspace_members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RBAC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workspace_id, user_id, role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business_profiles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Company knowledge summary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workspace_id, profile_json, version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knowledge_documents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Source documents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url, title, content_hash, source_type, fetched_at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knowledge_chunks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RAG units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document_id, content, embedding, metadata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crm_connections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 OAuth/config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workspace_id, provider, token_ref, status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crm_leads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Canonical lead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email, company, CRM IDs, status, scores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lead_enrichment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Derived research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lead_id, fields, sources, enriched_at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definition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name, status, objective, config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campaign_steps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Sequence steps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campaign_id, step_no, delay, template/config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campaign_leads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state per campaign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campaign_id, lead_id, state, next_action_at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email_accounts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Sending mailboxes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provider, address, token_ref, limits, health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email_messages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Individual messages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thread_id, provider_id, direction, body_ref, timestamps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email_threads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container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lead_id, status, summary, last_message_at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ai_responses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 decisions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thread_id, intent, output, confidence, policy_result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conversation_events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Immutable event log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thread_id, type, payload, created_at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calendar_connections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 OAuth/config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provider, token_ref, status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appointments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Bookings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lead_id, provider_event_id, start, end, status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suppression_list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Do-not-contact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workspace_id, email/domain, reason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unsubscribe_events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Compliance history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email, source, timestamp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usage_events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Metering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workspace_id, event_type, units, metadata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audit_logs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Security/admin audit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actor, action, object,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12.1 Tenant Isolation</w:t>
      </w:r>
    </w:p>
    <w:p>
      <w:pPr>
        <w:pStyle w:val="ListBullet"/>
        <w:spacing w:after="40"/>
      </w:pPr>
      <w:r>
        <w:t>Every business object must have a workspace_id or an enforceable parent relationship to a workspace.</w:t>
      </w:r>
    </w:p>
    <w:p>
      <w:pPr>
        <w:pStyle w:val="ListBullet"/>
        <w:spacing w:after="40"/>
      </w:pPr>
      <w:r>
        <w:t>Never trust workspace_id from the browser; derive authorization from the authenticated membership.</w:t>
      </w:r>
    </w:p>
    <w:p>
      <w:pPr>
        <w:pStyle w:val="ListBullet"/>
        <w:spacing w:after="40"/>
      </w:pPr>
      <w:r>
        <w:t>Apply repository-level tenant filters and consider PostgreSQL row-level security for high-assurance deployments.</w:t>
      </w:r>
    </w:p>
    <w:p>
      <w:pPr>
        <w:pStyle w:val="ListBullet"/>
        <w:spacing w:after="40"/>
      </w:pPr>
      <w:r>
        <w:t>Background workers must carry explicit workspace context.</w:t>
      </w:r>
    </w:p>
    <w:p>
      <w:pPr>
        <w:pStyle w:val="Heading1"/>
      </w:pPr>
      <w:r>
        <w:t>13. API Specification</w:t>
      </w:r>
    </w:p>
    <w:p>
      <w:pPr>
        <w:pStyle w:val="Heading2"/>
      </w:pPr>
      <w:r>
        <w:t>13.1 Core REST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/api/v1/workspaces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Create workspace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/api/v1/business-profile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 current business profile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/api/v1/website-scans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Start website intelligence scan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/api/v1/website-scans/{id}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Scan progress/result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/api/v1/integrations/crm/{provider}/connect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Start CRM OAuth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/api/v1/integrations/email/{provider}/connect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Start email OAuth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/api/v1/integrations/calendar/{provider}/connect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Start calendar OAuth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/api/v1/leads/import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Import/sync leads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/api/v1/leads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List/filter leads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/api/v1/leads/{id}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detail + score + thread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Create campaign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/api/v1/campaigns/{id}/preview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Generate campaign preview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/api/v1/campaigns/{id}/launch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Launch campaign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/api/v1/campaigns/{id}/pause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Pause campaign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/api/v1/campaigns/{id}/resume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Resume campaign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/api/v1/campaigns/{id}/analytics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metrics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/api/v1/inbox/threads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List conversations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/api/v1/inbox/threads/{id}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detail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/api/v1/inbox/threads/{id}/handoff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Assign to human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/api/v1/calendar/availability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 meeting slots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POST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/api/v1/calendar/book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Book meeting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/api/v1/analytics/overview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Workspace dashboard</w:t>
            </w:r>
          </w:p>
        </w:tc>
      </w:tr>
    </w:tbl>
    <w:p>
      <w:pPr>
        <w:spacing w:after="20"/>
      </w:pPr>
    </w:p>
    <w:p>
      <w:pPr>
        <w:pStyle w:val="Heading2"/>
      </w:pPr>
      <w:r>
        <w:t>13.2 Webhooks</w:t>
      </w:r>
    </w:p>
    <w:p>
      <w:pPr>
        <w:pStyle w:val="ListBullet"/>
        <w:spacing w:after="40"/>
      </w:pPr>
      <w:r>
        <w:t>CRM webhook endpoint: validate signature, enqueue event, return quickly.</w:t>
      </w:r>
    </w:p>
    <w:p>
      <w:pPr>
        <w:pStyle w:val="ListBullet"/>
        <w:spacing w:after="40"/>
      </w:pPr>
      <w:r>
        <w:t>Email inbound webhook: validate provider signature, store event ID, enqueue processing.</w:t>
      </w:r>
    </w:p>
    <w:p>
      <w:pPr>
        <w:pStyle w:val="ListBullet"/>
        <w:spacing w:after="40"/>
      </w:pPr>
      <w:r>
        <w:t>Email delivery/bounce events: update message and lead state idempotently.</w:t>
      </w:r>
    </w:p>
    <w:p>
      <w:pPr>
        <w:pStyle w:val="ListBullet"/>
        <w:spacing w:after="40"/>
      </w:pPr>
      <w:r>
        <w:t>Calendar event webhook: reconcile cancellations/reschedules and update appointment state.</w:t>
      </w:r>
    </w:p>
    <w:p>
      <w:pPr>
        <w:pStyle w:val="ListBullet"/>
        <w:spacing w:after="40"/>
      </w:pPr>
      <w:r>
        <w:t>All webhook handlers must be idempotent.</w:t>
      </w:r>
    </w:p>
    <w:p>
      <w:pPr>
        <w:pStyle w:val="Heading1"/>
      </w:pPr>
      <w:r>
        <w:t>14. Background Jobs &amp; Scheduling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Job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Retry Strategy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website_scan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 action / refresh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Exponential backoff; per-domain limits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extract_page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Crawler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Retry transient failures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embed_document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New/changed knowledge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Retry; dead-letter after threshold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crm_sync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Schedule/webhook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Provider-aware retry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lead_enrichment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preparation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Rate-limited retry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campaign_scheduler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Periodic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Short interval; idempotent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send_email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Scheduler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Provider-aware backoff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inbound_email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Webhook/poll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At-least-once + dedupe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classify_reply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Inbound event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Retry model/API failures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generate_reply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decision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Retry with model fallback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calendar_sync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Webhook/schedule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Retry + reconciliation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analytics_rollup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Periodic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Idempotent aggregation</w:t>
            </w:r>
          </w:p>
        </w:tc>
      </w:tr>
    </w:tbl>
    <w:p>
      <w:pPr>
        <w:spacing w:after="20"/>
      </w:pPr>
    </w:p>
    <w:p>
      <w:pPr>
        <w:pStyle w:val="Heading2"/>
      </w:pPr>
      <w:r>
        <w:t>14.1 Scheduler Design</w:t>
      </w:r>
    </w:p>
    <w:p>
      <w:pPr>
        <w:pStyle w:val="ListBullet"/>
        <w:spacing w:after="40"/>
      </w:pPr>
      <w:r>
        <w:t>Store next_action_at in UTC; preserve lead and workspace timezone separately.</w:t>
      </w:r>
    </w:p>
    <w:p>
      <w:pPr>
        <w:pStyle w:val="ListBullet"/>
        <w:spacing w:after="40"/>
      </w:pPr>
      <w:r>
        <w:t>Evaluate business hours at execution time, not only at campaign creation.</w:t>
      </w:r>
    </w:p>
    <w:p>
      <w:pPr>
        <w:pStyle w:val="ListBullet"/>
        <w:spacing w:after="40"/>
      </w:pPr>
      <w:r>
        <w:t>Use database locks or Redis distributed locks to prevent duplicate execution.</w:t>
      </w:r>
    </w:p>
    <w:p>
      <w:pPr>
        <w:pStyle w:val="ListBullet"/>
        <w:spacing w:after="40"/>
      </w:pPr>
      <w:r>
        <w:t>Claim jobs atomically before sending.</w:t>
      </w:r>
    </w:p>
    <w:p>
      <w:pPr>
        <w:pStyle w:val="ListBullet"/>
        <w:spacing w:after="40"/>
      </w:pPr>
      <w:r>
        <w:t>Do not use a simple in-process Python scheduler for production-critical sends.</w:t>
      </w:r>
    </w:p>
    <w:p>
      <w:pPr>
        <w:pStyle w:val="ListBullet"/>
        <w:spacing w:after="40"/>
      </w:pPr>
      <w:r>
        <w:t>Support pause/resume without losing sequence state.</w:t>
      </w:r>
    </w:p>
    <w:p>
      <w:pPr>
        <w:pStyle w:val="Heading1"/>
      </w:pPr>
      <w:r>
        <w:t>15. AI Architecture</w:t>
      </w:r>
    </w:p>
    <w:p>
      <w:pPr>
        <w:pStyle w:val="Heading2"/>
      </w:pPr>
      <w:r>
        <w:t>15.1 Specialized AI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Business AI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Business Profile, products, services, value props, brand voice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 Analyst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ICP fit, account context, personalization and lead scoring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 Composer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Outbound drafts and follow-ups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Classifier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Intent, urgency, sentiment, request type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Planner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Decide response vs handoff vs stop vs meeting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Reply Composer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Grounded inbound response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Qualification Agent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Extract need, fit, timing, authority and next action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Safety/Policy Layer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Claims, opt-out, sensitive data, confidence and send policy</w:t>
            </w:r>
          </w:p>
        </w:tc>
      </w:tr>
    </w:tbl>
    <w:p>
      <w:pPr>
        <w:spacing w:after="20"/>
      </w:pPr>
    </w:p>
    <w:p>
      <w:pPr>
        <w:pStyle w:val="Heading2"/>
      </w:pPr>
      <w:r>
        <w:t>15.2 Model Gateway</w:t>
      </w:r>
    </w:p>
    <w:p>
      <w:pPr>
        <w:pStyle w:val="ListBullet"/>
        <w:spacing w:after="40"/>
      </w:pPr>
      <w:r>
        <w:t>Centralize model selection and fallback.</w:t>
      </w:r>
    </w:p>
    <w:p>
      <w:pPr>
        <w:pStyle w:val="ListBullet"/>
        <w:spacing w:after="40"/>
      </w:pPr>
      <w:r>
        <w:t>Track model, prompt version, token usage, latency and cost.</w:t>
      </w:r>
    </w:p>
    <w:p>
      <w:pPr>
        <w:pStyle w:val="ListBullet"/>
        <w:spacing w:after="40"/>
      </w:pPr>
      <w:r>
        <w:t>Support structured output/schema validation.</w:t>
      </w:r>
    </w:p>
    <w:p>
      <w:pPr>
        <w:pStyle w:val="ListBullet"/>
        <w:spacing w:after="40"/>
      </w:pPr>
      <w:r>
        <w:t>Add timeouts and retry policies.</w:t>
      </w:r>
    </w:p>
    <w:p>
      <w:pPr>
        <w:pStyle w:val="ListBullet"/>
        <w:spacing w:after="40"/>
      </w:pPr>
      <w:r>
        <w:t>Redact or minimize sensitive data before external model calls where required.</w:t>
      </w:r>
    </w:p>
    <w:p>
      <w:pPr>
        <w:pStyle w:val="ListBullet"/>
        <w:spacing w:after="40"/>
      </w:pPr>
      <w:r>
        <w:t>Allow workspace-level model policies without exposing provider credentials to the frontend.</w:t>
      </w:r>
    </w:p>
    <w:p>
      <w:pPr>
        <w:pStyle w:val="Heading2"/>
      </w:pPr>
      <w:r>
        <w:t>15.3 RAG Retrieval</w:t>
      </w:r>
    </w:p>
    <w:p>
      <w:pPr>
        <w:pStyle w:val="ListBullet"/>
        <w:spacing w:after="40"/>
      </w:pPr>
      <w:r>
        <w:t>Hybrid retrieval is preferred: metadata filtering + semantic similarity, with keyword fallback where useful.</w:t>
      </w:r>
    </w:p>
    <w:p>
      <w:pPr>
        <w:pStyle w:val="ListBullet"/>
        <w:spacing w:after="40"/>
      </w:pPr>
      <w:r>
        <w:t>Filter by workspace and knowledge version before vector search.</w:t>
      </w:r>
    </w:p>
    <w:p>
      <w:pPr>
        <w:pStyle w:val="ListBullet"/>
        <w:spacing w:after="40"/>
      </w:pPr>
      <w:r>
        <w:t>Prefer high-confidence, recent sources for pricing and policy answers.</w:t>
      </w:r>
    </w:p>
    <w:p>
      <w:pPr>
        <w:pStyle w:val="ListBullet"/>
        <w:spacing w:after="40"/>
      </w:pPr>
      <w:r>
        <w:t>Return citations/source URLs internally for audit and UI explainability.</w:t>
      </w:r>
    </w:p>
    <w:p>
      <w:pPr>
        <w:pStyle w:val="ListBullet"/>
        <w:spacing w:after="40"/>
      </w:pPr>
      <w:r>
        <w:t>Use a small top-k and reranking step when necessary rather than stuffing many chunks into prompts.</w:t>
      </w:r>
    </w:p>
    <w:p>
      <w:pPr>
        <w:pStyle w:val="Heading1"/>
      </w:pPr>
      <w:r>
        <w:t>16. AI Guardrails &amp; Human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Hallucinated claim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Grounded retrieval + claim validation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Wrong pricing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Verified pricing source + freshness policy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Unsubscribe miss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Dedicated deterministic detector before LLM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Sensitive data leakage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Data minimization + policy filter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Overly aggressive outreach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policy + caps + stop rules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Low-confidence reply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Human handoff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Legal/compliance question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 not improvise; handoff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Security request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Never reveal secrets/system prompts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Angry recipient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Stop sequence + handoff/acknowledgment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Ambiguous identity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 not disclose account-specific information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HUMAN-IN-THE-LOOP</w:t>
              <w:br/>
            </w:r>
            <w:r>
              <w:rPr>
                <w:color w:val="FFFFFF"/>
                <w:sz w:val="18"/>
              </w:rPr>
              <w:t>Users need a clear inbox where AI drafts, reasoning signals, source facts and recommended actions can be reviewed. The AI should be autonomous by default only inside explicit policy boundaries.</w:t>
            </w:r>
          </w:p>
        </w:tc>
      </w:tr>
    </w:tbl>
    <w:p>
      <w:pPr>
        <w:spacing w:after="20"/>
      </w:pPr>
    </w:p>
    <w:p>
      <w:pPr>
        <w:pStyle w:val="Heading1"/>
      </w:pPr>
      <w:r>
        <w:t>17. Frontend / Dashboard Requirements</w:t>
      </w:r>
    </w:p>
    <w:p>
      <w:pPr>
        <w:pStyle w:val="Heading2"/>
      </w:pPr>
      <w:r>
        <w:t>17.1 Main Navigation</w:t>
      </w:r>
    </w:p>
    <w:p>
      <w:pPr>
        <w:pStyle w:val="ListBullet"/>
        <w:spacing w:after="40"/>
      </w:pPr>
      <w:r>
        <w:t>Overview</w:t>
      </w:r>
    </w:p>
    <w:p>
      <w:pPr>
        <w:pStyle w:val="ListBullet"/>
        <w:spacing w:after="40"/>
      </w:pPr>
      <w:r>
        <w:t>Leads</w:t>
      </w:r>
    </w:p>
    <w:p>
      <w:pPr>
        <w:pStyle w:val="ListBullet"/>
        <w:spacing w:after="40"/>
      </w:pPr>
      <w:r>
        <w:t>Campaigns</w:t>
      </w:r>
    </w:p>
    <w:p>
      <w:pPr>
        <w:pStyle w:val="ListBullet"/>
        <w:spacing w:after="40"/>
      </w:pPr>
      <w:r>
        <w:t>Inbox</w:t>
      </w:r>
    </w:p>
    <w:p>
      <w:pPr>
        <w:pStyle w:val="ListBullet"/>
        <w:spacing w:after="40"/>
      </w:pPr>
      <w:r>
        <w:t>Knowledge</w:t>
      </w:r>
    </w:p>
    <w:p>
      <w:pPr>
        <w:pStyle w:val="ListBullet"/>
        <w:spacing w:after="40"/>
      </w:pPr>
      <w:r>
        <w:t>Integrations</w:t>
      </w:r>
    </w:p>
    <w:p>
      <w:pPr>
        <w:pStyle w:val="ListBullet"/>
        <w:spacing w:after="40"/>
      </w:pPr>
      <w:r>
        <w:t>Calendar</w:t>
      </w:r>
    </w:p>
    <w:p>
      <w:pPr>
        <w:pStyle w:val="ListBullet"/>
        <w:spacing w:after="40"/>
      </w:pPr>
      <w:r>
        <w:t>Analytics</w:t>
      </w:r>
    </w:p>
    <w:p>
      <w:pPr>
        <w:pStyle w:val="ListBullet"/>
        <w:spacing w:after="40"/>
      </w:pPr>
      <w:r>
        <w:t>Settings</w:t>
      </w:r>
    </w:p>
    <w:p>
      <w:pPr>
        <w:pStyle w:val="Heading2"/>
      </w:pPr>
      <w:r>
        <w:t>17.2 Dashboard</w:t>
      </w:r>
    </w:p>
    <w:p>
      <w:pPr>
        <w:pStyle w:val="ListBullet"/>
        <w:spacing w:after="40"/>
      </w:pPr>
      <w:r>
        <w:t>Active campaigns</w:t>
      </w:r>
    </w:p>
    <w:p>
      <w:pPr>
        <w:pStyle w:val="ListBullet"/>
        <w:spacing w:after="40"/>
      </w:pPr>
      <w:r>
        <w:t>Emails sent</w:t>
      </w:r>
    </w:p>
    <w:p>
      <w:pPr>
        <w:pStyle w:val="ListBullet"/>
        <w:spacing w:after="40"/>
      </w:pPr>
      <w:r>
        <w:t>Delivery/bounce rate</w:t>
      </w:r>
    </w:p>
    <w:p>
      <w:pPr>
        <w:pStyle w:val="ListBullet"/>
        <w:spacing w:after="40"/>
      </w:pPr>
      <w:r>
        <w:t>Replies</w:t>
      </w:r>
    </w:p>
    <w:p>
      <w:pPr>
        <w:pStyle w:val="ListBullet"/>
        <w:spacing w:after="40"/>
      </w:pPr>
      <w:r>
        <w:t>Positive replies</w:t>
      </w:r>
    </w:p>
    <w:p>
      <w:pPr>
        <w:pStyle w:val="ListBullet"/>
        <w:spacing w:after="40"/>
      </w:pPr>
      <w:r>
        <w:t>Qualified leads</w:t>
      </w:r>
    </w:p>
    <w:p>
      <w:pPr>
        <w:pStyle w:val="ListBullet"/>
        <w:spacing w:after="40"/>
      </w:pPr>
      <w:r>
        <w:t>Meetings booked</w:t>
      </w:r>
    </w:p>
    <w:p>
      <w:pPr>
        <w:pStyle w:val="ListBullet"/>
        <w:spacing w:after="40"/>
      </w:pPr>
      <w:r>
        <w:t>Unsubscribes</w:t>
      </w:r>
    </w:p>
    <w:p>
      <w:pPr>
        <w:pStyle w:val="ListBullet"/>
        <w:spacing w:after="40"/>
      </w:pPr>
      <w:r>
        <w:t>AI handoffs</w:t>
      </w:r>
    </w:p>
    <w:p>
      <w:pPr>
        <w:pStyle w:val="ListBullet"/>
        <w:spacing w:after="40"/>
      </w:pPr>
      <w:r>
        <w:t>Campaign performance comparison</w:t>
      </w:r>
    </w:p>
    <w:p>
      <w:pPr>
        <w:pStyle w:val="Heading2"/>
      </w:pPr>
      <w:r>
        <w:t>17.3 Lead Detail</w:t>
      </w:r>
    </w:p>
    <w:p>
      <w:pPr>
        <w:pStyle w:val="ListBullet"/>
        <w:spacing w:after="40"/>
      </w:pPr>
      <w:r>
        <w:t>Identity and company information</w:t>
      </w:r>
    </w:p>
    <w:p>
      <w:pPr>
        <w:pStyle w:val="ListBullet"/>
        <w:spacing w:after="40"/>
      </w:pPr>
      <w:r>
        <w:t>ICP score with reasons</w:t>
      </w:r>
    </w:p>
    <w:p>
      <w:pPr>
        <w:pStyle w:val="ListBullet"/>
        <w:spacing w:after="40"/>
      </w:pPr>
      <w:r>
        <w:t>Enrichment sources</w:t>
      </w:r>
    </w:p>
    <w:p>
      <w:pPr>
        <w:pStyle w:val="ListBullet"/>
        <w:spacing w:after="40"/>
      </w:pPr>
      <w:r>
        <w:t>Campaign state</w:t>
      </w:r>
    </w:p>
    <w:p>
      <w:pPr>
        <w:pStyle w:val="ListBullet"/>
        <w:spacing w:after="40"/>
      </w:pPr>
      <w:r>
        <w:t>Full conversation timeline</w:t>
      </w:r>
    </w:p>
    <w:p>
      <w:pPr>
        <w:pStyle w:val="ListBullet"/>
        <w:spacing w:after="40"/>
      </w:pPr>
      <w:r>
        <w:t>AI intent and qualification</w:t>
      </w:r>
    </w:p>
    <w:p>
      <w:pPr>
        <w:pStyle w:val="ListBullet"/>
        <w:spacing w:after="40"/>
      </w:pPr>
      <w:r>
        <w:t>CRM synchronization state</w:t>
      </w:r>
    </w:p>
    <w:p>
      <w:pPr>
        <w:pStyle w:val="ListBullet"/>
        <w:spacing w:after="40"/>
      </w:pPr>
      <w:r>
        <w:t>Manual controls: pause, resume, handoff, disqualify, suppress</w:t>
      </w:r>
    </w:p>
    <w:p>
      <w:pPr>
        <w:pStyle w:val="Heading2"/>
      </w:pPr>
      <w:r>
        <w:t>17.4 Campaign Builder</w:t>
      </w:r>
    </w:p>
    <w:p>
      <w:pPr>
        <w:pStyle w:val="ListNumber"/>
        <w:spacing w:after="40"/>
      </w:pPr>
      <w:r>
        <w:t>Audience selection</w:t>
      </w:r>
    </w:p>
    <w:p>
      <w:pPr>
        <w:pStyle w:val="ListNumber"/>
        <w:spacing w:after="40"/>
      </w:pPr>
      <w:r>
        <w:t>ICP definition</w:t>
      </w:r>
    </w:p>
    <w:p>
      <w:pPr>
        <w:pStyle w:val="ListNumber"/>
        <w:spacing w:after="40"/>
      </w:pPr>
      <w:r>
        <w:t>Campaign objective</w:t>
      </w:r>
    </w:p>
    <w:p>
      <w:pPr>
        <w:pStyle w:val="ListNumber"/>
        <w:spacing w:after="40"/>
      </w:pPr>
      <w:r>
        <w:t>Offer/value proposition</w:t>
      </w:r>
    </w:p>
    <w:p>
      <w:pPr>
        <w:pStyle w:val="ListNumber"/>
        <w:spacing w:after="40"/>
      </w:pPr>
      <w:r>
        <w:t>Tone and personalization controls</w:t>
      </w:r>
    </w:p>
    <w:p>
      <w:pPr>
        <w:pStyle w:val="ListNumber"/>
        <w:spacing w:after="40"/>
      </w:pPr>
      <w:r>
        <w:t>Sequence builder</w:t>
      </w:r>
    </w:p>
    <w:p>
      <w:pPr>
        <w:pStyle w:val="ListNumber"/>
        <w:spacing w:after="40"/>
      </w:pPr>
      <w:r>
        <w:t>Sending schedule</w:t>
      </w:r>
    </w:p>
    <w:p>
      <w:pPr>
        <w:pStyle w:val="ListNumber"/>
        <w:spacing w:after="40"/>
      </w:pPr>
      <w:r>
        <w:t>AI policy</w:t>
      </w:r>
    </w:p>
    <w:p>
      <w:pPr>
        <w:pStyle w:val="ListNumber"/>
        <w:spacing w:after="40"/>
      </w:pPr>
      <w:r>
        <w:t>Email preview</w:t>
      </w:r>
    </w:p>
    <w:p>
      <w:pPr>
        <w:pStyle w:val="ListNumber"/>
        <w:spacing w:after="40"/>
      </w:pPr>
      <w:r>
        <w:t>Sample lead preview</w:t>
      </w:r>
    </w:p>
    <w:p>
      <w:pPr>
        <w:pStyle w:val="ListNumber"/>
        <w:spacing w:after="40"/>
      </w:pPr>
      <w:r>
        <w:t>Validation checklist</w:t>
      </w:r>
    </w:p>
    <w:p>
      <w:pPr>
        <w:pStyle w:val="ListNumber"/>
        <w:spacing w:after="40"/>
      </w:pPr>
      <w:r>
        <w:t>Launch confirmation</w:t>
      </w:r>
    </w:p>
    <w:p>
      <w:pPr>
        <w:pStyle w:val="Heading1"/>
      </w:pPr>
      <w:r>
        <w:t>18. Security, Privacy &amp; Compliance</w:t>
      </w:r>
    </w:p>
    <w:p>
      <w:pPr>
        <w:pStyle w:val="ListBullet"/>
        <w:spacing w:after="40"/>
      </w:pPr>
      <w:r>
        <w:t>OAuth tokens and provider secrets must be encrypted at rest.</w:t>
      </w:r>
    </w:p>
    <w:p>
      <w:pPr>
        <w:pStyle w:val="ListBullet"/>
        <w:spacing w:after="40"/>
      </w:pPr>
      <w:r>
        <w:t>Never expose access/refresh tokens to the frontend.</w:t>
      </w:r>
    </w:p>
    <w:p>
      <w:pPr>
        <w:pStyle w:val="ListBullet"/>
        <w:spacing w:after="40"/>
      </w:pPr>
      <w:r>
        <w:t>Use short-lived application sessions/access tokens.</w:t>
      </w:r>
    </w:p>
    <w:p>
      <w:pPr>
        <w:pStyle w:val="ListBullet"/>
        <w:spacing w:after="40"/>
      </w:pPr>
      <w:r>
        <w:t>Apply RBAC at workspace and resource level.</w:t>
      </w:r>
    </w:p>
    <w:p>
      <w:pPr>
        <w:pStyle w:val="ListBullet"/>
        <w:spacing w:after="40"/>
      </w:pPr>
      <w:r>
        <w:t>Validate all webhook signatures.</w:t>
      </w:r>
    </w:p>
    <w:p>
      <w:pPr>
        <w:pStyle w:val="ListBullet"/>
        <w:spacing w:after="40"/>
      </w:pPr>
      <w:r>
        <w:t>Encrypt sensitive data in transit and at rest.</w:t>
      </w:r>
    </w:p>
    <w:p>
      <w:pPr>
        <w:pStyle w:val="ListBullet"/>
        <w:spacing w:after="40"/>
      </w:pPr>
      <w:r>
        <w:t>Keep audit logs for integration changes, sends, AI decisions, suppression actions and admin operations.</w:t>
      </w:r>
    </w:p>
    <w:p>
      <w:pPr>
        <w:pStyle w:val="ListBullet"/>
        <w:spacing w:after="40"/>
      </w:pPr>
      <w:r>
        <w:t>Implement data retention and deletion controls.</w:t>
      </w:r>
    </w:p>
    <w:p>
      <w:pPr>
        <w:pStyle w:val="ListBullet"/>
        <w:spacing w:after="40"/>
      </w:pPr>
      <w:r>
        <w:t>Allow workspace export/deletion workflows.</w:t>
      </w:r>
    </w:p>
    <w:p>
      <w:pPr>
        <w:pStyle w:val="ListBullet"/>
        <w:spacing w:after="40"/>
      </w:pPr>
      <w:r>
        <w:t>Protect inbound email HTML against active content when rendered in the UI.</w:t>
      </w:r>
    </w:p>
    <w:p>
      <w:pPr>
        <w:pStyle w:val="ListBullet"/>
        <w:spacing w:after="40"/>
      </w:pPr>
      <w:r>
        <w:t>Sanitize attachments and never execute unknown content.</w:t>
      </w:r>
    </w:p>
    <w:p>
      <w:pPr>
        <w:pStyle w:val="ListBullet"/>
        <w:spacing w:after="40"/>
      </w:pPr>
      <w:r>
        <w:t>Apply rate limits to authentication, scans, AI endpoints, webhook retries and manual send actions.</w:t>
      </w:r>
    </w:p>
    <w:p>
      <w:pPr>
        <w:pStyle w:val="ListBullet"/>
        <w:spacing w:after="40"/>
      </w:pPr>
      <w:r>
        <w:t>Follow applicable email marketing, privacy and provider rules for the markets in which the product is used.</w:t>
      </w:r>
    </w:p>
    <w:p>
      <w:pPr>
        <w:pStyle w:val="Heading1"/>
      </w:pPr>
      <w:r>
        <w:t>19. Observability &amp; Auditability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Metrics / Logs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Crawler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pages discovered, success rate, render failures, crawl duration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records synced, conflicts, webhook lag, errors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send attempts, accepted, bounced, provider errors, latency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eligible leads, queued, sent, stopped, completed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requests, latency, tokens, cost, validation failures, fallback rate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 distribution, auto-send rate, handoff rate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availability failures, booking success, cancellation rate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System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CPU, memory, queue depth, DB latency, error rate</w:t>
            </w:r>
          </w:p>
        </w:tc>
      </w:tr>
    </w:tbl>
    <w:p>
      <w:pPr>
        <w:spacing w:after="20"/>
      </w:pPr>
    </w:p>
    <w:p>
      <w:r>
        <w:t>Every automated action should have an event trail that answers: what happened, which rule allowed it, which AI/model version was involved, what data was used, and what downstream state changed.</w:t>
      </w:r>
    </w:p>
    <w:p>
      <w:pPr>
        <w:pStyle w:val="Heading1"/>
      </w:pPr>
      <w:r>
        <w:t>20. Testing Strategy</w:t>
      </w:r>
    </w:p>
    <w:p>
      <w:pPr>
        <w:pStyle w:val="Heading2"/>
      </w:pPr>
      <w:r>
        <w:t>20.1 Unit Tests</w:t>
      </w:r>
    </w:p>
    <w:p>
      <w:pPr>
        <w:pStyle w:val="ListBullet"/>
        <w:spacing w:after="40"/>
      </w:pPr>
      <w:r>
        <w:t>Campaign state transitions</w:t>
      </w:r>
    </w:p>
    <w:p>
      <w:pPr>
        <w:pStyle w:val="ListBullet"/>
        <w:spacing w:after="40"/>
      </w:pPr>
      <w:r>
        <w:t>Timezone/business-hour calculations</w:t>
      </w:r>
    </w:p>
    <w:p>
      <w:pPr>
        <w:pStyle w:val="ListBullet"/>
        <w:spacing w:after="40"/>
      </w:pPr>
      <w:r>
        <w:t>Suppression detection</w:t>
      </w:r>
    </w:p>
    <w:p>
      <w:pPr>
        <w:pStyle w:val="ListBullet"/>
        <w:spacing w:after="40"/>
      </w:pPr>
      <w:r>
        <w:t>Email deduplication/idempotency</w:t>
      </w:r>
    </w:p>
    <w:p>
      <w:pPr>
        <w:pStyle w:val="ListBullet"/>
        <w:spacing w:after="40"/>
      </w:pPr>
      <w:r>
        <w:t>Lead scoring rules</w:t>
      </w:r>
    </w:p>
    <w:p>
      <w:pPr>
        <w:pStyle w:val="ListBullet"/>
        <w:spacing w:after="40"/>
      </w:pPr>
      <w:r>
        <w:t>CRM field mapping</w:t>
      </w:r>
    </w:p>
    <w:p>
      <w:pPr>
        <w:pStyle w:val="ListBullet"/>
        <w:spacing w:after="40"/>
      </w:pPr>
      <w:r>
        <w:t>RAG filters</w:t>
      </w:r>
    </w:p>
    <w:p>
      <w:pPr>
        <w:pStyle w:val="ListBullet"/>
        <w:spacing w:after="40"/>
      </w:pPr>
      <w:r>
        <w:t>Calendar booking rules</w:t>
      </w:r>
    </w:p>
    <w:p>
      <w:pPr>
        <w:pStyle w:val="ListBullet"/>
        <w:spacing w:after="40"/>
      </w:pPr>
      <w:r>
        <w:t>Policy/claim validation</w:t>
      </w:r>
    </w:p>
    <w:p>
      <w:pPr>
        <w:pStyle w:val="Heading2"/>
      </w:pPr>
      <w:r>
        <w:t>20.2 Integration Tests</w:t>
      </w:r>
    </w:p>
    <w:p>
      <w:pPr>
        <w:pStyle w:val="ListBullet"/>
        <w:spacing w:after="40"/>
      </w:pPr>
      <w:r>
        <w:t>CRM OAuth and sync</w:t>
      </w:r>
    </w:p>
    <w:p>
      <w:pPr>
        <w:pStyle w:val="ListBullet"/>
        <w:spacing w:after="40"/>
      </w:pPr>
      <w:r>
        <w:t>Email send and inbound threading</w:t>
      </w:r>
    </w:p>
    <w:p>
      <w:pPr>
        <w:pStyle w:val="ListBullet"/>
        <w:spacing w:after="40"/>
      </w:pPr>
      <w:r>
        <w:t>Bounce/unsubscribe webhooks</w:t>
      </w:r>
    </w:p>
    <w:p>
      <w:pPr>
        <w:pStyle w:val="ListBullet"/>
        <w:spacing w:after="40"/>
      </w:pPr>
      <w:r>
        <w:t>Calendar availability and booking</w:t>
      </w:r>
    </w:p>
    <w:p>
      <w:pPr>
        <w:pStyle w:val="ListBullet"/>
        <w:spacing w:after="40"/>
      </w:pPr>
      <w:r>
        <w:t>Website crawling/rendering</w:t>
      </w:r>
    </w:p>
    <w:p>
      <w:pPr>
        <w:pStyle w:val="ListBullet"/>
        <w:spacing w:after="40"/>
      </w:pPr>
      <w:r>
        <w:t>PostgreSQL/pgvector retrieval</w:t>
      </w:r>
    </w:p>
    <w:p>
      <w:pPr>
        <w:pStyle w:val="ListBullet"/>
        <w:spacing w:after="40"/>
      </w:pPr>
      <w:r>
        <w:t>Redis/Celery task execution</w:t>
      </w:r>
    </w:p>
    <w:p>
      <w:pPr>
        <w:pStyle w:val="Heading2"/>
      </w:pPr>
      <w:r>
        <w:t>20.3 AI Evaluation</w:t>
      </w:r>
    </w:p>
    <w:p>
      <w:pPr>
        <w:pStyle w:val="ListBullet"/>
        <w:spacing w:after="40"/>
      </w:pPr>
      <w:r>
        <w:t>Create a fixed benchmark set of business profiles, leads and inbound replies.</w:t>
      </w:r>
    </w:p>
    <w:p>
      <w:pPr>
        <w:pStyle w:val="ListBullet"/>
        <w:spacing w:after="40"/>
      </w:pPr>
      <w:r>
        <w:t>Measure intent classification accuracy.</w:t>
      </w:r>
    </w:p>
    <w:p>
      <w:pPr>
        <w:pStyle w:val="ListBullet"/>
        <w:spacing w:after="40"/>
      </w:pPr>
      <w:r>
        <w:t>Measure grounded-answer accuracy.</w:t>
      </w:r>
    </w:p>
    <w:p>
      <w:pPr>
        <w:pStyle w:val="ListBullet"/>
        <w:spacing w:after="40"/>
      </w:pPr>
      <w:r>
        <w:t>Measure hallucinated-claim rate.</w:t>
      </w:r>
    </w:p>
    <w:p>
      <w:pPr>
        <w:pStyle w:val="ListBullet"/>
        <w:spacing w:after="40"/>
      </w:pPr>
      <w:r>
        <w:t>Measure unsubscribe detection recall; false negatives must be treated as critical.</w:t>
      </w:r>
    </w:p>
    <w:p>
      <w:pPr>
        <w:pStyle w:val="ListBullet"/>
        <w:spacing w:after="40"/>
      </w:pPr>
      <w:r>
        <w:t>Measure appropriate handoff rate.</w:t>
      </w:r>
    </w:p>
    <w:p>
      <w:pPr>
        <w:pStyle w:val="ListBullet"/>
        <w:spacing w:after="40"/>
      </w:pPr>
      <w:r>
        <w:t>Measure meeting-booking correctness.</w:t>
      </w:r>
    </w:p>
    <w:p>
      <w:pPr>
        <w:pStyle w:val="ListBullet"/>
        <w:spacing w:after="40"/>
      </w:pPr>
      <w:r>
        <w:t>Run regression tests whenever prompts/models change.</w:t>
      </w:r>
    </w:p>
    <w:p>
      <w:pPr>
        <w:pStyle w:val="Heading2"/>
      </w:pPr>
      <w:r>
        <w:t>20.4 End-to-End Scenarios</w:t>
      </w:r>
    </w:p>
    <w:p>
      <w:pPr>
        <w:pStyle w:val="ListNumber"/>
        <w:spacing w:after="40"/>
      </w:pPr>
      <w:r>
        <w:t>New workspace → website scan → profile approval.</w:t>
      </w:r>
    </w:p>
    <w:p>
      <w:pPr>
        <w:pStyle w:val="ListNumber"/>
        <w:spacing w:after="40"/>
      </w:pPr>
      <w:r>
        <w:t>CRM connect → import → dedupe → ICP scoring.</w:t>
      </w:r>
    </w:p>
    <w:p>
      <w:pPr>
        <w:pStyle w:val="ListNumber"/>
        <w:spacing w:after="40"/>
      </w:pPr>
      <w:r>
        <w:t>Campaign preview → launch → scheduled send.</w:t>
      </w:r>
    </w:p>
    <w:p>
      <w:pPr>
        <w:pStyle w:val="ListNumber"/>
        <w:spacing w:after="40"/>
      </w:pPr>
      <w:r>
        <w:t>Lead replies positively → AI responds → meeting booked → campaign stops.</w:t>
      </w:r>
    </w:p>
    <w:p>
      <w:pPr>
        <w:pStyle w:val="ListNumber"/>
        <w:spacing w:after="40"/>
      </w:pPr>
      <w:r>
        <w:t>Lead says unsubscribe → suppression → no future send.</w:t>
      </w:r>
    </w:p>
    <w:p>
      <w:pPr>
        <w:pStyle w:val="ListNumber"/>
        <w:spacing w:after="40"/>
      </w:pPr>
      <w:r>
        <w:t>Lead asks unknown pricing question → safe handoff.</w:t>
      </w:r>
    </w:p>
    <w:p>
      <w:pPr>
        <w:pStyle w:val="ListNumber"/>
        <w:spacing w:after="40"/>
      </w:pPr>
      <w:r>
        <w:t>Provider returns rate limit → backoff → eventual send.</w:t>
      </w:r>
    </w:p>
    <w:p>
      <w:pPr>
        <w:pStyle w:val="ListNumber"/>
        <w:spacing w:after="40"/>
      </w:pPr>
      <w:r>
        <w:t>Webhook delivered twice → exactly one state transition.</w:t>
      </w:r>
    </w:p>
    <w:p>
      <w:pPr>
        <w:pStyle w:val="ListNumber"/>
        <w:spacing w:after="40"/>
      </w:pPr>
      <w:r>
        <w:t>User pauses campaign while jobs are queued → queued jobs re-check state and do not send.</w:t>
      </w:r>
    </w:p>
    <w:p>
      <w:pPr>
        <w:pStyle w:val="Heading1"/>
      </w:pPr>
      <w:r>
        <w:t>21. Deployment &amp; Infrastructure</w:t>
      </w:r>
    </w:p>
    <w:p>
      <w:pPr>
        <w:pStyle w:val="Heading2"/>
      </w:pPr>
      <w:r>
        <w:t>21.1 Recommended Production Topology</w:t>
      </w:r>
    </w:p>
    <w:p>
      <w:pPr>
        <w:pStyle w:val="ListBullet"/>
        <w:spacing w:after="40"/>
      </w:pPr>
      <w:r>
        <w:t>Nginx/reverse proxy</w:t>
      </w:r>
    </w:p>
    <w:p>
      <w:pPr>
        <w:pStyle w:val="ListBullet"/>
        <w:spacing w:after="40"/>
      </w:pPr>
      <w:r>
        <w:t>React static frontend</w:t>
      </w:r>
    </w:p>
    <w:p>
      <w:pPr>
        <w:pStyle w:val="ListBullet"/>
        <w:spacing w:after="40"/>
      </w:pPr>
      <w:r>
        <w:t>FastAPI application containers</w:t>
      </w:r>
    </w:p>
    <w:p>
      <w:pPr>
        <w:pStyle w:val="ListBullet"/>
        <w:spacing w:after="40"/>
      </w:pPr>
      <w:r>
        <w:t>Celery worker containers</w:t>
      </w:r>
    </w:p>
    <w:p>
      <w:pPr>
        <w:pStyle w:val="ListBullet"/>
        <w:spacing w:after="40"/>
      </w:pPr>
      <w:r>
        <w:t>Celery scheduler/beat or dedicated scheduler process</w:t>
      </w:r>
    </w:p>
    <w:p>
      <w:pPr>
        <w:pStyle w:val="ListBullet"/>
        <w:spacing w:after="40"/>
      </w:pPr>
      <w:r>
        <w:t>Redis</w:t>
      </w:r>
    </w:p>
    <w:p>
      <w:pPr>
        <w:pStyle w:val="ListBullet"/>
        <w:spacing w:after="40"/>
      </w:pPr>
      <w:r>
        <w:t>Managed PostgreSQL with pgvector</w:t>
      </w:r>
    </w:p>
    <w:p>
      <w:pPr>
        <w:pStyle w:val="ListBullet"/>
        <w:spacing w:after="40"/>
      </w:pPr>
      <w:r>
        <w:t>Object storage for raw documents/attachments where required</w:t>
      </w:r>
    </w:p>
    <w:p>
      <w:pPr>
        <w:pStyle w:val="ListBullet"/>
        <w:spacing w:after="40"/>
      </w:pPr>
      <w:r>
        <w:t>Monitoring/log aggregation</w:t>
      </w:r>
    </w:p>
    <w:p>
      <w:pPr>
        <w:pStyle w:val="ListBullet"/>
        <w:spacing w:after="40"/>
      </w:pPr>
      <w:r>
        <w:t>Secret manager/environment secret injection</w:t>
      </w:r>
    </w:p>
    <w:p>
      <w:pPr>
        <w:pStyle w:val="Heading2"/>
      </w:pPr>
      <w:r>
        <w:t>21.2 Environment Separation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Local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Developer work; mocked providers where possible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Staging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sandbox/test accounts; production-like jobs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Production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Real customer data and sends; strict controls</w:t>
            </w:r>
          </w:p>
        </w:tc>
      </w:tr>
    </w:tbl>
    <w:p>
      <w:pPr>
        <w:spacing w:after="20"/>
      </w:pPr>
    </w:p>
    <w:p>
      <w:pPr>
        <w:pStyle w:val="Heading2"/>
      </w:pPr>
      <w:r>
        <w:t>21.3 Scaling Strategy</w:t>
      </w:r>
    </w:p>
    <w:p>
      <w:pPr>
        <w:pStyle w:val="ListBullet"/>
        <w:spacing w:after="40"/>
      </w:pPr>
      <w:r>
        <w:t>Scale API independently from workers.</w:t>
      </w:r>
    </w:p>
    <w:p>
      <w:pPr>
        <w:pStyle w:val="ListBullet"/>
        <w:spacing w:after="40"/>
      </w:pPr>
      <w:r>
        <w:t>Scale email workers based on queue depth and provider limits.</w:t>
      </w:r>
    </w:p>
    <w:p>
      <w:pPr>
        <w:pStyle w:val="ListBullet"/>
        <w:spacing w:after="40"/>
      </w:pPr>
      <w:r>
        <w:t>Separate browser/crawler workers from email workers because browser jobs are CPU/memory intensive.</w:t>
      </w:r>
    </w:p>
    <w:p>
      <w:pPr>
        <w:pStyle w:val="ListBullet"/>
        <w:spacing w:after="40"/>
      </w:pPr>
      <w:r>
        <w:t>Use PostgreSQL connection pooling.</w:t>
      </w:r>
    </w:p>
    <w:p>
      <w:pPr>
        <w:pStyle w:val="ListBullet"/>
        <w:spacing w:after="40"/>
      </w:pPr>
      <w:r>
        <w:t>Partition or archive high-volume email/event tables when required.</w:t>
      </w:r>
    </w:p>
    <w:p>
      <w:pPr>
        <w:pStyle w:val="ListBullet"/>
        <w:spacing w:after="40"/>
      </w:pPr>
      <w:r>
        <w:t>Cache stable Business Profile and retrieval metadata.</w:t>
      </w:r>
    </w:p>
    <w:p>
      <w:pPr>
        <w:pStyle w:val="ListBullet"/>
        <w:spacing w:after="40"/>
      </w:pPr>
      <w:r>
        <w:t>Use per-provider rate limiters.</w:t>
      </w:r>
    </w:p>
    <w:p>
      <w:pPr>
        <w:pStyle w:val="Heading1"/>
      </w:pPr>
      <w:r>
        <w:t>22. Suggested Repository Structure</w:t>
      </w:r>
    </w:p>
    <w:p>
      <w:pPr>
        <w:ind w:left="216"/>
      </w:pPr>
      <w:r>
        <w:rPr>
          <w:rFonts w:ascii="Consolas" w:hAnsi="Consolas"/>
          <w:color w:val="17191C"/>
          <w:sz w:val="16"/>
        </w:rPr>
        <w:t>apps/</w:t>
        <w:br/>
      </w:r>
      <w:r>
        <w:rPr>
          <w:rFonts w:ascii="Consolas" w:hAnsi="Consolas"/>
          <w:color w:val="17191C"/>
          <w:sz w:val="16"/>
        </w:rPr>
        <w:t xml:space="preserve">  web/                       # React + Vite + Tailwind</w:t>
        <w:br/>
      </w:r>
      <w:r>
        <w:rPr>
          <w:rFonts w:ascii="Consolas" w:hAnsi="Consolas"/>
          <w:color w:val="17191C"/>
          <w:sz w:val="16"/>
        </w:rPr>
        <w:t xml:space="preserve">  api/                       # FastAPI application</w:t>
        <w:br/>
      </w:r>
      <w:r>
        <w:rPr>
          <w:rFonts w:ascii="Consolas" w:hAnsi="Consolas"/>
          <w:color w:val="17191C"/>
          <w:sz w:val="16"/>
        </w:rPr>
        <w:t xml:space="preserve">  worker/                    # Celery workers</w:t>
        <w:br/>
      </w:r>
      <w:r>
        <w:rPr>
          <w:rFonts w:ascii="Consolas" w:hAnsi="Consolas"/>
          <w:color w:val="17191C"/>
          <w:sz w:val="16"/>
        </w:rPr>
        <w:t>packages/</w:t>
        <w:br/>
      </w:r>
      <w:r>
        <w:rPr>
          <w:rFonts w:ascii="Consolas" w:hAnsi="Consolas"/>
          <w:color w:val="17191C"/>
          <w:sz w:val="16"/>
        </w:rPr>
        <w:t xml:space="preserve">  ai/                        # Model gateway, prompts, schemas, evals</w:t>
        <w:br/>
      </w:r>
      <w:r>
        <w:rPr>
          <w:rFonts w:ascii="Consolas" w:hAnsi="Consolas"/>
          <w:color w:val="17191C"/>
          <w:sz w:val="16"/>
        </w:rPr>
        <w:t xml:space="preserve">  knowledge/                 # RAG + embeddings + source management</w:t>
        <w:br/>
      </w:r>
      <w:r>
        <w:rPr>
          <w:rFonts w:ascii="Consolas" w:hAnsi="Consolas"/>
          <w:color w:val="17191C"/>
          <w:sz w:val="16"/>
        </w:rPr>
        <w:t xml:space="preserve">  website_intelligence/      # crawler/render/extraction</w:t>
        <w:br/>
      </w:r>
      <w:r>
        <w:rPr>
          <w:rFonts w:ascii="Consolas" w:hAnsi="Consolas"/>
          <w:color w:val="17191C"/>
          <w:sz w:val="16"/>
        </w:rPr>
        <w:t xml:space="preserve">  crm/                       # provider adapters + sync engine</w:t>
        <w:br/>
      </w:r>
      <w:r>
        <w:rPr>
          <w:rFonts w:ascii="Consolas" w:hAnsi="Consolas"/>
          <w:color w:val="17191C"/>
          <w:sz w:val="16"/>
        </w:rPr>
        <w:t xml:space="preserve">  email/                     # provider adapters + threading</w:t>
        <w:br/>
      </w:r>
      <w:r>
        <w:rPr>
          <w:rFonts w:ascii="Consolas" w:hAnsi="Consolas"/>
          <w:color w:val="17191C"/>
          <w:sz w:val="16"/>
        </w:rPr>
        <w:t xml:space="preserve">  calendar/                  # calendar adapters</w:t>
        <w:br/>
      </w:r>
      <w:r>
        <w:rPr>
          <w:rFonts w:ascii="Consolas" w:hAnsi="Consolas"/>
          <w:color w:val="17191C"/>
          <w:sz w:val="16"/>
        </w:rPr>
        <w:t xml:space="preserve">  campaign/                  # state machine + scheduler rules</w:t>
        <w:br/>
      </w:r>
      <w:r>
        <w:rPr>
          <w:rFonts w:ascii="Consolas" w:hAnsi="Consolas"/>
          <w:color w:val="17191C"/>
          <w:sz w:val="16"/>
        </w:rPr>
        <w:t xml:space="preserve">  lead_intelligence/         # scoring + enrichment</w:t>
        <w:br/>
      </w:r>
      <w:r>
        <w:rPr>
          <w:rFonts w:ascii="Consolas" w:hAnsi="Consolas"/>
          <w:color w:val="17191C"/>
          <w:sz w:val="16"/>
        </w:rPr>
        <w:t xml:space="preserve">  compliance/                # suppression + policy checks</w:t>
        <w:br/>
      </w:r>
      <w:r>
        <w:rPr>
          <w:rFonts w:ascii="Consolas" w:hAnsi="Consolas"/>
          <w:color w:val="17191C"/>
          <w:sz w:val="16"/>
        </w:rPr>
        <w:t xml:space="preserve">  common/                    # shared types, config, utilities</w:t>
        <w:br/>
      </w:r>
      <w:r>
        <w:rPr>
          <w:rFonts w:ascii="Consolas" w:hAnsi="Consolas"/>
          <w:color w:val="17191C"/>
          <w:sz w:val="16"/>
        </w:rPr>
        <w:t>infra/</w:t>
        <w:br/>
      </w:r>
      <w:r>
        <w:rPr>
          <w:rFonts w:ascii="Consolas" w:hAnsi="Consolas"/>
          <w:color w:val="17191C"/>
          <w:sz w:val="16"/>
        </w:rPr>
        <w:t xml:space="preserve">  docker/</w:t>
        <w:br/>
      </w:r>
      <w:r>
        <w:rPr>
          <w:rFonts w:ascii="Consolas" w:hAnsi="Consolas"/>
          <w:color w:val="17191C"/>
          <w:sz w:val="16"/>
        </w:rPr>
        <w:t xml:space="preserve">  nginx/</w:t>
        <w:br/>
      </w:r>
      <w:r>
        <w:rPr>
          <w:rFonts w:ascii="Consolas" w:hAnsi="Consolas"/>
          <w:color w:val="17191C"/>
          <w:sz w:val="16"/>
        </w:rPr>
        <w:t xml:space="preserve">  migrations/</w:t>
        <w:br/>
      </w:r>
      <w:r>
        <w:rPr>
          <w:rFonts w:ascii="Consolas" w:hAnsi="Consolas"/>
          <w:color w:val="17191C"/>
          <w:sz w:val="16"/>
        </w:rPr>
        <w:t xml:space="preserve">  monitoring/</w:t>
        <w:br/>
      </w:r>
      <w:r>
        <w:rPr>
          <w:rFonts w:ascii="Consolas" w:hAnsi="Consolas"/>
          <w:color w:val="17191C"/>
          <w:sz w:val="16"/>
        </w:rPr>
        <w:t>tests/</w:t>
        <w:br/>
      </w:r>
      <w:r>
        <w:rPr>
          <w:rFonts w:ascii="Consolas" w:hAnsi="Consolas"/>
          <w:color w:val="17191C"/>
          <w:sz w:val="16"/>
        </w:rPr>
        <w:t xml:space="preserve">  unit/</w:t>
        <w:br/>
      </w:r>
      <w:r>
        <w:rPr>
          <w:rFonts w:ascii="Consolas" w:hAnsi="Consolas"/>
          <w:color w:val="17191C"/>
          <w:sz w:val="16"/>
        </w:rPr>
        <w:t xml:space="preserve">  integration/</w:t>
        <w:br/>
      </w:r>
      <w:r>
        <w:rPr>
          <w:rFonts w:ascii="Consolas" w:hAnsi="Consolas"/>
          <w:color w:val="17191C"/>
          <w:sz w:val="16"/>
        </w:rPr>
        <w:t xml:space="preserve">  e2e/</w:t>
        <w:br/>
      </w:r>
      <w:r>
        <w:rPr>
          <w:rFonts w:ascii="Consolas" w:hAnsi="Consolas"/>
          <w:color w:val="17191C"/>
          <w:sz w:val="16"/>
        </w:rPr>
        <w:t xml:space="preserve">  ai_eval/</w:t>
        <w:br/>
      </w:r>
    </w:p>
    <w:p>
      <w:pPr>
        <w:pStyle w:val="Heading1"/>
      </w:pPr>
      <w:r>
        <w:t>23. Reuse With Codenter BrandScan</w:t>
      </w:r>
    </w:p>
    <w:p>
      <w:r>
        <w:t>The AI SDR should reuse the Website Intelligence layer already designed for Codenter BrandScan instead of implementing a second crawler/knowledge pipeline.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Reusable Capability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BrandScan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AI SDR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crawling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Browser rendering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Content normalization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Business fact extraction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Brand voice analysis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 + campaign override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 documents/chunks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Embeddings/vector search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Source provenance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Reuse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Visual brand analysis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Optional for email branding/UI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Chatbot runtime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Yes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Separate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engine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 for AI SDR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 sync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 for AI SDR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 infrastructure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 for AI SDR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 reply engine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Partial concept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 for AI SDR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 booking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No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 for AI SDR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ARCHITECTURE ADVANTAGE</w:t>
              <w:br/>
            </w:r>
            <w:r>
              <w:rPr>
                <w:color w:val="FFFFFF"/>
                <w:sz w:val="18"/>
              </w:rPr>
              <w:t>BrandScan becomes the shared Codenter Business Intelligence foundation. AI SDR and future Codenter agents can consume the same verified business profile and knowledge base.</w:t>
            </w:r>
          </w:p>
        </w:tc>
      </w:tr>
    </w:tbl>
    <w:p>
      <w:pPr>
        <w:spacing w:after="20"/>
      </w:pPr>
    </w:p>
    <w:p>
      <w:pPr>
        <w:pStyle w:val="Heading1"/>
      </w:pPr>
      <w:r>
        <w:t>24. Development Phases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6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1. Foundation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Auth, workspaces, DB, RBAC, integrations framework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Secure multi-tenant skeleton works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2. Website Intelligence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Crawler, extraction, profile, RAG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URL produces reviewable Business Profile + KB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3. CRM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OAuth, import, mapping, dedupe, sync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Leads reliably enter canonical model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4. Email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OAuth, send, receive, threading, events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One mailbox can send and receive safely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5. Campaigns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Builder, sequence state machine, scheduler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Approved campaign can execute deterministic sequence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6. AI Personalization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Context assembly, generation, validation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Emails are grounded and explainable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7. Conversation AI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Intent, reply generation, handoff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Inbound replies are classified and safely handled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8. Qualification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Scoring, extraction, CRM updates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 produces explainable qualification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9. Calendar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Availability + booking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Meeting flow works end to end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10. Analytics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Dashboard, events, metrics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Users can measure outcomes</w:t>
            </w:r>
          </w:p>
        </w:tc>
      </w:tr>
      <w:tr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11. Hardening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Security, load, AI evals, failure recovery</w:t>
            </w:r>
          </w:p>
        </w:tc>
        <w:tc>
          <w:tcPr>
            <w:tcW w:type="dxa" w:w="336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Production readiness review passes</w:t>
            </w:r>
          </w:p>
        </w:tc>
      </w:tr>
      <w:tr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12. Interpulse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Optional voice handoff</w:t>
            </w:r>
          </w:p>
        </w:tc>
        <w:tc>
          <w:tcPr>
            <w:tcW w:type="dxa" w:w="336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Qualified lead can move from email to AI voice workflow</w:t>
            </w:r>
          </w:p>
        </w:tc>
      </w:tr>
    </w:tbl>
    <w:p>
      <w:pPr>
        <w:spacing w:after="20"/>
      </w:pPr>
    </w:p>
    <w:p>
      <w:pPr>
        <w:pStyle w:val="Heading1"/>
      </w:pPr>
      <w:r>
        <w:t>25. MVP Acceptance Criteria</w:t>
      </w:r>
    </w:p>
    <w:p>
      <w:pPr>
        <w:pStyle w:val="ListBullet"/>
        <w:spacing w:after="40"/>
      </w:pPr>
      <w:r>
        <w:t>A user can create a workspace and securely connect supported providers.</w:t>
      </w:r>
    </w:p>
    <w:p>
      <w:pPr>
        <w:pStyle w:val="ListBullet"/>
        <w:spacing w:after="40"/>
      </w:pPr>
      <w:r>
        <w:t>A website URL can be scanned and converted into a structured Business Profile and searchable knowledge base.</w:t>
      </w:r>
    </w:p>
    <w:p>
      <w:pPr>
        <w:pStyle w:val="ListBullet"/>
        <w:spacing w:after="40"/>
      </w:pPr>
      <w:r>
        <w:t>A user can review/edit important business facts before campaign launch.</w:t>
      </w:r>
    </w:p>
    <w:p>
      <w:pPr>
        <w:pStyle w:val="ListBullet"/>
        <w:spacing w:after="40"/>
      </w:pPr>
      <w:r>
        <w:t>CRM leads can be imported, normalized, deduplicated and filtered.</w:t>
      </w:r>
    </w:p>
    <w:p>
      <w:pPr>
        <w:pStyle w:val="ListBullet"/>
        <w:spacing w:after="40"/>
      </w:pPr>
      <w:r>
        <w:t>An ICP can be defined and applied to lead scoring.</w:t>
      </w:r>
    </w:p>
    <w:p>
      <w:pPr>
        <w:pStyle w:val="ListBullet"/>
        <w:spacing w:after="40"/>
      </w:pPr>
      <w:r>
        <w:t>A user can create a multi-step email campaign and preview generated emails.</w:t>
      </w:r>
    </w:p>
    <w:p>
      <w:pPr>
        <w:pStyle w:val="ListBullet"/>
        <w:spacing w:after="40"/>
      </w:pPr>
      <w:r>
        <w:t>Campaign sends respect scheduling, business hours, suppression and rate limits.</w:t>
      </w:r>
    </w:p>
    <w:p>
      <w:pPr>
        <w:pStyle w:val="ListBullet"/>
        <w:spacing w:after="40"/>
      </w:pPr>
      <w:r>
        <w:t>Replies are received, threaded and classified.</w:t>
      </w:r>
    </w:p>
    <w:p>
      <w:pPr>
        <w:pStyle w:val="ListBullet"/>
        <w:spacing w:after="40"/>
      </w:pPr>
      <w:r>
        <w:t>Unsubscribe requests immediately suppress future outreach.</w:t>
      </w:r>
    </w:p>
    <w:p>
      <w:pPr>
        <w:pStyle w:val="ListBullet"/>
        <w:spacing w:after="40"/>
      </w:pPr>
      <w:r>
        <w:t>AI replies use grounded business knowledge and do not fabricate unsupported claims.</w:t>
      </w:r>
    </w:p>
    <w:p>
      <w:pPr>
        <w:pStyle w:val="ListBullet"/>
        <w:spacing w:after="40"/>
      </w:pPr>
      <w:r>
        <w:t>Low-confidence or sensitive cases can be routed to human handoff.</w:t>
      </w:r>
    </w:p>
    <w:p>
      <w:pPr>
        <w:pStyle w:val="ListBullet"/>
        <w:spacing w:after="40"/>
      </w:pPr>
      <w:r>
        <w:t>The system can qualify a prospect and store explainable qualification data.</w:t>
      </w:r>
    </w:p>
    <w:p>
      <w:pPr>
        <w:pStyle w:val="ListBullet"/>
        <w:spacing w:after="40"/>
      </w:pPr>
      <w:r>
        <w:t>A supported calendar can provide slots and confirm bookings.</w:t>
      </w:r>
    </w:p>
    <w:p>
      <w:pPr>
        <w:pStyle w:val="ListBullet"/>
        <w:spacing w:after="40"/>
      </w:pPr>
      <w:r>
        <w:t>Booked meetings stop the relevant automated sequence.</w:t>
      </w:r>
    </w:p>
    <w:p>
      <w:pPr>
        <w:pStyle w:val="ListBullet"/>
        <w:spacing w:after="40"/>
      </w:pPr>
      <w:r>
        <w:t>CRM state is updated after important outcomes.</w:t>
      </w:r>
    </w:p>
    <w:p>
      <w:pPr>
        <w:pStyle w:val="ListBullet"/>
        <w:spacing w:after="40"/>
      </w:pPr>
      <w:r>
        <w:t>All critical automated actions are auditable.</w:t>
      </w:r>
    </w:p>
    <w:p>
      <w:pPr>
        <w:pStyle w:val="ListBullet"/>
        <w:spacing w:after="40"/>
      </w:pPr>
      <w:r>
        <w:t>Workers and webhooks are idempotent and recover safely from retries.</w:t>
      </w:r>
    </w:p>
    <w:p>
      <w:pPr>
        <w:pStyle w:val="ListBullet"/>
        <w:spacing w:after="40"/>
      </w:pPr>
      <w:r>
        <w:t>The product can be paused globally and per campaign.</w:t>
      </w:r>
    </w:p>
    <w:p>
      <w:pPr>
        <w:pStyle w:val="Heading1"/>
      </w:pPr>
      <w:r>
        <w:t>26. Failure Handling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 unavailable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Mark scan failed/partial; do not fabricate profile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Some pages blocked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Continue with accessible pages; show coverage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 token expired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Pause sync; notify user; do not silently drop records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Mailbox auth fails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Disable sending; require reconnection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rate limit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Backoff and retry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Hard bounce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Suppress recipient and stop sequence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Duplicate webhook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Ignore duplicate event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 provider unavailable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 fallback if policy allows; otherwise handoff/queue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Low AI confidence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 not auto-send; create review task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 booking race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Re-check availability and propose alternatives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DB/queue outage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 not send from stale in-memory state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 paused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All workers re-check state before send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User deletes workspace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Revoke integrations, stop jobs, apply retention/deletion workflow</w:t>
            </w:r>
          </w:p>
        </w:tc>
      </w:tr>
    </w:tbl>
    <w:p>
      <w:pPr>
        <w:spacing w:after="20"/>
      </w:pPr>
    </w:p>
    <w:p>
      <w:pPr>
        <w:pStyle w:val="Heading1"/>
      </w:pPr>
      <w:r>
        <w:t>27. Product &amp; Sales Analytics</w:t>
      </w:r>
    </w:p>
    <w:p>
      <w:pPr>
        <w:pStyle w:val="Heading2"/>
      </w:pPr>
      <w:r>
        <w:t>27.1 Core Metrics</w:t>
      </w:r>
    </w:p>
    <w:p>
      <w:pPr>
        <w:pStyle w:val="ListBullet"/>
        <w:spacing w:after="40"/>
      </w:pPr>
      <w:r>
        <w:t>Emails sent</w:t>
      </w:r>
    </w:p>
    <w:p>
      <w:pPr>
        <w:pStyle w:val="ListBullet"/>
        <w:spacing w:after="40"/>
      </w:pPr>
      <w:r>
        <w:t>Delivery/acceptance rate</w:t>
      </w:r>
    </w:p>
    <w:p>
      <w:pPr>
        <w:pStyle w:val="ListBullet"/>
        <w:spacing w:after="40"/>
      </w:pPr>
      <w:r>
        <w:t>Bounce rate</w:t>
      </w:r>
    </w:p>
    <w:p>
      <w:pPr>
        <w:pStyle w:val="ListBullet"/>
        <w:spacing w:after="40"/>
      </w:pPr>
      <w:r>
        <w:t>Reply rate</w:t>
      </w:r>
    </w:p>
    <w:p>
      <w:pPr>
        <w:pStyle w:val="ListBullet"/>
        <w:spacing w:after="40"/>
      </w:pPr>
      <w:r>
        <w:t>Positive reply rate</w:t>
      </w:r>
    </w:p>
    <w:p>
      <w:pPr>
        <w:pStyle w:val="ListBullet"/>
        <w:spacing w:after="40"/>
      </w:pPr>
      <w:r>
        <w:t>Qualified rate</w:t>
      </w:r>
    </w:p>
    <w:p>
      <w:pPr>
        <w:pStyle w:val="ListBullet"/>
        <w:spacing w:after="40"/>
      </w:pPr>
      <w:r>
        <w:t>Meeting booking rate</w:t>
      </w:r>
    </w:p>
    <w:p>
      <w:pPr>
        <w:pStyle w:val="ListBullet"/>
        <w:spacing w:after="40"/>
      </w:pPr>
      <w:r>
        <w:t>Unsubscribe rate</w:t>
      </w:r>
    </w:p>
    <w:p>
      <w:pPr>
        <w:pStyle w:val="ListBullet"/>
        <w:spacing w:after="40"/>
      </w:pPr>
      <w:r>
        <w:t>Human handoff rate</w:t>
      </w:r>
    </w:p>
    <w:p>
      <w:pPr>
        <w:pStyle w:val="ListBullet"/>
        <w:spacing w:after="40"/>
      </w:pPr>
      <w:r>
        <w:t>Average AI response latency</w:t>
      </w:r>
    </w:p>
    <w:p>
      <w:pPr>
        <w:pStyle w:val="ListBullet"/>
        <w:spacing w:after="40"/>
      </w:pPr>
      <w:r>
        <w:t>AI auto-send rate</w:t>
      </w:r>
    </w:p>
    <w:p>
      <w:pPr>
        <w:pStyle w:val="ListBullet"/>
        <w:spacing w:after="40"/>
      </w:pPr>
      <w:r>
        <w:t>AI fallback rate</w:t>
      </w:r>
    </w:p>
    <w:p>
      <w:pPr>
        <w:pStyle w:val="ListBullet"/>
        <w:spacing w:after="40"/>
      </w:pPr>
      <w:r>
        <w:t>Campaign completion rate</w:t>
      </w:r>
    </w:p>
    <w:p>
      <w:pPr>
        <w:pStyle w:val="Heading2"/>
      </w:pPr>
      <w:r>
        <w:t>27.2 Funnel</w:t>
      </w:r>
    </w:p>
    <w:p>
      <w:r>
        <w:t>The main funnel should be: eligible leads → sends → delivered → replies → positive replies → qualified → meetings booked. Keep each stage independently measurable so users can identify where campaigns fail.</w:t>
      </w:r>
    </w:p>
    <w:p>
      <w:pPr>
        <w:pStyle w:val="Heading1"/>
      </w:pPr>
      <w:r>
        <w:t>28. Future Roadmap</w:t>
      </w:r>
    </w:p>
    <w:p>
      <w:pPr>
        <w:pStyle w:val="ListBullet"/>
        <w:spacing w:after="40"/>
      </w:pPr>
      <w:r>
        <w:t>Additional CRM connectors</w:t>
      </w:r>
    </w:p>
    <w:p>
      <w:pPr>
        <w:pStyle w:val="ListBullet"/>
        <w:spacing w:after="40"/>
      </w:pPr>
      <w:r>
        <w:t>LinkedIn/manual research signals where legally and technically appropriate</w:t>
      </w:r>
    </w:p>
    <w:p>
      <w:pPr>
        <w:pStyle w:val="ListBullet"/>
        <w:spacing w:after="40"/>
      </w:pPr>
      <w:r>
        <w:t>Account-level buying committee mapping</w:t>
      </w:r>
    </w:p>
    <w:p>
      <w:pPr>
        <w:pStyle w:val="ListBullet"/>
        <w:spacing w:after="40"/>
      </w:pPr>
      <w:r>
        <w:t>AI-generated call preparation</w:t>
      </w:r>
    </w:p>
    <w:p>
      <w:pPr>
        <w:pStyle w:val="ListBullet"/>
        <w:spacing w:after="40"/>
      </w:pPr>
      <w:r>
        <w:t>Automated proposal/document sending with approval controls</w:t>
      </w:r>
    </w:p>
    <w:p>
      <w:pPr>
        <w:pStyle w:val="ListBullet"/>
        <w:spacing w:after="40"/>
      </w:pPr>
      <w:r>
        <w:t>Advanced sequence branching based on conversation intent</w:t>
      </w:r>
    </w:p>
    <w:p>
      <w:pPr>
        <w:pStyle w:val="ListBullet"/>
        <w:spacing w:after="40"/>
      </w:pPr>
      <w:r>
        <w:t>A/B testing with statistical reporting</w:t>
      </w:r>
    </w:p>
    <w:p>
      <w:pPr>
        <w:pStyle w:val="ListBullet"/>
        <w:spacing w:after="40"/>
      </w:pPr>
      <w:r>
        <w:t>Revenue attribution</w:t>
      </w:r>
    </w:p>
    <w:p>
      <w:pPr>
        <w:pStyle w:val="ListBullet"/>
        <w:spacing w:after="40"/>
      </w:pPr>
      <w:r>
        <w:t>Multi-channel orchestration</w:t>
      </w:r>
    </w:p>
    <w:p>
      <w:pPr>
        <w:pStyle w:val="ListBullet"/>
        <w:spacing w:after="40"/>
      </w:pPr>
      <w:r>
        <w:t>Voice-agent handoff through Interpulse</w:t>
      </w:r>
    </w:p>
    <w:p>
      <w:pPr>
        <w:pStyle w:val="ListBullet"/>
        <w:spacing w:after="40"/>
      </w:pPr>
      <w:r>
        <w:t>Shared Codenter Agent Memory across sales/support agents</w:t>
      </w:r>
    </w:p>
    <w:p>
      <w:pPr>
        <w:pStyle w:val="ListBullet"/>
        <w:spacing w:after="40"/>
      </w:pPr>
      <w:r>
        <w:t>Custom agent policies and enterprise governance</w:t>
      </w:r>
    </w:p>
    <w:p>
      <w:pPr>
        <w:pStyle w:val="Heading1"/>
      </w:pPr>
      <w:r>
        <w:t>29. Developer Implementation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24272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Checklist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Architecture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Modular services, provider adapters, async jobs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Auth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OAuth, sessions/tokens, RBAC, workspace isolation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Website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Crawler, renderer, extraction, source provenance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Knowledge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Chunking, embeddings, retrieval, versioning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CRM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OAuth, mapping, import, dedupe, incremental sync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Leads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Canonical schema, enrichment, scoring, filters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Campaign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Builder, state machine, stop conditions, scheduler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Email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Provider adapter, send, receive, threading, rate limits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AI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Model gateway, structured outputs, prompts, RAG, evals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Conversation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Intent classifier, planner, reply composer, handoff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Compliance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Suppression, unsubscribe, bounce, audit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Calendar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Availability, booking, idempotency, reconciliation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Analytics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Event model, rollups, dashboard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Security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Encryption, secrets, webhook validation, tenant isolation</w:t>
            </w:r>
          </w:p>
        </w:tc>
      </w:tr>
      <w:tr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Testing</w:t>
            </w:r>
          </w:p>
        </w:tc>
        <w:tc>
          <w:tcPr>
            <w:tcW w:type="dxa" w:w="5040"/>
            <w:shd w:fill="FFFFFF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Unit, integration, E2E, AI regression</w:t>
            </w:r>
          </w:p>
        </w:tc>
      </w:tr>
      <w:tr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Ops</w:t>
            </w:r>
          </w:p>
        </w:tc>
        <w:tc>
          <w:tcPr>
            <w:tcW w:type="dxa" w:w="5040"/>
            <w:shd w:fill="F2F3F5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C7CBD1"/>
              <w:left w:val="single" w:sz="4" w:color="C7CBD1"/>
              <w:bottom w:val="single" w:sz="4" w:color="C7CBD1"/>
              <w:right w:val="single" w:sz="4" w:color="C7CBD1"/>
            </w:tcBorders>
          </w:tcPr>
          <w:p>
            <w:pPr>
              <w:spacing w:after="0"/>
            </w:pPr>
            <w:r>
              <w:rPr>
                <w:color w:val="17191C"/>
                <w:sz w:val="15"/>
              </w:rPr>
              <w:t>Docker, migrations, monitoring, queues, backups</w:t>
            </w:r>
          </w:p>
        </w:tc>
      </w:tr>
    </w:tbl>
    <w:p>
      <w:pPr>
        <w:spacing w:after="20"/>
      </w:pPr>
    </w:p>
    <w:p>
      <w:pPr>
        <w:pStyle w:val="Heading1"/>
      </w:pPr>
      <w:r>
        <w:t>30. Engineering Principles</w:t>
      </w:r>
    </w:p>
    <w:p>
      <w:pPr>
        <w:pStyle w:val="ListBullet"/>
        <w:spacing w:after="40"/>
      </w:pPr>
      <w:r>
        <w:t>Deterministic rules control safety-critical decisions; AI assists within those boundaries.</w:t>
      </w:r>
    </w:p>
    <w:p>
      <w:pPr>
        <w:pStyle w:val="ListBullet"/>
        <w:spacing w:after="40"/>
      </w:pPr>
      <w:r>
        <w:t>Every external integration is behind an adapter.</w:t>
      </w:r>
    </w:p>
    <w:p>
      <w:pPr>
        <w:pStyle w:val="ListBullet"/>
        <w:spacing w:after="40"/>
      </w:pPr>
      <w:r>
        <w:t>Every automated action is idempotent.</w:t>
      </w:r>
    </w:p>
    <w:p>
      <w:pPr>
        <w:pStyle w:val="ListBullet"/>
        <w:spacing w:after="40"/>
      </w:pPr>
      <w:r>
        <w:t>Every important AI decision is explainable through structured outputs and source provenance.</w:t>
      </w:r>
    </w:p>
    <w:p>
      <w:pPr>
        <w:pStyle w:val="ListBullet"/>
        <w:spacing w:after="40"/>
      </w:pPr>
      <w:r>
        <w:t>Every tenant is isolated by authorization and data boundaries.</w:t>
      </w:r>
    </w:p>
    <w:p>
      <w:pPr>
        <w:pStyle w:val="ListBullet"/>
        <w:spacing w:after="40"/>
      </w:pPr>
      <w:r>
        <w:t>Every campaign can be paused.</w:t>
      </w:r>
    </w:p>
    <w:p>
      <w:pPr>
        <w:pStyle w:val="ListBullet"/>
        <w:spacing w:after="40"/>
      </w:pPr>
      <w:r>
        <w:t>Every unsubscribe is authoritative.</w:t>
      </w:r>
    </w:p>
    <w:p>
      <w:pPr>
        <w:pStyle w:val="ListBullet"/>
        <w:spacing w:after="40"/>
      </w:pPr>
      <w:r>
        <w:t>Every factual business claim should be traceable to a source or user-approved configuration.</w:t>
      </w:r>
    </w:p>
    <w:p>
      <w:pPr>
        <w:pStyle w:val="ListBullet"/>
        <w:spacing w:after="40"/>
      </w:pPr>
      <w:r>
        <w:t>Long-running work belongs in background jobs.</w:t>
      </w:r>
    </w:p>
    <w:p>
      <w:pPr>
        <w:pStyle w:val="ListBullet"/>
        <w:spacing w:after="40"/>
      </w:pPr>
      <w:r>
        <w:t>The database is the source of truth; queues are execution mechanisms, not state stores.</w:t>
      </w:r>
    </w:p>
    <w:p>
      <w:pPr>
        <w:pStyle w:val="ListBullet"/>
        <w:spacing w:after="40"/>
      </w:pPr>
      <w:r>
        <w:t>Do not optimize for maximum email volume; optimize for relevant conversations and legitimate sales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4272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C89B3C"/>
                <w:sz w:val="18"/>
              </w:rPr>
              <w:t>FINAL PRODUCT DEFINITION</w:t>
              <w:br/>
            </w:r>
            <w:r>
              <w:rPr>
                <w:color w:val="FFFFFF"/>
                <w:sz w:val="18"/>
              </w:rPr>
              <w:t>Codenter AI SDR is not an email automation screen with an LLM attached. It is a controlled autonomous sales system: Business Intelligence + Lead Intelligence + Campaign Orchestration + Conversation AI + Calendar + CRM synchronization.</w:t>
            </w:r>
          </w:p>
        </w:tc>
      </w:tr>
    </w:tbl>
    <w:p>
      <w:pPr>
        <w:spacing w:after="20"/>
      </w:pPr>
    </w:p>
    <w:p>
      <w:pPr>
        <w:pStyle w:val="Heading1"/>
      </w:pPr>
      <w:r>
        <w:t>31. Technical References</w:t>
      </w:r>
    </w:p>
    <w:p>
      <w:pPr>
        <w:pStyle w:val="ListBullet"/>
        <w:spacing w:after="40"/>
      </w:pPr>
      <w:r>
        <w:t>Playwright documentation — browser automation and page rendering/screenshot capabilities.</w:t>
      </w:r>
    </w:p>
    <w:p>
      <w:pPr>
        <w:pStyle w:val="ListBullet"/>
        <w:spacing w:after="40"/>
      </w:pPr>
      <w:r>
        <w:t>pgvector documentation — PostgreSQL vector similarity search and indexing.</w:t>
      </w:r>
    </w:p>
    <w:p>
      <w:pPr>
        <w:pStyle w:val="ListBullet"/>
        <w:spacing w:after="40"/>
      </w:pPr>
      <w:r>
        <w:t>FastAPI documentation — API/service implementation.</w:t>
      </w:r>
    </w:p>
    <w:p>
      <w:pPr>
        <w:pStyle w:val="ListBullet"/>
        <w:spacing w:after="40"/>
      </w:pPr>
      <w:r>
        <w:t>PostgreSQL documentation — relational persistence and transactional guarantees.</w:t>
      </w:r>
    </w:p>
    <w:p>
      <w:pPr>
        <w:pStyle w:val="ListBullet"/>
        <w:spacing w:after="40"/>
      </w:pPr>
      <w:r>
        <w:t>Redis/Celery documentation — asynchronous job execution.</w:t>
      </w:r>
    </w:p>
    <w:p>
      <w:pPr>
        <w:pStyle w:val="ListBullet"/>
        <w:spacing w:after="40"/>
      </w:pPr>
      <w:r>
        <w:t>Google Workspace / Gmail API documentation — OAuth, message and thread integration.</w:t>
      </w:r>
    </w:p>
    <w:p>
      <w:pPr>
        <w:pStyle w:val="ListBullet"/>
        <w:spacing w:after="40"/>
      </w:pPr>
      <w:r>
        <w:t>Microsoft Graph documentation — Microsoft 365 mail and calendar integration.</w:t>
      </w:r>
    </w:p>
    <w:p>
      <w:pPr>
        <w:pStyle w:val="ListBullet"/>
        <w:spacing w:after="40"/>
      </w:pPr>
      <w:r>
        <w:t>HubSpot API documentation — CRM integration and webhooks.</w:t>
      </w:r>
    </w:p>
    <w:p>
      <w:pPr>
        <w:pStyle w:val="ListBullet"/>
        <w:spacing w:after="40"/>
      </w:pPr>
      <w:r>
        <w:t>Google Calendar API documentation — availability and event creation.</w:t>
      </w:r>
    </w:p>
    <w:p>
      <w:pPr>
        <w:pStyle w:val="ListBullet"/>
        <w:spacing w:after="40"/>
      </w:pPr>
      <w:r>
        <w:t>Applicable provider policies and email/privacy regulations for the jurisdictions in which customers operate.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168"/>
        <w:sz w:val="14"/>
      </w:rPr>
      <w:t xml:space="preserve">CONFIDENTIAL • DEVELOPER PRODUCT SPECIFICATION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C89B3C"/>
        <w:sz w:val="15"/>
      </w:rPr>
      <w:t>CODENTER  /  AI SDR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19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27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034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C89B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B616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