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49B0" w14:textId="706AFA4F" w:rsidR="000E2437" w:rsidRPr="00AE2E19" w:rsidRDefault="000E2437" w:rsidP="000E2437">
      <w:pPr>
        <w:rPr>
          <w:rFonts w:ascii="Times New Roman" w:hAnsi="Times New Roman" w:cs="Times New Roman"/>
          <w:b/>
          <w:bCs/>
        </w:rPr>
      </w:pPr>
      <w:r w:rsidRPr="00AE2E19">
        <w:rPr>
          <w:rFonts w:ascii="Times New Roman" w:hAnsi="Times New Roman" w:cs="Times New Roman"/>
          <w:b/>
          <w:bCs/>
        </w:rPr>
        <w:t>In the future, nobody will buy printed books or newspapers because they will be able to read everything, they want online without paying?</w:t>
      </w:r>
    </w:p>
    <w:p w14:paraId="35F8CC57" w14:textId="77777777" w:rsidR="000E2437" w:rsidRDefault="000E2437" w:rsidP="000E2437">
      <w:pPr>
        <w:rPr>
          <w:rFonts w:ascii="Times New Roman" w:hAnsi="Times New Roman" w:cs="Times New Roman"/>
          <w:b/>
          <w:bCs/>
        </w:rPr>
      </w:pPr>
      <w:r w:rsidRPr="00AE2E19">
        <w:rPr>
          <w:rFonts w:ascii="Times New Roman" w:hAnsi="Times New Roman" w:cs="Times New Roman"/>
          <w:b/>
          <w:bCs/>
        </w:rPr>
        <w:t>To what extent, do you agree or disagree with this statement?</w:t>
      </w:r>
    </w:p>
    <w:p w14:paraId="1B07BF91" w14:textId="5DDB57D0" w:rsidR="002B2253" w:rsidRDefault="002B2253" w:rsidP="000E2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an era defined by rapid transformation, few developments have provoked such nuanced debate as </w:t>
      </w:r>
      <w:r w:rsidR="00D04192">
        <w:rPr>
          <w:rFonts w:ascii="Times New Roman" w:hAnsi="Times New Roman" w:cs="Times New Roman"/>
        </w:rPr>
        <w:t>printed and digital reading material</w:t>
      </w:r>
      <w:r>
        <w:rPr>
          <w:rFonts w:ascii="Times New Roman" w:hAnsi="Times New Roman" w:cs="Times New Roman"/>
        </w:rPr>
        <w:t xml:space="preserve">. Some people believe that in the near future nobody will purchase reading content in hard form because, everything will be available freely on </w:t>
      </w:r>
      <w:r w:rsidR="00D0419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internet. While both perspectives could have compelling arguments, I align with the view that offers greater long-term social and global benefits. </w:t>
      </w:r>
    </w:p>
    <w:p w14:paraId="103C1A1F" w14:textId="77777777" w:rsidR="002B2253" w:rsidRDefault="002B2253" w:rsidP="000E2437">
      <w:pPr>
        <w:rPr>
          <w:rFonts w:ascii="Times New Roman" w:hAnsi="Times New Roman" w:cs="Times New Roman"/>
        </w:rPr>
      </w:pPr>
    </w:p>
    <w:p w14:paraId="564F2532" w14:textId="474AC8D7" w:rsidR="002B2253" w:rsidRPr="002B2253" w:rsidRDefault="002B2253" w:rsidP="000E2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3566AB0" w14:textId="77777777" w:rsidR="000E2437" w:rsidRPr="00BE77DF" w:rsidRDefault="000E2437">
      <w:pPr>
        <w:rPr>
          <w:rFonts w:ascii="Times New Roman" w:hAnsi="Times New Roman" w:cs="Times New Roman"/>
        </w:rPr>
      </w:pPr>
    </w:p>
    <w:p w14:paraId="3A3EBFD3" w14:textId="4AB7AC36" w:rsidR="000E2437" w:rsidRPr="00BE77DF" w:rsidRDefault="000E2437">
      <w:pPr>
        <w:rPr>
          <w:rFonts w:ascii="Times New Roman" w:hAnsi="Times New Roman" w:cs="Times New Roman"/>
        </w:rPr>
      </w:pPr>
      <w:r w:rsidRPr="00BE77DF">
        <w:rPr>
          <w:rFonts w:ascii="Times New Roman" w:hAnsi="Times New Roman" w:cs="Times New Roman"/>
        </w:rPr>
        <w:t>Planning</w:t>
      </w:r>
      <w:r w:rsidRPr="00BE77DF">
        <w:rPr>
          <w:rFonts w:ascii="Times New Roman" w:hAnsi="Times New Roman" w:cs="Times New Roman"/>
        </w:rPr>
        <w:br/>
        <w:t>Agree</w:t>
      </w:r>
    </w:p>
    <w:p w14:paraId="2ADBFE3E" w14:textId="42A6487F" w:rsidR="00BE77DF" w:rsidRPr="00BE77DF" w:rsidRDefault="00BE77DF" w:rsidP="00BE7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77DF">
        <w:rPr>
          <w:rFonts w:ascii="Times New Roman" w:hAnsi="Times New Roman" w:cs="Times New Roman"/>
        </w:rPr>
        <w:t xml:space="preserve">  </w:t>
      </w:r>
      <w:r w:rsidRPr="00BE77DF">
        <w:rPr>
          <w:rFonts w:ascii="Times New Roman" w:hAnsi="Times New Roman" w:cs="Times New Roman"/>
          <w:b/>
          <w:bCs/>
        </w:rPr>
        <w:t>Digital accessibility &amp; convenience</w:t>
      </w:r>
    </w:p>
    <w:p w14:paraId="54B547AB" w14:textId="77777777" w:rsidR="00BE77DF" w:rsidRPr="00BE77DF" w:rsidRDefault="00BE77DF" w:rsidP="00BE77DF">
      <w:pPr>
        <w:pStyle w:val="ListParagraph"/>
        <w:rPr>
          <w:rFonts w:ascii="Times New Roman" w:hAnsi="Times New Roman" w:cs="Times New Roman"/>
        </w:rPr>
      </w:pPr>
      <w:r w:rsidRPr="00BE77DF">
        <w:rPr>
          <w:rFonts w:ascii="Times New Roman" w:hAnsi="Times New Roman" w:cs="Times New Roman"/>
        </w:rPr>
        <w:t>Smart devices make it effortless to read on the go</w:t>
      </w:r>
    </w:p>
    <w:p w14:paraId="498B5F56" w14:textId="77777777" w:rsidR="00BE77DF" w:rsidRPr="00BE77DF" w:rsidRDefault="00BE77DF" w:rsidP="00BE77DF">
      <w:pPr>
        <w:pStyle w:val="ListParagraph"/>
        <w:rPr>
          <w:rFonts w:ascii="Times New Roman" w:hAnsi="Times New Roman" w:cs="Times New Roman"/>
        </w:rPr>
      </w:pPr>
      <w:r w:rsidRPr="00BE77DF">
        <w:rPr>
          <w:rFonts w:ascii="Times New Roman" w:hAnsi="Times New Roman" w:cs="Times New Roman"/>
        </w:rPr>
        <w:t>E.g., mobile apps, e-readers, and free news platforms</w:t>
      </w:r>
    </w:p>
    <w:p w14:paraId="02D53585" w14:textId="613829BE" w:rsidR="00BE77DF" w:rsidRPr="00BE77DF" w:rsidRDefault="00BE77DF" w:rsidP="00BE7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77DF">
        <w:rPr>
          <w:rFonts w:ascii="Times New Roman" w:hAnsi="Times New Roman" w:cs="Times New Roman"/>
        </w:rPr>
        <w:t xml:space="preserve">  </w:t>
      </w:r>
      <w:r w:rsidRPr="00BE77DF">
        <w:rPr>
          <w:rFonts w:ascii="Times New Roman" w:hAnsi="Times New Roman" w:cs="Times New Roman"/>
          <w:b/>
          <w:bCs/>
        </w:rPr>
        <w:t>Cost-effective for users</w:t>
      </w:r>
    </w:p>
    <w:p w14:paraId="4872E989" w14:textId="113BF64B" w:rsidR="00BE77DF" w:rsidRPr="00BE77DF" w:rsidRDefault="00BE77DF" w:rsidP="00BE77DF">
      <w:pPr>
        <w:pStyle w:val="ListParagraph"/>
        <w:rPr>
          <w:rFonts w:ascii="Times New Roman" w:hAnsi="Times New Roman" w:cs="Times New Roman"/>
        </w:rPr>
      </w:pPr>
      <w:r w:rsidRPr="00BE77DF">
        <w:rPr>
          <w:rFonts w:ascii="Times New Roman" w:hAnsi="Times New Roman" w:cs="Times New Roman"/>
        </w:rPr>
        <w:t>Free access to educational content (MOOCs, blogs, online newspapers)</w:t>
      </w:r>
      <w:r w:rsidR="00D9743C">
        <w:rPr>
          <w:rFonts w:ascii="Times New Roman" w:hAnsi="Times New Roman" w:cs="Times New Roman"/>
        </w:rPr>
        <w:t xml:space="preserve"> (Google scholar, IEEE, IET, ICT, HEC)</w:t>
      </w:r>
    </w:p>
    <w:p w14:paraId="7B760BC7" w14:textId="426587EF" w:rsidR="00BE77DF" w:rsidRPr="00BE77DF" w:rsidRDefault="00BE77DF" w:rsidP="00BE77DF">
      <w:pPr>
        <w:pStyle w:val="ListParagraph"/>
        <w:rPr>
          <w:rFonts w:ascii="Times New Roman" w:hAnsi="Times New Roman" w:cs="Times New Roman"/>
        </w:rPr>
      </w:pPr>
      <w:r w:rsidRPr="00BE77DF">
        <w:rPr>
          <w:rFonts w:ascii="Times New Roman" w:hAnsi="Times New Roman" w:cs="Times New Roman"/>
        </w:rPr>
        <w:t xml:space="preserve">Especially useful in developing countries. </w:t>
      </w:r>
    </w:p>
    <w:p w14:paraId="586269A0" w14:textId="06B6837E" w:rsidR="00BE77DF" w:rsidRPr="00BE77DF" w:rsidRDefault="00BE77DF" w:rsidP="00BE7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376D9715" w14:textId="26F677E6" w:rsidR="000E2437" w:rsidRPr="00BE77DF" w:rsidRDefault="000E2437" w:rsidP="000E2437">
      <w:pPr>
        <w:rPr>
          <w:rFonts w:ascii="Times New Roman" w:hAnsi="Times New Roman" w:cs="Times New Roman"/>
        </w:rPr>
      </w:pPr>
      <w:r w:rsidRPr="00BE77DF">
        <w:rPr>
          <w:rFonts w:ascii="Times New Roman" w:hAnsi="Times New Roman" w:cs="Times New Roman"/>
        </w:rPr>
        <w:t>Disagree</w:t>
      </w:r>
    </w:p>
    <w:p w14:paraId="095F5EAC" w14:textId="77777777" w:rsidR="00BE77DF" w:rsidRPr="00BE77DF" w:rsidRDefault="00BE77DF" w:rsidP="00BE77DF">
      <w:pPr>
        <w:pStyle w:val="NormalWeb"/>
        <w:numPr>
          <w:ilvl w:val="0"/>
          <w:numId w:val="1"/>
        </w:numPr>
      </w:pPr>
      <w:r w:rsidRPr="00BE77DF">
        <w:rPr>
          <w:rStyle w:val="Strong"/>
          <w:rFonts w:eastAsiaTheme="majorEastAsia"/>
        </w:rPr>
        <w:t>Premium content is still behind paywalls</w:t>
      </w:r>
    </w:p>
    <w:p w14:paraId="2ABFA967" w14:textId="77777777" w:rsidR="00BE77DF" w:rsidRPr="00BE77DF" w:rsidRDefault="00BE77DF" w:rsidP="00BE77DF">
      <w:pPr>
        <w:pStyle w:val="NormalWeb"/>
        <w:numPr>
          <w:ilvl w:val="1"/>
          <w:numId w:val="1"/>
        </w:numPr>
      </w:pPr>
      <w:r w:rsidRPr="00BE77DF">
        <w:t>Quality journalism and books require subscription or purchase</w:t>
      </w:r>
    </w:p>
    <w:p w14:paraId="15D2A1BF" w14:textId="77777777" w:rsidR="00BE77DF" w:rsidRPr="00BE77DF" w:rsidRDefault="00BE77DF" w:rsidP="00BE77DF">
      <w:pPr>
        <w:pStyle w:val="NormalWeb"/>
        <w:numPr>
          <w:ilvl w:val="1"/>
          <w:numId w:val="1"/>
        </w:numPr>
      </w:pPr>
      <w:r w:rsidRPr="00BE77DF">
        <w:t>E.g., The Economist, scientific journals, or Kindle books</w:t>
      </w:r>
    </w:p>
    <w:p w14:paraId="4C93E13F" w14:textId="77777777" w:rsidR="00BE77DF" w:rsidRPr="00BE77DF" w:rsidRDefault="00BE77DF" w:rsidP="00BE77DF">
      <w:pPr>
        <w:pStyle w:val="NormalWeb"/>
        <w:numPr>
          <w:ilvl w:val="0"/>
          <w:numId w:val="1"/>
        </w:numPr>
      </w:pPr>
      <w:r w:rsidRPr="00BE77DF">
        <w:rPr>
          <w:rStyle w:val="Strong"/>
          <w:rFonts w:eastAsiaTheme="majorEastAsia"/>
        </w:rPr>
        <w:t>Tactile &amp; emotional value of physical books</w:t>
      </w:r>
    </w:p>
    <w:p w14:paraId="603504F4" w14:textId="77777777" w:rsidR="00BE77DF" w:rsidRPr="00BE77DF" w:rsidRDefault="00BE77DF" w:rsidP="00BE77DF">
      <w:pPr>
        <w:pStyle w:val="NormalWeb"/>
        <w:numPr>
          <w:ilvl w:val="1"/>
          <w:numId w:val="1"/>
        </w:numPr>
      </w:pPr>
      <w:r w:rsidRPr="00BE77DF">
        <w:t>Some readers prefer the experience of paper</w:t>
      </w:r>
    </w:p>
    <w:p w14:paraId="6D0BE106" w14:textId="77777777" w:rsidR="00BE77DF" w:rsidRPr="00BE77DF" w:rsidRDefault="00BE77DF" w:rsidP="00BE77DF">
      <w:pPr>
        <w:pStyle w:val="NormalWeb"/>
        <w:numPr>
          <w:ilvl w:val="1"/>
          <w:numId w:val="1"/>
        </w:numPr>
      </w:pPr>
      <w:r w:rsidRPr="00BE77DF">
        <w:t>Especially in academic and fiction reading</w:t>
      </w:r>
    </w:p>
    <w:p w14:paraId="2C621B22" w14:textId="320DF6D6" w:rsidR="000E2437" w:rsidRPr="00BE77DF" w:rsidRDefault="000E2437" w:rsidP="000E24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3432D487" w14:textId="52EE3B2F" w:rsidR="000E2437" w:rsidRPr="00BE77DF" w:rsidRDefault="000E2437" w:rsidP="000E2437">
      <w:pPr>
        <w:rPr>
          <w:rFonts w:ascii="Times New Roman" w:hAnsi="Times New Roman" w:cs="Times New Roman"/>
        </w:rPr>
      </w:pPr>
      <w:r w:rsidRPr="00BE77DF">
        <w:rPr>
          <w:rFonts w:ascii="Times New Roman" w:hAnsi="Times New Roman" w:cs="Times New Roman"/>
        </w:rPr>
        <w:t>Opinion in agree side….</w:t>
      </w:r>
    </w:p>
    <w:sectPr w:rsidR="000E2437" w:rsidRPr="00BE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54BA3"/>
    <w:multiLevelType w:val="multilevel"/>
    <w:tmpl w:val="046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1566E"/>
    <w:multiLevelType w:val="hybridMultilevel"/>
    <w:tmpl w:val="94E6DCD8"/>
    <w:lvl w:ilvl="0" w:tplc="AC269B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73B36"/>
    <w:multiLevelType w:val="hybridMultilevel"/>
    <w:tmpl w:val="EBB28D5C"/>
    <w:lvl w:ilvl="0" w:tplc="34C276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74230"/>
    <w:multiLevelType w:val="multilevel"/>
    <w:tmpl w:val="CBEA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374E2"/>
    <w:multiLevelType w:val="multilevel"/>
    <w:tmpl w:val="AD8A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110243">
    <w:abstractNumId w:val="2"/>
  </w:num>
  <w:num w:numId="2" w16cid:durableId="708409343">
    <w:abstractNumId w:val="1"/>
  </w:num>
  <w:num w:numId="3" w16cid:durableId="2008288748">
    <w:abstractNumId w:val="4"/>
  </w:num>
  <w:num w:numId="4" w16cid:durableId="594896609">
    <w:abstractNumId w:val="0"/>
  </w:num>
  <w:num w:numId="5" w16cid:durableId="890922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37"/>
    <w:rsid w:val="000E2437"/>
    <w:rsid w:val="002B2253"/>
    <w:rsid w:val="003C6A11"/>
    <w:rsid w:val="00595B4C"/>
    <w:rsid w:val="008D3D1A"/>
    <w:rsid w:val="00AE2E19"/>
    <w:rsid w:val="00BE77DF"/>
    <w:rsid w:val="00CB5986"/>
    <w:rsid w:val="00D04192"/>
    <w:rsid w:val="00D9743C"/>
    <w:rsid w:val="00F7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DCB1"/>
  <w15:chartTrackingRefBased/>
  <w15:docId w15:val="{0B470778-CF06-4F0E-AEA7-2A57196A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7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77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6</cp:revision>
  <dcterms:created xsi:type="dcterms:W3CDTF">2025-08-02T16:38:00Z</dcterms:created>
  <dcterms:modified xsi:type="dcterms:W3CDTF">2025-09-24T07:58:00Z</dcterms:modified>
</cp:coreProperties>
</file>