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31F75" w14:textId="46F0078F" w:rsidR="00777FFC" w:rsidRPr="00777FFC" w:rsidRDefault="00777FFC">
      <w:pPr>
        <w:rPr>
          <w:b/>
          <w:bCs/>
        </w:rPr>
      </w:pPr>
      <w:r w:rsidRPr="00777FFC">
        <w:rPr>
          <w:b/>
          <w:bCs/>
        </w:rPr>
        <w:t>Muhammad Umar Farooq</w:t>
      </w:r>
    </w:p>
    <w:p w14:paraId="4344550E" w14:textId="5889FEE5" w:rsidR="00777FFC" w:rsidRDefault="00777FFC" w:rsidP="00777FFC">
      <w:pPr>
        <w:jc w:val="center"/>
      </w:pPr>
      <w:r>
        <w:rPr>
          <w:noProof/>
        </w:rPr>
        <w:drawing>
          <wp:inline distT="0" distB="0" distL="0" distR="0" wp14:anchorId="410477B3" wp14:editId="71727E1B">
            <wp:extent cx="4808459" cy="3743865"/>
            <wp:effectExtent l="0" t="0" r="0" b="9525"/>
            <wp:docPr id="8173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0605" name="Picture 817306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579" cy="377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4A50" w14:textId="33FA4822" w:rsidR="00B66194" w:rsidRDefault="00B66194" w:rsidP="003D304D">
      <w:pPr>
        <w:jc w:val="both"/>
      </w:pPr>
      <w:r>
        <w:t>The provided table illustrates the statistical mean of consumption of distinct combustion categor</w:t>
      </w:r>
      <w:r w:rsidR="006C324E">
        <w:t>ies</w:t>
      </w:r>
      <w:r>
        <w:t xml:space="preserve"> to convert energy into electricity in a group of five Asian countries.</w:t>
      </w:r>
    </w:p>
    <w:p w14:paraId="4F164789" w14:textId="77777777" w:rsidR="009E1C4B" w:rsidRDefault="009E1C4B" w:rsidP="003D304D">
      <w:pPr>
        <w:jc w:val="both"/>
      </w:pPr>
      <w:r>
        <w:t>Overall, Japan and South Korea consumed nuclear as the medium of fuel to get electric power while, Malaysia and Singapore had a trend to use coal &amp; lignite moreover, Thailand receives most of the electricity from other resources and about half of the power is generated by the petroleum products to supply electric power.</w:t>
      </w:r>
    </w:p>
    <w:p w14:paraId="0170740A" w14:textId="77777777" w:rsidR="00092FC5" w:rsidRDefault="00092FC5" w:rsidP="00092FC5">
      <w:pPr>
        <w:jc w:val="both"/>
      </w:pPr>
      <w:r>
        <w:t xml:space="preserve">Looking at the details, Japan is at the top of the list and utilized a revolutionary approach to generate electric power, they utilized nuclear to fulfill half of the electric needs and 3% hybrid and petroleum. Meanwhile, South Korea generated 48% of its power from Hydro &amp; wind and utilized only 3% petroleum. Furthermore, Thailand did not show any interest in nuclear it consumed petroleum products to get 36% electric energy, and 42% of the electricity gated from other mediums. </w:t>
      </w:r>
    </w:p>
    <w:p w14:paraId="313A1484" w14:textId="522067D1" w:rsidR="00AF66A7" w:rsidRDefault="00092FC5" w:rsidP="00092FC5">
      <w:pPr>
        <w:jc w:val="both"/>
      </w:pPr>
      <w:r>
        <w:t>Moreover, Singapore tended to the traditional way of generating electricity and using coal &amp; lignite to produce electricity with 42% and only 3% petroleum and hydrogen. Lastly, Malaysia was more influenced by Coal &amp; lignite with 61% and 2% of petroleum.</w:t>
      </w:r>
    </w:p>
    <w:p w14:paraId="14CC0503" w14:textId="2FCDEEDE" w:rsidR="00777FFC" w:rsidRDefault="00777FFC" w:rsidP="00777FFC">
      <w:r>
        <w:t>ST: 10:06</w:t>
      </w:r>
      <w:r>
        <w:t xml:space="preserve"> -- </w:t>
      </w:r>
      <w:r>
        <w:t>ED: 10: 29</w:t>
      </w:r>
    </w:p>
    <w:sectPr w:rsidR="00777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94"/>
    <w:rsid w:val="0005701A"/>
    <w:rsid w:val="00087677"/>
    <w:rsid w:val="00092FC5"/>
    <w:rsid w:val="00184F7B"/>
    <w:rsid w:val="003D304D"/>
    <w:rsid w:val="00424708"/>
    <w:rsid w:val="006C324E"/>
    <w:rsid w:val="00777FFC"/>
    <w:rsid w:val="00881C2C"/>
    <w:rsid w:val="0099108C"/>
    <w:rsid w:val="009E1C4B"/>
    <w:rsid w:val="00AF66A7"/>
    <w:rsid w:val="00B6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A8D5"/>
  <w15:chartTrackingRefBased/>
  <w15:docId w15:val="{DC1BFA4E-E910-4E34-9086-F4B1F6EF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5</cp:revision>
  <dcterms:created xsi:type="dcterms:W3CDTF">2025-05-19T17:05:00Z</dcterms:created>
  <dcterms:modified xsi:type="dcterms:W3CDTF">2025-05-19T19:12:00Z</dcterms:modified>
</cp:coreProperties>
</file>