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47EC5C" w14:textId="77777777" w:rsidR="00763206" w:rsidRDefault="00763206"/>
    <w:sectPr w:rsidR="007632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E55"/>
    <w:rsid w:val="00763206"/>
    <w:rsid w:val="00A51E55"/>
    <w:rsid w:val="00D974AE"/>
    <w:rsid w:val="00F14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391D81"/>
  <w15:chartTrackingRefBased/>
  <w15:docId w15:val="{01D36C7A-7609-4A06-AEDB-F8733E3ECD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1E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E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E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1E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E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E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E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E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E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E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E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E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1E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E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E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E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E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E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E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E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E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E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E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E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1E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E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E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E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E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musa isah</dc:creator>
  <cp:keywords/>
  <dc:description/>
  <cp:lastModifiedBy>umar musa isah</cp:lastModifiedBy>
  <cp:revision>1</cp:revision>
  <dcterms:created xsi:type="dcterms:W3CDTF">2026-08-12T14:51:00Z</dcterms:created>
  <dcterms:modified xsi:type="dcterms:W3CDTF">2026-08-12T14:52:00Z</dcterms:modified>
</cp:coreProperties>
</file>