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12" w:rsidRDefault="008C751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7512" w:rsidRDefault="008C751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C7512" w:rsidRDefault="008C7512">
      <w:pPr>
        <w:spacing w:after="0"/>
        <w:jc w:val="center"/>
        <w:rPr>
          <w:rFonts w:ascii="Times New Roman" w:hAnsi="Times New Roman" w:cs="Times New Roman"/>
          <w:b/>
          <w:sz w:val="2"/>
          <w:szCs w:val="32"/>
          <w:u w:val="single"/>
        </w:rPr>
      </w:pPr>
    </w:p>
    <w:p w:rsidR="008C7512" w:rsidRDefault="008C7512">
      <w:pPr>
        <w:spacing w:after="0"/>
        <w:jc w:val="center"/>
        <w:rPr>
          <w:rFonts w:ascii="Times New Roman" w:hAnsi="Times New Roman" w:cs="Times New Roman"/>
          <w:b/>
          <w:sz w:val="20"/>
          <w:szCs w:val="32"/>
          <w:u w:val="single"/>
        </w:rPr>
      </w:pPr>
    </w:p>
    <w:p w:rsidR="008C7512" w:rsidRDefault="00D8171D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="00592D70">
        <w:rPr>
          <w:rFonts w:ascii="Arial Black" w:hAnsi="Arial Black"/>
          <w:sz w:val="32"/>
          <w:szCs w:val="32"/>
          <w:u w:val="double"/>
        </w:rPr>
        <w:t>Lab task 01</w:t>
      </w:r>
      <w:r>
        <w:rPr>
          <w:rFonts w:ascii="Arial Black" w:hAnsi="Arial Black"/>
          <w:sz w:val="32"/>
          <w:szCs w:val="32"/>
        </w:rPr>
        <w:t xml:space="preserve"> </w:t>
      </w:r>
    </w:p>
    <w:p w:rsidR="008C7512" w:rsidRDefault="00D8171D">
      <w:pPr>
        <w:tabs>
          <w:tab w:val="center" w:pos="4631"/>
        </w:tabs>
        <w:spacing w:before="195"/>
        <w:ind w:right="98"/>
        <w:rPr>
          <w:rFonts w:ascii="Arial Black" w:hAnsi="Arial Black"/>
          <w:b/>
          <w:sz w:val="32"/>
          <w:szCs w:val="32"/>
          <w:u w:val="double"/>
        </w:rPr>
      </w:pPr>
      <w:r>
        <w:rPr>
          <w:rFonts w:ascii="Arial Black" w:hAnsi="Arial Black"/>
          <w:b/>
          <w:sz w:val="32"/>
          <w:szCs w:val="32"/>
          <w:u w:val="double"/>
        </w:rPr>
        <w:t>Subject</w:t>
      </w:r>
      <w:r>
        <w:rPr>
          <w:rFonts w:ascii="Arial Black" w:hAnsi="Arial Black"/>
          <w:b/>
          <w:spacing w:val="-2"/>
          <w:sz w:val="32"/>
          <w:szCs w:val="32"/>
          <w:u w:val="double"/>
        </w:rPr>
        <w:t xml:space="preserve"> </w:t>
      </w:r>
      <w:r>
        <w:rPr>
          <w:rFonts w:ascii="Arial Black" w:hAnsi="Arial Black"/>
          <w:b/>
          <w:sz w:val="32"/>
          <w:szCs w:val="32"/>
          <w:u w:val="double"/>
        </w:rPr>
        <w:t>Name:</w:t>
      </w:r>
    </w:p>
    <w:p w:rsidR="008C7512" w:rsidRPr="00FD07B9" w:rsidRDefault="00FD07B9" w:rsidP="00FD07B9">
      <w:pPr>
        <w:spacing w:before="198"/>
        <w:ind w:left="122" w:right="104"/>
        <w:rPr>
          <w:rFonts w:ascii="Arial Black" w:hAnsi="Arial Black"/>
          <w:b/>
          <w:sz w:val="32"/>
          <w:szCs w:val="32"/>
        </w:rPr>
      </w:pPr>
      <w:r w:rsidRPr="00FD07B9">
        <w:rPr>
          <w:rFonts w:ascii="Arial Black" w:hAnsi="Arial Black"/>
          <w:b/>
          <w:sz w:val="32"/>
          <w:szCs w:val="32"/>
        </w:rPr>
        <w:t xml:space="preserve">                             </w:t>
      </w:r>
      <w:r w:rsidR="00592D70">
        <w:rPr>
          <w:rFonts w:ascii="Times New Roman" w:hAnsi="Times New Roman"/>
          <w:b/>
          <w:bCs/>
          <w:sz w:val="36"/>
          <w:szCs w:val="36"/>
        </w:rPr>
        <w:t>Computer network lab</w:t>
      </w:r>
    </w:p>
    <w:p w:rsidR="008C7512" w:rsidRDefault="00D8171D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0" t="0" r="0" b="0"/>
                <wp:wrapTopAndBottom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70.6pt;margin-top:13.65pt;height:0.5pt;width:470.95pt;mso-position-horizontal-relative:page;mso-wrap-distance-bottom:0pt;mso-wrap-distance-top:0pt;z-index:-251650048;mso-width-relative:page;mso-height-relative:page;" fillcolor="#000000" filled="t" stroked="f" coordsize="21600,21600" o:gfxdata="UEsDBAoAAAAAAIdO4kAAAAAAAAAAAAAAAAAEAAAAZHJzL1BLAwQUAAAACACHTuJAftGWj9gAAAAK&#10;AQAADwAAAGRycy9kb3ducmV2LnhtbE2PTU/DMAyG70j8h8hI3FjSdkApTScNiSPSNjiwW9qYtlrj&#10;lCb7gF8/7wTH1370+nG5OLlBHHAKvScNyUyBQGq87anV8PH+epeDCNGQNYMn1PCDARbV9VVpCuuP&#10;tMbDJraCSygURkMX41hIGZoOnQkzPyLx7stPzkSOUyvtZI5c7gaZKvUgnemJL3RmxJcOm91m7zQs&#10;n/Ll92pOb7/reovbz3p3n05K69ubRD2DiHiKfzBc9FkdKnaq/Z5sEAPneZIyqiF9zEBcAJVnCYia&#10;J3kGsirl/xeqM1BLAwQUAAAACACHTuJAmxVc5iICAABPBAAADgAAAGRycy9lMm9Eb2MueG1srVTB&#10;bhoxEL1X6j9YvpdlCdBkxRJFoFSV0iZK2g8wXu+uVa/HHRsW+vUdewml9JJDOVgez/j5vTezLG73&#10;nWE7hV6DLXk+GnOmrIRK26bk37/df7jmzAdhK2HAqpIflOe3y/fvFr0r1ARaMJVCRiDWF70reRuC&#10;K7LMy1Z1wo/AKUvJGrATgUJssgpFT+idySbj8TzrASuHIJX3dLoekvyIiG8BhLrWUq1Bbjtlw4CK&#10;yohAknyrnefLxLaulQyPde1VYKbkpDSklR6h/Sau2XIhigaFa7U8UhBvoXChqRPa0qMnqLUIgm1R&#10;/wPVaYngoQ4jCV02CEmOkIp8fOHNSyucSlrIau9Opvv/Byu/7p6Q6arkV5xZ0VHDn8k0YRuj2Cza&#10;0ztfUNWLe8Io0LsHkD88s7BqqUrdIULfKlERqTzWZ39diIGnq2zTf4GK0MU2QHJqX2MXAckDtk8N&#10;OZwaovaBSTqc3Vzn4/mMM0m5+dUs9SsTxetdhz58UtCxuCk5EvOELXYPPkQuongtSdzB6OpeG5MC&#10;bDYrg2wn4mikX6JPEs/LjI3FFuK1ATGeJJFR1+DPBqoDaUQY5ou+rvBIS22gL7k02nHWAv66PIt1&#10;1ErKcNbTDJbc/9wKVJyZz5b8vMmn0zi0KZjOPk4owPPM5jwjrCSokgfOhu0qDIO+daibll7KkzkW&#10;7qgHtU4Gxf4M7I+iaM6Sb8dvIg7yeZyq/vwP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tGW&#10;j9gAAAAKAQAADwAAAAAAAAABACAAAAAiAAAAZHJzL2Rvd25yZXYueG1sUEsBAhQAFAAAAAgAh07i&#10;QJsVXOYiAgAATw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:rsidR="008C7512" w:rsidRDefault="008C7512">
      <w:pPr>
        <w:pStyle w:val="BodyText"/>
        <w:spacing w:before="10"/>
        <w:ind w:left="0"/>
        <w:rPr>
          <w:rFonts w:ascii="Times New Roman"/>
          <w:b/>
          <w:sz w:val="25"/>
        </w:rPr>
      </w:pPr>
    </w:p>
    <w:p w:rsidR="008C7512" w:rsidRDefault="00D8171D">
      <w:pPr>
        <w:pStyle w:val="BodyText"/>
        <w:spacing w:before="4"/>
        <w:ind w:left="0"/>
        <w:rPr>
          <w:rFonts w:ascii="Times New Roman"/>
          <w:b/>
          <w:sz w:val="26"/>
        </w:rPr>
      </w:pPr>
      <w:r>
        <w:rPr>
          <w:noProof/>
          <w:lang w:val="en-GB" w:eastAsia="en-GB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2936240</wp:posOffset>
            </wp:positionH>
            <wp:positionV relativeFrom="paragraph">
              <wp:posOffset>-81280</wp:posOffset>
            </wp:positionV>
            <wp:extent cx="2001520" cy="2002790"/>
            <wp:effectExtent l="0" t="0" r="0" b="0"/>
            <wp:wrapTopAndBottom/>
            <wp:docPr id="1492182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8226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00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7512" w:rsidRDefault="008C7512">
      <w:pPr>
        <w:pStyle w:val="BodyText"/>
        <w:spacing w:before="10"/>
        <w:ind w:left="0"/>
        <w:rPr>
          <w:rFonts w:ascii="Times New Roman"/>
          <w:b/>
          <w:sz w:val="25"/>
        </w:rPr>
      </w:pPr>
    </w:p>
    <w:p w:rsidR="008C7512" w:rsidRDefault="008C7512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592D70" w:rsidRPr="00592D70" w:rsidRDefault="00D8171D" w:rsidP="00592D70">
      <w:pPr>
        <w:tabs>
          <w:tab w:val="left" w:pos="5524"/>
        </w:tabs>
        <w:spacing w:before="85"/>
        <w:ind w:left="140"/>
        <w:rPr>
          <w:rFonts w:ascii="Bahnschrift Condensed" w:hAnsi="Bahnschrift Condensed" w:cs="Bahnschrift Condensed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double"/>
        </w:rPr>
        <w:t>Submitted</w:t>
      </w:r>
      <w:r>
        <w:rPr>
          <w:rFonts w:ascii="Arial Black" w:hAnsi="Arial Black"/>
          <w:b/>
          <w:spacing w:val="-1"/>
          <w:sz w:val="32"/>
          <w:szCs w:val="32"/>
          <w:u w:val="double"/>
        </w:rPr>
        <w:t xml:space="preserve"> </w:t>
      </w:r>
      <w:r>
        <w:rPr>
          <w:rFonts w:ascii="Arial Black" w:hAnsi="Arial Black"/>
          <w:b/>
          <w:sz w:val="32"/>
          <w:szCs w:val="32"/>
          <w:u w:val="double"/>
        </w:rPr>
        <w:t>To:</w:t>
      </w:r>
      <w:r>
        <w:rPr>
          <w:rFonts w:ascii="Arial Black" w:hAnsi="Arial Black"/>
          <w:b/>
          <w:sz w:val="32"/>
          <w:szCs w:val="32"/>
        </w:rPr>
        <w:tab/>
        <w:t xml:space="preserve"> </w:t>
      </w:r>
      <w:r w:rsidR="00592D70">
        <w:rPr>
          <w:rFonts w:ascii="Bahnschrift Condensed" w:hAnsi="Bahnschrift Condensed" w:cs="Bahnschrift Condensed"/>
          <w:b/>
          <w:sz w:val="32"/>
          <w:szCs w:val="32"/>
        </w:rPr>
        <w:t>Sir RASIK</w:t>
      </w:r>
    </w:p>
    <w:p w:rsidR="008C7512" w:rsidRDefault="00D8171D">
      <w:pPr>
        <w:tabs>
          <w:tab w:val="left" w:pos="5067"/>
          <w:tab w:val="left" w:pos="5524"/>
        </w:tabs>
        <w:spacing w:before="193"/>
        <w:ind w:left="14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double"/>
        </w:rPr>
        <w:t>Submitted</w:t>
      </w:r>
      <w:r>
        <w:rPr>
          <w:rFonts w:ascii="Arial Black" w:hAnsi="Arial Black"/>
          <w:b/>
          <w:spacing w:val="-1"/>
          <w:sz w:val="32"/>
          <w:szCs w:val="32"/>
          <w:u w:val="double"/>
        </w:rPr>
        <w:t xml:space="preserve"> </w:t>
      </w:r>
      <w:r>
        <w:rPr>
          <w:rFonts w:ascii="Arial Black" w:hAnsi="Arial Black"/>
          <w:b/>
          <w:sz w:val="32"/>
          <w:szCs w:val="32"/>
          <w:u w:val="double"/>
        </w:rPr>
        <w:t>By:</w:t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  <w:t xml:space="preserve"> </w:t>
      </w:r>
      <w:r w:rsidR="00FD07B9">
        <w:rPr>
          <w:rFonts w:ascii="Bahnschrift Condensed" w:hAnsi="Bahnschrift Condensed" w:cs="Bahnschrift Condensed"/>
          <w:b/>
          <w:sz w:val="32"/>
          <w:szCs w:val="32"/>
        </w:rPr>
        <w:t>Umar</w:t>
      </w:r>
      <w:r>
        <w:rPr>
          <w:rFonts w:ascii="Bahnschrift Condensed" w:hAnsi="Bahnschrift Condensed" w:cs="Bahnschrift Condensed"/>
          <w:b/>
          <w:sz w:val="32"/>
          <w:szCs w:val="32"/>
        </w:rPr>
        <w:t xml:space="preserve"> Usman</w:t>
      </w:r>
    </w:p>
    <w:p w:rsidR="008C7512" w:rsidRDefault="00D8171D">
      <w:pPr>
        <w:tabs>
          <w:tab w:val="left" w:pos="5514"/>
        </w:tabs>
        <w:spacing w:before="193"/>
        <w:ind w:left="14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double"/>
        </w:rPr>
        <w:t>Roll no:</w:t>
      </w:r>
      <w:r>
        <w:rPr>
          <w:rFonts w:ascii="Arial Black" w:hAnsi="Arial Black"/>
          <w:b/>
          <w:sz w:val="32"/>
          <w:szCs w:val="32"/>
        </w:rPr>
        <w:t xml:space="preserve">                                       </w:t>
      </w:r>
      <w:r w:rsidR="00FD07B9">
        <w:rPr>
          <w:rFonts w:ascii="Bahnschrift Condensed" w:hAnsi="Bahnschrift Condensed" w:cs="Bahnschrift Condensed"/>
          <w:b/>
          <w:sz w:val="32"/>
          <w:szCs w:val="32"/>
        </w:rPr>
        <w:t>SU</w:t>
      </w:r>
      <w:r>
        <w:rPr>
          <w:rFonts w:ascii="Bahnschrift Condensed" w:hAnsi="Bahnschrift Condensed" w:cs="Bahnschrift Condensed"/>
          <w:b/>
          <w:sz w:val="32"/>
          <w:szCs w:val="32"/>
        </w:rPr>
        <w:t>92-BSSEM-F22</w:t>
      </w:r>
      <w:r w:rsidR="00FD07B9">
        <w:rPr>
          <w:rFonts w:ascii="Bahnschrift Condensed" w:hAnsi="Bahnschrift Condensed" w:cs="Bahnschrift Condensed"/>
          <w:b/>
          <w:sz w:val="32"/>
          <w:szCs w:val="32"/>
        </w:rPr>
        <w:t>-084</w:t>
      </w:r>
    </w:p>
    <w:p w:rsidR="008C7512" w:rsidRDefault="00FD07B9" w:rsidP="00FD07B9">
      <w:pPr>
        <w:pStyle w:val="Heading1"/>
        <w:tabs>
          <w:tab w:val="left" w:pos="5524"/>
        </w:tabs>
        <w:spacing w:line="240" w:lineRule="auto"/>
        <w:ind w:firstLine="0"/>
        <w:jc w:val="left"/>
        <w:rPr>
          <w:rFonts w:ascii="Arial Black" w:hAnsi="Arial Black"/>
          <w:b w:val="0"/>
          <w:sz w:val="32"/>
          <w:szCs w:val="32"/>
        </w:rPr>
      </w:pPr>
      <w:r>
        <w:rPr>
          <w:rFonts w:ascii="Arial Black" w:hAnsi="Arial Black"/>
          <w:sz w:val="32"/>
          <w:szCs w:val="32"/>
          <w:u w:val="double"/>
        </w:rPr>
        <w:t xml:space="preserve"> </w:t>
      </w:r>
      <w:r w:rsidR="00D8171D">
        <w:rPr>
          <w:rFonts w:ascii="Arial Black" w:hAnsi="Arial Black"/>
          <w:sz w:val="32"/>
          <w:szCs w:val="32"/>
          <w:u w:val="double"/>
        </w:rPr>
        <w:t>Section:</w:t>
      </w:r>
      <w:r w:rsidR="00D8171D">
        <w:rPr>
          <w:rFonts w:ascii="Arial Black" w:hAnsi="Arial Black"/>
          <w:sz w:val="32"/>
          <w:szCs w:val="32"/>
        </w:rPr>
        <w:tab/>
        <w:t xml:space="preserve"> </w:t>
      </w:r>
      <w:r>
        <w:rPr>
          <w:rFonts w:ascii="Bahnschrift Condensed" w:eastAsiaTheme="minorHAnsi" w:hAnsi="Bahnschrift Condensed" w:cs="Bahnschrift Condensed"/>
          <w:kern w:val="2"/>
          <w:sz w:val="32"/>
          <w:szCs w:val="32"/>
        </w:rPr>
        <w:t>5</w:t>
      </w:r>
      <w:r w:rsidR="00D8171D">
        <w:rPr>
          <w:rFonts w:ascii="Bahnschrift Condensed" w:eastAsiaTheme="minorHAnsi" w:hAnsi="Bahnschrift Condensed" w:cs="Bahnschrift Condensed"/>
          <w:kern w:val="2"/>
          <w:sz w:val="32"/>
          <w:szCs w:val="32"/>
        </w:rPr>
        <w:t>B</w:t>
      </w:r>
    </w:p>
    <w:p w:rsidR="008C7512" w:rsidRDefault="008C7512">
      <w:pPr>
        <w:pStyle w:val="BodyText"/>
        <w:ind w:left="0"/>
        <w:rPr>
          <w:rFonts w:ascii="Times New Roman"/>
          <w:sz w:val="32"/>
          <w:szCs w:val="32"/>
        </w:rPr>
      </w:pPr>
    </w:p>
    <w:p w:rsidR="008C7512" w:rsidRDefault="008C7512">
      <w:pPr>
        <w:pStyle w:val="BodyText"/>
        <w:ind w:left="0"/>
        <w:rPr>
          <w:rFonts w:ascii="Times New Roman"/>
          <w:sz w:val="32"/>
          <w:szCs w:val="32"/>
        </w:rPr>
      </w:pPr>
    </w:p>
    <w:p w:rsidR="008C7512" w:rsidRDefault="008C7512">
      <w:pPr>
        <w:pStyle w:val="BodyText"/>
        <w:ind w:left="0"/>
        <w:rPr>
          <w:rFonts w:ascii="Times New Roman"/>
          <w:sz w:val="32"/>
          <w:szCs w:val="32"/>
        </w:rPr>
      </w:pPr>
    </w:p>
    <w:p w:rsidR="008C7512" w:rsidRDefault="008C7512">
      <w:pPr>
        <w:pStyle w:val="BodyText"/>
        <w:spacing w:before="1"/>
        <w:ind w:left="0"/>
        <w:rPr>
          <w:rFonts w:ascii="Times New Roman"/>
          <w:sz w:val="32"/>
          <w:szCs w:val="32"/>
        </w:rPr>
      </w:pPr>
    </w:p>
    <w:p w:rsidR="00A042F1" w:rsidRDefault="00A042F1" w:rsidP="00FD07B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12098" w:rsidRDefault="00D8171D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635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70.6pt;margin-top:17.55pt;height:0.5pt;width:470.95pt;mso-position-horizontal-relative:page;mso-wrap-distance-bottom:0pt;mso-wrap-distance-top:0pt;z-index:-251648000;mso-width-relative:page;mso-height-relative:page;" fillcolor="#000000" filled="t" stroked="f" coordsize="21600,21600" o:gfxdata="UEsDBAoAAAAAAIdO4kAAAAAAAAAAAAAAAAAEAAAAZHJzL1BLAwQUAAAACACHTuJAJcF4KdkAAAAK&#10;AQAADwAAAGRycy9kb3ducmV2LnhtbE2PS0/DMBCE70j8B2srcaO204dCGqdSkTgi0ZYDvTnJkkSN&#10;1yF2H/Dr2Z7gtrM7mv0mX19dL844hs6TAT1VIJAqX3fUGHjfvzymIEK0VNveExr4xgDr4v4ut1nt&#10;L7TF8y42gkMoZNZAG+OQSRmqFp0NUz8g8e3Tj85GlmMj69FeONz1MlFqKZ3tiD+0dsDnFqvj7uQM&#10;bJ7SzdfbnF5/tuUBDx/lcZGMypiHiVYrEBGv8c8MN3xGh4KZSn+iOoie9VwnbDUwW2gQN4NKZzyV&#10;vFlqkEUu/1cofgFQSwMEFAAAAAgAh07iQJuABPAiAgAATwQAAA4AAABkcnMvZTJvRG9jLnhtbK1U&#10;wW4aMRC9V+o/WL6XZQmQZMUSRaBUldImatoPMF7vrlWvxx0bFvr1HXsJpfSSQzlYHs/4+b03syzu&#10;9p1hO4Vegy15PhpzpqyEStum5N+/PXy44cwHYSthwKqSH5Tnd8v37xa9K9QEWjCVQkYg1he9K3kb&#10;giuyzMtWdcKPwClLyRqwE4FCbLIKRU/onckm4/E86wErhyCV93S6HpL8iIhvAYS61lKtQW47ZcOA&#10;isqIQJJ8q53ny8S2rpUMT3XtVWCm5KQ0pJUeof0mrtlyIYoGhWu1PFIQb6FwoakT2tKjJ6i1CIJt&#10;Uf8D1WmJ4KEOIwldNghJjpCKfHzhzUsrnEpayGrvTqb7/wcrv+yekemq5NecWdFRw7+SacI2RrGr&#10;aE/vfEFVL+4Zo0DvHkH+8MzCqqUqdY8IfatERaTyWJ/9dSEGnq6yTf8ZKkIX2wDJqX2NXQQkD9g+&#10;NeRwaojaBybpcHZ7k4/nM84k5eZXs9SvTBSvdx368FFBx+Km5EjME7bYPfoQuYjitSRxB6OrB21M&#10;CrDZrAyynYijkX6JPkk8LzM2FluI1wbEeJJERl2DPxuoDqQRYZgv+rrCEy21gb7k0mjHWQv46/Is&#10;1lErKcNZTzNYcv9zK1BxZj5Z8vM2n07j0KZgOrueUIDnmc15RlhJUCUPnA3bVRgGfetQNy29lCdz&#10;LNxTD2qdDIr9GdgfRdGcJd+O30Qc5PM4Vf35H1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XB&#10;eCnZAAAACgEAAA8AAAAAAAAAAQAgAAAAIgAAAGRycy9kb3ducmV2LnhtbFBLAQIUABQAAAAIAIdO&#10;4kCbgATwIgIAAE8EAAAOAAAAAAAAAAEAIAAAACgBAABkcnMvZTJvRG9jLnhtbFBLBQYAAAAABgAG&#10;AFkBAAC8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 w:rsidR="00FD07B9" w:rsidRPr="00FD07B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1209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Routers in Cisco:-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:rsidR="00712098" w:rsidRDefault="00712098" w:rsidP="00712098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Compact IoT/M2M device with integrated 3G/4G support.</w:t>
      </w:r>
    </w:p>
    <w:p w:rsidR="00712098" w:rsidRDefault="00712098" w:rsidP="0071209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IOx support for edge computing, cellular connectivity (3G/4G LTE), rugged design.</w:t>
      </w:r>
    </w:p>
    <w:p w:rsidR="00712098" w:rsidRDefault="00712098" w:rsidP="00712098">
      <w:pPr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Ideal for mobile, transportation, or remote industrial deployments.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280w8v4gx4j5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:rsidR="00712098" w:rsidRDefault="00712098" w:rsidP="00712098">
      <w:pPr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Generic, customizable router model used within Packet Tracer for simulation purposes.</w:t>
      </w:r>
    </w:p>
    <w:p w:rsidR="00712098" w:rsidRDefault="00712098" w:rsidP="0071209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Allows you to add and configure modules/interfaces in simulation.</w:t>
      </w:r>
    </w:p>
    <w:p w:rsidR="00712098" w:rsidRDefault="00712098" w:rsidP="00712098">
      <w:pPr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Primarily for learning and simulation in Cisco Packet Tracer.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49l6mjbvfgj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:rsidR="00712098" w:rsidRDefault="00712098" w:rsidP="00712098">
      <w:pPr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An empty router chassis used in Packet Tracer where modules (interfaces like Ethernet, Serial) can be manually inserted.</w:t>
      </w:r>
    </w:p>
    <w:p w:rsidR="00712098" w:rsidRDefault="00712098" w:rsidP="0071209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Provides flexibility to simulate different network configurations.</w:t>
      </w:r>
    </w:p>
    <w:p w:rsidR="00712098" w:rsidRDefault="00712098" w:rsidP="00712098">
      <w:pPr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Teaching and simulation purposes where you customize the router’s hardware.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ckezmjrluxbb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:rsidR="00712098" w:rsidRDefault="00712098" w:rsidP="00712098">
      <w:pPr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Entry-level branch office router.</w:t>
      </w:r>
    </w:p>
    <w:p w:rsidR="00712098" w:rsidRDefault="00712098" w:rsidP="00712098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Supports WAN and LAN connectivity, security features like VPN, firewall.</w:t>
      </w:r>
    </w:p>
    <w:p w:rsidR="00712098" w:rsidRDefault="00712098" w:rsidP="00712098">
      <w:pPr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Small businesses or branch offices requiring basic routing and security.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fe339z6i0ewr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:rsidR="00712098" w:rsidRDefault="00712098" w:rsidP="00712098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Integrated Services Router (ISR) for small-to-medium business (SMB) networks.</w:t>
      </w:r>
    </w:p>
    <w:p w:rsidR="00712098" w:rsidRDefault="00712098" w:rsidP="00712098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Modular design, support for security features (VPN, firewall), better performance than the 1841.</w:t>
      </w:r>
    </w:p>
    <w:p w:rsidR="00712098" w:rsidRDefault="00712098" w:rsidP="00712098">
      <w:pPr>
        <w:numPr>
          <w:ilvl w:val="0"/>
          <w:numId w:val="7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Small branch deployments needing more versatility and security.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jmcbsirt6m4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6. Cisco 2620XM &amp; 2621XM Routers</w:t>
      </w:r>
    </w:p>
    <w:p w:rsidR="00712098" w:rsidRDefault="00712098" w:rsidP="00712098">
      <w:pPr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Multi-service routers for small and branch offices.</w:t>
      </w:r>
    </w:p>
    <w:p w:rsidR="00712098" w:rsidRDefault="00712098" w:rsidP="00712098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Modular slots for adding interfaces, limited support for security and voice services.</w:t>
      </w:r>
    </w:p>
    <w:p w:rsidR="00712098" w:rsidRDefault="00712098" w:rsidP="00712098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Differences</w:t>
      </w:r>
      <w:r>
        <w:rPr>
          <w:rFonts w:ascii="Times New Roman" w:eastAsia="Times New Roman" w:hAnsi="Times New Roman" w:cs="Times New Roman"/>
        </w:rPr>
        <w:t>: The 2620XM supports one Ethernet port, while the 2621XM has two.</w:t>
      </w:r>
    </w:p>
    <w:p w:rsidR="00712098" w:rsidRDefault="00712098" w:rsidP="00712098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Small branch networks with basic connectivity needs.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ht0vrafan2r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7. Cisco 2811 Router</w:t>
      </w:r>
    </w:p>
    <w:p w:rsidR="00712098" w:rsidRDefault="00712098" w:rsidP="00712098">
      <w:pPr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Part of the Cisco 2800 series ISR, providing enhanced performance and versatility.</w:t>
      </w:r>
    </w:p>
    <w:p w:rsidR="00712098" w:rsidRDefault="00712098" w:rsidP="00712098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Modular, with support for voice, security, and wireless services.</w:t>
      </w:r>
    </w:p>
    <w:p w:rsidR="00712098" w:rsidRDefault="00712098" w:rsidP="00712098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Small-to-medium branch offices requiring more advanced services like VoIP or VPN.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vhtikwlx2p91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:rsidR="00712098" w:rsidRDefault="00712098" w:rsidP="00712098">
      <w:pPr>
        <w:numPr>
          <w:ilvl w:val="0"/>
          <w:numId w:val="10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Mid-range ISR for small-to-medium-sized offices.</w:t>
      </w:r>
    </w:p>
    <w:p w:rsidR="00712098" w:rsidRDefault="00712098" w:rsidP="00712098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Supports data, voice, video, security, and wireless services, higher throughput compared to 2811.</w:t>
      </w:r>
    </w:p>
    <w:p w:rsidR="00712098" w:rsidRDefault="00712098" w:rsidP="00712098">
      <w:pPr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Organizations needing integrated voice, data, and security solutions in one platform.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hz409rxo9tr9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:rsidR="00712098" w:rsidRDefault="00712098" w:rsidP="00712098">
      <w:pPr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Same as the 819 H1G, focused on IoT and M2M solutions.</w:t>
      </w:r>
    </w:p>
    <w:p w:rsidR="00712098" w:rsidRDefault="00712098" w:rsidP="00712098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Integrated 3G/4G, designed for remote sites and machine-to-machine applications.</w:t>
      </w:r>
    </w:p>
    <w:p w:rsidR="00712098" w:rsidRDefault="00712098" w:rsidP="00712098">
      <w:pPr>
        <w:numPr>
          <w:ilvl w:val="0"/>
          <w:numId w:val="11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IoT and edge computing environments where cellular connectivity is key.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pvln3yv828xq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:rsidR="00712098" w:rsidRDefault="00712098" w:rsidP="00712098">
      <w:pPr>
        <w:numPr>
          <w:ilvl w:val="0"/>
          <w:numId w:val="12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High-performance ISR router for large branch offices.</w:t>
      </w:r>
    </w:p>
    <w:p w:rsidR="00712098" w:rsidRDefault="00712098" w:rsidP="00712098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Modular, supporting high-speed WAN connectivity, SD-WAN, and cloud services.</w:t>
      </w:r>
    </w:p>
    <w:p w:rsidR="00712098" w:rsidRDefault="00712098" w:rsidP="00712098">
      <w:pPr>
        <w:numPr>
          <w:ilvl w:val="0"/>
          <w:numId w:val="12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Large offices or branch deployments needing fast WAN services and cloud integration.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kt4fswu499wp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:rsidR="00712098" w:rsidRDefault="00712098" w:rsidP="00712098">
      <w:pPr>
        <w:numPr>
          <w:ilvl w:val="0"/>
          <w:numId w:val="13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Similar to 4331 but slightly lower performance and scalability.</w:t>
      </w:r>
    </w:p>
    <w:p w:rsidR="00712098" w:rsidRDefault="00712098" w:rsidP="00712098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Compact ISR for medium-to-large branch offices with modularity.</w:t>
      </w:r>
    </w:p>
    <w:p w:rsidR="00712098" w:rsidRDefault="00712098" w:rsidP="00712098">
      <w:pPr>
        <w:numPr>
          <w:ilvl w:val="0"/>
          <w:numId w:val="13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Branch networks needing solid performance with scalability for future needs.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2dwcod7mmc41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:rsidR="00712098" w:rsidRDefault="00712098" w:rsidP="00712098">
      <w:pPr>
        <w:numPr>
          <w:ilvl w:val="0"/>
          <w:numId w:val="14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Entry-level model of the Cisco ISR 4000 series.</w:t>
      </w:r>
    </w:p>
    <w:p w:rsidR="00712098" w:rsidRDefault="00712098" w:rsidP="00712098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Compact size, supports advanced features like SD-WAN, cloud connectivity.</w:t>
      </w:r>
    </w:p>
    <w:p w:rsidR="00712098" w:rsidRDefault="00712098" w:rsidP="00712098">
      <w:pPr>
        <w:numPr>
          <w:ilvl w:val="0"/>
          <w:numId w:val="14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Small branch offices needing advanced services with moderate performance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1" w:name="_4q2rticm7e1g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Switches in Cisco:-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:rsidR="00712098" w:rsidRDefault="00712098" w:rsidP="00712098">
      <w:pPr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2 switch</w:t>
      </w:r>
    </w:p>
    <w:p w:rsidR="00712098" w:rsidRDefault="00712098" w:rsidP="00712098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Supports VLANs, STP (Spanning Tree Protocol), port security, and basic QoS.</w:t>
      </w:r>
    </w:p>
    <w:p w:rsidR="00712098" w:rsidRDefault="00712098" w:rsidP="00712098">
      <w:pPr>
        <w:numPr>
          <w:ilvl w:val="0"/>
          <w:numId w:val="15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Ideal for small to medium-sized networks requiring only Layer 2 switching without routing. Suitable for basic LAN segmentation and security.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qm5kz06koana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lastRenderedPageBreak/>
        <w:t>2. Cisco 2950 Switch</w:t>
      </w:r>
    </w:p>
    <w:p w:rsidR="00712098" w:rsidRDefault="00712098" w:rsidP="00712098">
      <w:pPr>
        <w:numPr>
          <w:ilvl w:val="0"/>
          <w:numId w:val="16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2 switch</w:t>
      </w:r>
    </w:p>
    <w:p w:rsidR="00712098" w:rsidRDefault="00712098" w:rsidP="00712098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Supports basic VLANs, STP, and basic port security but lacks advanced features.</w:t>
      </w:r>
    </w:p>
    <w:p w:rsidR="00712098" w:rsidRDefault="00712098" w:rsidP="00712098">
      <w:pPr>
        <w:numPr>
          <w:ilvl w:val="0"/>
          <w:numId w:val="16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Used in small networks or for learning purposes when advanced Layer 2 features are not needed.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qfjvzbvncw0c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:rsidR="00712098" w:rsidRDefault="00712098" w:rsidP="00712098">
      <w:pPr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3 switch (Multi-layer)</w:t>
      </w:r>
    </w:p>
    <w:p w:rsidR="00712098" w:rsidRDefault="00712098" w:rsidP="00712098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Provides both Layer 2 switching and Layer 3 routing capabilities. Supports routing protocols (OSPF, EIGRP), inter-VLAN routing, QoS, and advanced security features.</w:t>
      </w:r>
    </w:p>
    <w:p w:rsidR="00712098" w:rsidRDefault="00712098" w:rsidP="00712098">
      <w:pPr>
        <w:numPr>
          <w:ilvl w:val="0"/>
          <w:numId w:val="17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Suitable for medium to large networks where routing between VLANs or subnets is required. Typically used in enterprise networks or campus environments.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d492oh9bgpf7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:rsidR="00712098" w:rsidRDefault="00712098" w:rsidP="00712098">
      <w:pPr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3 switch (Multi-layer)</w:t>
      </w:r>
    </w:p>
    <w:p w:rsidR="00712098" w:rsidRDefault="00712098" w:rsidP="00712098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Advanced Layer 3 capabilities, with support for routing protocols (OSPF, EIGRP, BGP), high-performance inter-VLAN routing, extensive QoS, and PoE (Power over Ethernet).</w:t>
      </w:r>
    </w:p>
    <w:p w:rsidR="00712098" w:rsidRDefault="00712098" w:rsidP="00712098">
      <w:pPr>
        <w:numPr>
          <w:ilvl w:val="0"/>
          <w:numId w:val="18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Used in larger networks where both high-performance switching and routing are needed. Ideal for enterprise environments requiring advanced routing, QoS, and PoE for IP phones or wireless access points.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nghwro7vgjph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:rsidR="00712098" w:rsidRDefault="00712098" w:rsidP="00712098">
      <w:pPr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2 switch (Generic in Packet Tracer)</w:t>
      </w:r>
    </w:p>
    <w:p w:rsidR="00712098" w:rsidRDefault="00712098" w:rsidP="00712098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Basic switch functionality with support for VLANs and basic Layer 2 operations. Limited in advanced features compared to the Cisco-specific models.</w:t>
      </w:r>
    </w:p>
    <w:p w:rsidR="00712098" w:rsidRDefault="00712098" w:rsidP="00712098">
      <w:pPr>
        <w:numPr>
          <w:ilvl w:val="0"/>
          <w:numId w:val="19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Used for simple network simulations or for beginners learning basic network concepts in Cisco Packet Tracer.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1a1k7t2rq4wp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:rsidR="00712098" w:rsidRDefault="00712098" w:rsidP="00712098">
      <w:pPr>
        <w:numPr>
          <w:ilvl w:val="0"/>
          <w:numId w:val="20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Empty switch chassis (Customizable)</w:t>
      </w:r>
    </w:p>
    <w:p w:rsidR="00712098" w:rsidRDefault="00712098" w:rsidP="00712098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Allows users to add and configure their own modules and interfaces.</w:t>
      </w:r>
    </w:p>
    <w:p w:rsidR="00712098" w:rsidRDefault="00712098" w:rsidP="00712098">
      <w:pPr>
        <w:numPr>
          <w:ilvl w:val="0"/>
          <w:numId w:val="20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Used when simulating custom-built switches with specific interface needs. Ideal for simulations that require flexibility in terms of hardware configuration.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xdngtfhusli1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:rsidR="00712098" w:rsidRDefault="00712098" w:rsidP="00712098">
      <w:pPr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Industrial Ethernet Switch (Layer 2)</w:t>
      </w:r>
    </w:p>
    <w:p w:rsidR="00712098" w:rsidRDefault="00712098" w:rsidP="00712098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Rugged design, designed for harsh environments, supports VLANs, STP, and advanced security features.</w:t>
      </w:r>
    </w:p>
    <w:p w:rsidR="00712098" w:rsidRDefault="00712098" w:rsidP="00712098">
      <w:pPr>
        <w:numPr>
          <w:ilvl w:val="0"/>
          <w:numId w:val="21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Use Case</w:t>
      </w:r>
      <w:r>
        <w:rPr>
          <w:rFonts w:ascii="Times New Roman" w:eastAsia="Times New Roman" w:hAnsi="Times New Roman" w:cs="Times New Roman"/>
        </w:rPr>
        <w:t>: Best used in industrial networks, transportation, and energy sectors where rugged, reliable connectivity is required in challenging environments.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8lmneimkc90b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:rsidR="00712098" w:rsidRDefault="00712098" w:rsidP="00712098">
      <w:pPr>
        <w:numPr>
          <w:ilvl w:val="0"/>
          <w:numId w:val="2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Layer 2 switch (with gigabit uplink)</w:t>
      </w:r>
    </w:p>
    <w:p w:rsidR="00712098" w:rsidRDefault="00712098" w:rsidP="00712098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Similar to the 2950 but includes Gigabit Ethernet uplink ports for faster backbone connectivity.</w:t>
      </w:r>
    </w:p>
    <w:p w:rsidR="00712098" w:rsidRDefault="00712098" w:rsidP="00712098">
      <w:pPr>
        <w:numPr>
          <w:ilvl w:val="0"/>
          <w:numId w:val="22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Suitable for small networks needing basic VLANs and STP, with the added need for high-speed uplink to the core network or backbone.</w:t>
      </w:r>
    </w:p>
    <w:p w:rsidR="00712098" w:rsidRDefault="00712098" w:rsidP="0071209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1xlaf7hhe4mw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:rsidR="00712098" w:rsidRDefault="00712098" w:rsidP="00712098">
      <w:pPr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Type</w:t>
      </w:r>
      <w:r>
        <w:rPr>
          <w:rFonts w:ascii="Times New Roman" w:eastAsia="Times New Roman" w:hAnsi="Times New Roman" w:cs="Times New Roman"/>
        </w:rPr>
        <w:t>: Basic bridge device (Layer 2)</w:t>
      </w:r>
    </w:p>
    <w:p w:rsidR="00712098" w:rsidRDefault="00712098" w:rsidP="00712098">
      <w:pPr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Features</w:t>
      </w:r>
      <w:r>
        <w:rPr>
          <w:rFonts w:ascii="Times New Roman" w:eastAsia="Times New Roman" w:hAnsi="Times New Roman" w:cs="Times New Roman"/>
        </w:rPr>
        <w:t>: Simplistic device used to connect different network segments, no VLAN support or advanced switching capabilities.</w:t>
      </w:r>
    </w:p>
    <w:p w:rsidR="00712098" w:rsidRDefault="00712098" w:rsidP="00712098">
      <w:pPr>
        <w:numPr>
          <w:ilvl w:val="0"/>
          <w:numId w:val="23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 Case</w:t>
      </w:r>
      <w:r>
        <w:rPr>
          <w:rFonts w:ascii="Times New Roman" w:eastAsia="Times New Roman" w:hAnsi="Times New Roman" w:cs="Times New Roman"/>
        </w:rPr>
        <w:t>: Used in very basic network simulations for connecting small segments or devices. Rarely used in modern simulations as switches offer more functionality</w:t>
      </w:r>
    </w:p>
    <w:p w:rsidR="00712098" w:rsidRDefault="00712098" w:rsidP="00712098">
      <w:pPr>
        <w:spacing w:before="240" w:after="240"/>
        <w:rPr>
          <w:rFonts w:ascii="Times New Roman" w:eastAsia="Times New Roman" w:hAnsi="Times New Roman" w:cs="Times New Roman"/>
        </w:rPr>
      </w:pPr>
    </w:p>
    <w:p w:rsidR="00712098" w:rsidRDefault="00712098" w:rsidP="00712098">
      <w:pPr>
        <w:spacing w:before="240" w:after="240"/>
        <w:rPr>
          <w:rFonts w:ascii="Times New Roman" w:eastAsia="Times New Roman" w:hAnsi="Times New Roman" w:cs="Times New Roman"/>
        </w:rPr>
      </w:pPr>
    </w:p>
    <w:p w:rsidR="00712098" w:rsidRDefault="00712098" w:rsidP="00712098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Cables in Cisco:-</w:t>
      </w:r>
    </w:p>
    <w:p w:rsidR="00712098" w:rsidRDefault="00712098" w:rsidP="00712098">
      <w:pPr>
        <w:pStyle w:val="Heading3"/>
        <w:numPr>
          <w:ilvl w:val="0"/>
          <w:numId w:val="24"/>
        </w:numPr>
        <w:spacing w:before="240" w:line="276" w:lineRule="auto"/>
        <w:rPr>
          <w:rFonts w:ascii="Times New Roman" w:eastAsia="Times New Roman" w:hAnsi="Times New Roman" w:cs="Times New Roman"/>
          <w:b/>
          <w:color w:val="000000"/>
        </w:rPr>
      </w:pPr>
      <w:bookmarkStart w:id="20" w:name="_n32xj99k8xqs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:rsidR="00712098" w:rsidRDefault="00712098" w:rsidP="00712098">
      <w:pPr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a computer (PC or laptop) to a router or switch for configuration via CLI.</w:t>
      </w:r>
    </w:p>
    <w:p w:rsidR="00712098" w:rsidRDefault="00712098" w:rsidP="00712098">
      <w:pPr>
        <w:numPr>
          <w:ilvl w:val="0"/>
          <w:numId w:val="25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Primarily used for device management and configuration via the console port.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1" w:name="_fbqk5u6ne2d8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:rsidR="00712098" w:rsidRDefault="00712098" w:rsidP="00712098">
      <w:pPr>
        <w:numPr>
          <w:ilvl w:val="0"/>
          <w:numId w:val="25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different types of devices (e.g., PC to switch, switch to router).</w:t>
      </w:r>
    </w:p>
    <w:p w:rsidR="00712098" w:rsidRDefault="00712098" w:rsidP="00712098">
      <w:pPr>
        <w:numPr>
          <w:ilvl w:val="0"/>
          <w:numId w:val="25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Commonly used for connecting end devices (like computers) to networking devices like switches and routers.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2" w:name="_ury4nux3us4d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:rsidR="00712098" w:rsidRDefault="00712098" w:rsidP="00712098">
      <w:pPr>
        <w:numPr>
          <w:ilvl w:val="0"/>
          <w:numId w:val="26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similar devices (e.g., PC to PC, switch to switch, router to router).</w:t>
      </w:r>
    </w:p>
    <w:p w:rsidR="00712098" w:rsidRDefault="00712098" w:rsidP="00712098">
      <w:pPr>
        <w:numPr>
          <w:ilvl w:val="0"/>
          <w:numId w:val="26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Used when connecting two devices of the same type without the need for a switch.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3" w:name="_q6qhdkhyv5yp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:rsidR="00712098" w:rsidRDefault="00712098" w:rsidP="00712098">
      <w:pPr>
        <w:numPr>
          <w:ilvl w:val="0"/>
          <w:numId w:val="27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devices over long distances, typically in a WAN environment or backbone connections.</w:t>
      </w:r>
    </w:p>
    <w:p w:rsidR="00712098" w:rsidRDefault="00712098" w:rsidP="00712098">
      <w:pPr>
        <w:numPr>
          <w:ilvl w:val="0"/>
          <w:numId w:val="27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Used for high-speed, long-distance communication, often between switches or routers in large networks.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4" w:name="_25hqciq0dduh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    5.Phone Cable</w:t>
      </w:r>
    </w:p>
    <w:p w:rsidR="00712098" w:rsidRDefault="00712098" w:rsidP="00712098">
      <w:pPr>
        <w:numPr>
          <w:ilvl w:val="0"/>
          <w:numId w:val="28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VoIP phones to switches or voice-enabled routers.</w:t>
      </w:r>
    </w:p>
    <w:p w:rsidR="00712098" w:rsidRDefault="00712098" w:rsidP="00712098">
      <w:pPr>
        <w:numPr>
          <w:ilvl w:val="0"/>
          <w:numId w:val="28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Specifically for voice communication in VoIP setups.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5" w:name="_42p316y97yhb" w:colFirst="0" w:colLast="0"/>
      <w:bookmarkEnd w:id="25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:rsidR="00712098" w:rsidRDefault="00712098" w:rsidP="00712098">
      <w:pPr>
        <w:numPr>
          <w:ilvl w:val="0"/>
          <w:numId w:val="29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Used in WAN emulation scenarios, particularly when simulating older broadband technologies.</w:t>
      </w:r>
    </w:p>
    <w:p w:rsidR="00712098" w:rsidRDefault="00712098" w:rsidP="00712098">
      <w:pPr>
        <w:numPr>
          <w:ilvl w:val="0"/>
          <w:numId w:val="29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Provides a physical medium for cable-based WAN connections or legacy network setups.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6" w:name="_b1rj9xpmmjtn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:rsidR="00712098" w:rsidRDefault="00712098" w:rsidP="00712098">
      <w:pPr>
        <w:numPr>
          <w:ilvl w:val="0"/>
          <w:numId w:val="30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routers via serial interfaces in a WAN setup where one side provides the clocking signal (DCE).</w:t>
      </w:r>
    </w:p>
    <w:p w:rsidR="00712098" w:rsidRDefault="00712098" w:rsidP="00712098">
      <w:pPr>
        <w:numPr>
          <w:ilvl w:val="0"/>
          <w:numId w:val="30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Required for WAN links where the router needs to control the clock rate (commonly used in simulations for point-to-point WAN connections).</w:t>
      </w:r>
    </w:p>
    <w:p w:rsidR="00712098" w:rsidRDefault="00712098" w:rsidP="00712098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7" w:name="_bfurr3qpi9ay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:rsidR="00712098" w:rsidRDefault="00712098" w:rsidP="00712098">
      <w:pPr>
        <w:numPr>
          <w:ilvl w:val="0"/>
          <w:numId w:val="3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</w:rPr>
        <w:t>: Connects routers via serial interfaces in a WAN setup where no clock rate is required (DTE side).</w:t>
      </w:r>
    </w:p>
    <w:p w:rsidR="00712098" w:rsidRDefault="00712098" w:rsidP="00712098">
      <w:pPr>
        <w:numPr>
          <w:ilvl w:val="0"/>
          <w:numId w:val="31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Purpose</w:t>
      </w:r>
      <w:r>
        <w:rPr>
          <w:rFonts w:ascii="Times New Roman" w:eastAsia="Times New Roman" w:hAnsi="Times New Roman" w:cs="Times New Roman"/>
        </w:rPr>
        <w:t>: Used in WAN links where the device receiving the data (DTE) does not control the clocking rate.</w:t>
      </w:r>
    </w:p>
    <w:p w:rsidR="00712098" w:rsidRDefault="00712098" w:rsidP="00712098">
      <w:pPr>
        <w:rPr>
          <w:rFonts w:ascii="Times New Roman" w:hAnsi="Times New Roman" w:cs="Times New Roman"/>
          <w:sz w:val="21"/>
          <w:szCs w:val="21"/>
        </w:rPr>
      </w:pPr>
    </w:p>
    <w:p w:rsidR="00712098" w:rsidRDefault="00712098" w:rsidP="00712098">
      <w:pPr>
        <w:rPr>
          <w:rFonts w:ascii="Times New Roman" w:hAnsi="Times New Roman" w:cs="Times New Roman"/>
          <w:sz w:val="21"/>
          <w:szCs w:val="21"/>
        </w:rPr>
      </w:pPr>
    </w:p>
    <w:p w:rsidR="00FD07B9" w:rsidRDefault="00FD07B9" w:rsidP="00FD07B9">
      <w:pPr>
        <w:jc w:val="both"/>
        <w:rPr>
          <w:rFonts w:ascii="Times New Roman" w:hAnsi="Times New Roman"/>
          <w:b/>
          <w:bCs/>
          <w:sz w:val="28"/>
          <w:szCs w:val="28"/>
        </w:rPr>
      </w:pPr>
      <w:bookmarkStart w:id="28" w:name="_GoBack"/>
      <w:bookmarkEnd w:id="28"/>
    </w:p>
    <w:p w:rsidR="00C07DF7" w:rsidRPr="003E05F2" w:rsidRDefault="00C07DF7" w:rsidP="00A042F1">
      <w:pPr>
        <w:pStyle w:val="BodyText"/>
        <w:spacing w:before="1"/>
        <w:ind w:left="0"/>
        <w:rPr>
          <w:rFonts w:ascii="Times New Roman"/>
          <w:b/>
          <w:sz w:val="40"/>
          <w:szCs w:val="40"/>
          <w:u w:val="single"/>
        </w:rPr>
      </w:pPr>
    </w:p>
    <w:sectPr w:rsidR="00C07DF7" w:rsidRPr="003E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3D" w:rsidRDefault="0044283D">
      <w:pPr>
        <w:spacing w:line="240" w:lineRule="auto"/>
      </w:pPr>
      <w:r>
        <w:separator/>
      </w:r>
    </w:p>
  </w:endnote>
  <w:endnote w:type="continuationSeparator" w:id="0">
    <w:p w:rsidR="0044283D" w:rsidRDefault="00442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3D" w:rsidRDefault="0044283D">
      <w:pPr>
        <w:spacing w:after="0"/>
      </w:pPr>
      <w:r>
        <w:separator/>
      </w:r>
    </w:p>
  </w:footnote>
  <w:footnote w:type="continuationSeparator" w:id="0">
    <w:p w:rsidR="0044283D" w:rsidRDefault="004428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845B5372"/>
    <w:multiLevelType w:val="multilevel"/>
    <w:tmpl w:val="845B5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8461FADE"/>
    <w:multiLevelType w:val="multilevel"/>
    <w:tmpl w:val="8461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8CAEB125"/>
    <w:multiLevelType w:val="multilevel"/>
    <w:tmpl w:val="8CAEB1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91995D4F"/>
    <w:multiLevelType w:val="multilevel"/>
    <w:tmpl w:val="91995D4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B8CEF35B"/>
    <w:multiLevelType w:val="multilevel"/>
    <w:tmpl w:val="B8CEF35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BB64CFA9"/>
    <w:multiLevelType w:val="multilevel"/>
    <w:tmpl w:val="BB64CFA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D7D140E4"/>
    <w:multiLevelType w:val="multilevel"/>
    <w:tmpl w:val="D7D14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E093A4B0"/>
    <w:multiLevelType w:val="multilevel"/>
    <w:tmpl w:val="E093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F0E89278"/>
    <w:multiLevelType w:val="multilevel"/>
    <w:tmpl w:val="F0E89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F7735DC9"/>
    <w:multiLevelType w:val="multilevel"/>
    <w:tmpl w:val="F7735DC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709FD3E"/>
    <w:multiLevelType w:val="multilevel"/>
    <w:tmpl w:val="0709F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CEF100B"/>
    <w:multiLevelType w:val="multilevel"/>
    <w:tmpl w:val="0CEF100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CDE60F"/>
    <w:multiLevelType w:val="multilevel"/>
    <w:tmpl w:val="1ACDE60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257C7B"/>
    <w:multiLevelType w:val="multilevel"/>
    <w:tmpl w:val="1C257C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3FCF68"/>
    <w:multiLevelType w:val="multilevel"/>
    <w:tmpl w:val="243FC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FC5B15"/>
    <w:multiLevelType w:val="multilevel"/>
    <w:tmpl w:val="30FC5B1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2D85CA"/>
    <w:multiLevelType w:val="multilevel"/>
    <w:tmpl w:val="322D8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A7AF2D"/>
    <w:multiLevelType w:val="multilevel"/>
    <w:tmpl w:val="32A7AF2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8D1E52"/>
    <w:multiLevelType w:val="multilevel"/>
    <w:tmpl w:val="E704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A0D9AC"/>
    <w:multiLevelType w:val="multilevel"/>
    <w:tmpl w:val="39A0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3D7A74"/>
    <w:multiLevelType w:val="multilevel"/>
    <w:tmpl w:val="4C3D7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94DA66"/>
    <w:multiLevelType w:val="multilevel"/>
    <w:tmpl w:val="4D94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765686"/>
    <w:multiLevelType w:val="multilevel"/>
    <w:tmpl w:val="58765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1C4527"/>
    <w:multiLevelType w:val="multilevel"/>
    <w:tmpl w:val="6C08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9AB5A"/>
    <w:multiLevelType w:val="multilevel"/>
    <w:tmpl w:val="5E29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FFFB1A7"/>
    <w:multiLevelType w:val="multilevel"/>
    <w:tmpl w:val="5FFFB1A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5CD0074"/>
    <w:multiLevelType w:val="multilevel"/>
    <w:tmpl w:val="65CD0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C28B35"/>
    <w:multiLevelType w:val="multilevel"/>
    <w:tmpl w:val="74C28B3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AA4FA4"/>
    <w:multiLevelType w:val="multilevel"/>
    <w:tmpl w:val="79AA4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EC2089"/>
    <w:multiLevelType w:val="multilevel"/>
    <w:tmpl w:val="7DEC20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19"/>
  </w:num>
  <w:num w:numId="3">
    <w:abstractNumId w:val="20"/>
  </w:num>
  <w:num w:numId="4">
    <w:abstractNumId w:val="2"/>
  </w:num>
  <w:num w:numId="5">
    <w:abstractNumId w:val="23"/>
  </w:num>
  <w:num w:numId="6">
    <w:abstractNumId w:val="30"/>
  </w:num>
  <w:num w:numId="7">
    <w:abstractNumId w:val="0"/>
  </w:num>
  <w:num w:numId="8">
    <w:abstractNumId w:val="15"/>
  </w:num>
  <w:num w:numId="9">
    <w:abstractNumId w:val="22"/>
  </w:num>
  <w:num w:numId="10">
    <w:abstractNumId w:val="10"/>
  </w:num>
  <w:num w:numId="11">
    <w:abstractNumId w:val="8"/>
  </w:num>
  <w:num w:numId="12">
    <w:abstractNumId w:val="16"/>
  </w:num>
  <w:num w:numId="13">
    <w:abstractNumId w:val="29"/>
  </w:num>
  <w:num w:numId="14">
    <w:abstractNumId w:val="6"/>
  </w:num>
  <w:num w:numId="15">
    <w:abstractNumId w:val="4"/>
  </w:num>
  <w:num w:numId="16">
    <w:abstractNumId w:val="5"/>
  </w:num>
  <w:num w:numId="17">
    <w:abstractNumId w:val="25"/>
  </w:num>
  <w:num w:numId="18">
    <w:abstractNumId w:val="1"/>
  </w:num>
  <w:num w:numId="19">
    <w:abstractNumId w:val="13"/>
  </w:num>
  <w:num w:numId="20">
    <w:abstractNumId w:val="3"/>
  </w:num>
  <w:num w:numId="21">
    <w:abstractNumId w:val="26"/>
  </w:num>
  <w:num w:numId="22">
    <w:abstractNumId w:val="28"/>
  </w:num>
  <w:num w:numId="23">
    <w:abstractNumId w:val="21"/>
  </w:num>
  <w:num w:numId="24">
    <w:abstractNumId w:val="17"/>
  </w:num>
  <w:num w:numId="25">
    <w:abstractNumId w:val="27"/>
  </w:num>
  <w:num w:numId="26">
    <w:abstractNumId w:val="11"/>
  </w:num>
  <w:num w:numId="27">
    <w:abstractNumId w:val="12"/>
  </w:num>
  <w:num w:numId="28">
    <w:abstractNumId w:val="7"/>
  </w:num>
  <w:num w:numId="29">
    <w:abstractNumId w:val="18"/>
  </w:num>
  <w:num w:numId="30">
    <w:abstractNumId w:val="1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D6"/>
    <w:rsid w:val="000150E8"/>
    <w:rsid w:val="0011227A"/>
    <w:rsid w:val="001319CA"/>
    <w:rsid w:val="0025137D"/>
    <w:rsid w:val="003E05F2"/>
    <w:rsid w:val="0044283D"/>
    <w:rsid w:val="004B392D"/>
    <w:rsid w:val="00592D70"/>
    <w:rsid w:val="00633531"/>
    <w:rsid w:val="00712098"/>
    <w:rsid w:val="008C7512"/>
    <w:rsid w:val="00A042F1"/>
    <w:rsid w:val="00AE35CA"/>
    <w:rsid w:val="00B10D75"/>
    <w:rsid w:val="00B166C2"/>
    <w:rsid w:val="00B34AD6"/>
    <w:rsid w:val="00B747C7"/>
    <w:rsid w:val="00BC33B5"/>
    <w:rsid w:val="00BE0864"/>
    <w:rsid w:val="00C07DF7"/>
    <w:rsid w:val="00C11EFB"/>
    <w:rsid w:val="00CF6543"/>
    <w:rsid w:val="00D31CA6"/>
    <w:rsid w:val="00D8171D"/>
    <w:rsid w:val="00E4777C"/>
    <w:rsid w:val="00E7702C"/>
    <w:rsid w:val="00EB5851"/>
    <w:rsid w:val="00FD07B9"/>
    <w:rsid w:val="00FF5DF6"/>
    <w:rsid w:val="3834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3CE18"/>
  <w15:docId w15:val="{F1318A2E-C5CE-4409-A779-00A7696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76" w:lineRule="auto"/>
      <w:ind w:hanging="540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styleId="NoSpacing">
    <w:name w:val="No Spacing"/>
    <w:uiPriority w:val="1"/>
    <w:qFormat/>
    <w:rPr>
      <w:kern w:val="2"/>
      <w:sz w:val="22"/>
      <w:szCs w:val="22"/>
      <w:lang w:val="en-US" w:eastAsia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9" w:after="0" w:line="240" w:lineRule="auto"/>
      <w:ind w:left="108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9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99640-43F2-4182-9977-9A40CDB3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 e Habiba Akbar Ali</dc:creator>
  <cp:lastModifiedBy>hammadbasrajatt@gmail.com</cp:lastModifiedBy>
  <cp:revision>2</cp:revision>
  <dcterms:created xsi:type="dcterms:W3CDTF">2024-10-11T04:50:00Z</dcterms:created>
  <dcterms:modified xsi:type="dcterms:W3CDTF">2024-10-11T04:50:00Z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2057-12.2.0.13518</vt:lpwstr>
  </property>
  <property fmtid="{D5CDD505-2E9C-101B-9397-08002B2CF9AE}" pid="3" name="ICV">
    <vt:lpwstr>91CCF5A6FC6F40D7BFFF56D20061951D_12</vt:lpwstr>
  </property>
</Properties>
</file>