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1CE4" w14:textId="77777777" w:rsidR="009D4E47" w:rsidRPr="009D4E47" w:rsidRDefault="009D4E47" w:rsidP="00B67DA6">
      <w:pPr>
        <w:pStyle w:val="Title"/>
      </w:pPr>
      <w:r w:rsidRPr="009D4E47">
        <w:t>The Million Pound Drop Group Report</w:t>
      </w:r>
    </w:p>
    <w:p w14:paraId="5B7C4BB7" w14:textId="77777777" w:rsidR="00DD67A4" w:rsidRDefault="00DD67A4" w:rsidP="00B67DA6">
      <w:pPr>
        <w:pStyle w:val="Heading2"/>
      </w:pPr>
      <w:r>
        <w:t xml:space="preserve">Group participants </w:t>
      </w:r>
    </w:p>
    <w:tbl>
      <w:tblPr>
        <w:tblStyle w:val="TableGrid"/>
        <w:tblW w:w="8272" w:type="dxa"/>
        <w:tblInd w:w="108" w:type="dxa"/>
        <w:tblLook w:val="04A0" w:firstRow="1" w:lastRow="0" w:firstColumn="1" w:lastColumn="0" w:noHBand="0" w:noVBand="1"/>
      </w:tblPr>
      <w:tblGrid>
        <w:gridCol w:w="4136"/>
        <w:gridCol w:w="4136"/>
      </w:tblGrid>
      <w:tr w:rsidR="00DD67A4" w14:paraId="6D2DE023" w14:textId="77777777" w:rsidTr="001D08E6">
        <w:trPr>
          <w:trHeight w:val="460"/>
        </w:trPr>
        <w:tc>
          <w:tcPr>
            <w:tcW w:w="4136" w:type="dxa"/>
          </w:tcPr>
          <w:p w14:paraId="4A71931B" w14:textId="77777777" w:rsidR="00DD67A4" w:rsidRPr="001D08E6" w:rsidRDefault="00A9467F" w:rsidP="00B67DA6">
            <w:pPr>
              <w:pStyle w:val="Heading2"/>
              <w:rPr>
                <w:color w:val="auto"/>
                <w:sz w:val="22"/>
              </w:rPr>
            </w:pPr>
            <w:r w:rsidRPr="001D08E6">
              <w:rPr>
                <w:color w:val="auto"/>
                <w:sz w:val="22"/>
              </w:rPr>
              <w:t>Name</w:t>
            </w:r>
          </w:p>
        </w:tc>
        <w:tc>
          <w:tcPr>
            <w:tcW w:w="4136" w:type="dxa"/>
          </w:tcPr>
          <w:p w14:paraId="022554AB" w14:textId="77777777" w:rsidR="00DD67A4" w:rsidRPr="001D08E6" w:rsidRDefault="00A9467F" w:rsidP="00B67DA6">
            <w:pPr>
              <w:pStyle w:val="Heading2"/>
              <w:rPr>
                <w:color w:val="auto"/>
                <w:sz w:val="22"/>
              </w:rPr>
            </w:pPr>
            <w:r w:rsidRPr="001D08E6">
              <w:rPr>
                <w:color w:val="auto"/>
                <w:sz w:val="22"/>
              </w:rPr>
              <w:t>Contribution</w:t>
            </w:r>
          </w:p>
        </w:tc>
      </w:tr>
      <w:tr w:rsidR="00DD67A4" w14:paraId="230E08E0" w14:textId="77777777" w:rsidTr="001D08E6">
        <w:trPr>
          <w:trHeight w:val="460"/>
        </w:trPr>
        <w:tc>
          <w:tcPr>
            <w:tcW w:w="4136" w:type="dxa"/>
          </w:tcPr>
          <w:p w14:paraId="13FC8B84" w14:textId="77777777" w:rsidR="00DD67A4" w:rsidRPr="001D08E6" w:rsidRDefault="001B7304" w:rsidP="00B67DA6">
            <w:pPr>
              <w:pStyle w:val="Heading2"/>
              <w:rPr>
                <w:b w:val="0"/>
                <w:color w:val="auto"/>
                <w:sz w:val="22"/>
              </w:rPr>
            </w:pPr>
            <w:r w:rsidRPr="001D08E6">
              <w:rPr>
                <w:b w:val="0"/>
                <w:color w:val="auto"/>
                <w:sz w:val="22"/>
              </w:rPr>
              <w:t>Kristen Man</w:t>
            </w:r>
          </w:p>
        </w:tc>
        <w:tc>
          <w:tcPr>
            <w:tcW w:w="4136" w:type="dxa"/>
          </w:tcPr>
          <w:p w14:paraId="5A81079D" w14:textId="77777777" w:rsidR="00DD67A4" w:rsidRPr="001D08E6" w:rsidRDefault="00080264" w:rsidP="00B67DA6">
            <w:pPr>
              <w:pStyle w:val="Heading2"/>
              <w:rPr>
                <w:b w:val="0"/>
                <w:color w:val="auto"/>
                <w:sz w:val="22"/>
              </w:rPr>
            </w:pPr>
            <w:r w:rsidRPr="001D08E6">
              <w:rPr>
                <w:b w:val="0"/>
                <w:color w:val="auto"/>
                <w:sz w:val="22"/>
              </w:rPr>
              <w:t>1</w:t>
            </w:r>
            <w:r w:rsidR="001D08E6">
              <w:rPr>
                <w:b w:val="0"/>
                <w:color w:val="auto"/>
                <w:sz w:val="22"/>
              </w:rPr>
              <w:t>9.8</w:t>
            </w:r>
            <w:r w:rsidR="001B7304" w:rsidRPr="001D08E6">
              <w:rPr>
                <w:b w:val="0"/>
                <w:color w:val="auto"/>
                <w:sz w:val="22"/>
              </w:rPr>
              <w:t>%</w:t>
            </w:r>
            <w:bookmarkStart w:id="0" w:name="_GoBack"/>
            <w:bookmarkEnd w:id="0"/>
          </w:p>
        </w:tc>
      </w:tr>
      <w:tr w:rsidR="00DD67A4" w14:paraId="4BB71572" w14:textId="77777777" w:rsidTr="001D08E6">
        <w:trPr>
          <w:trHeight w:val="460"/>
        </w:trPr>
        <w:tc>
          <w:tcPr>
            <w:tcW w:w="4136" w:type="dxa"/>
          </w:tcPr>
          <w:p w14:paraId="6C772FFF" w14:textId="77777777" w:rsidR="00DD67A4" w:rsidRPr="001D08E6" w:rsidRDefault="001B7304" w:rsidP="00B67DA6">
            <w:pPr>
              <w:pStyle w:val="Heading2"/>
              <w:rPr>
                <w:b w:val="0"/>
                <w:color w:val="auto"/>
                <w:sz w:val="22"/>
              </w:rPr>
            </w:pPr>
            <w:r w:rsidRPr="001D08E6">
              <w:rPr>
                <w:b w:val="0"/>
                <w:color w:val="auto"/>
                <w:sz w:val="22"/>
              </w:rPr>
              <w:t>Tom Evans</w:t>
            </w:r>
          </w:p>
        </w:tc>
        <w:tc>
          <w:tcPr>
            <w:tcW w:w="4136" w:type="dxa"/>
          </w:tcPr>
          <w:p w14:paraId="33793370"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3938CE6" w14:textId="77777777" w:rsidTr="001D08E6">
        <w:trPr>
          <w:trHeight w:val="473"/>
        </w:trPr>
        <w:tc>
          <w:tcPr>
            <w:tcW w:w="4136" w:type="dxa"/>
          </w:tcPr>
          <w:p w14:paraId="49BE9460" w14:textId="77777777" w:rsidR="00DD67A4" w:rsidRPr="001D08E6" w:rsidRDefault="001B7304" w:rsidP="00B67DA6">
            <w:pPr>
              <w:pStyle w:val="Heading2"/>
              <w:rPr>
                <w:b w:val="0"/>
                <w:color w:val="auto"/>
                <w:sz w:val="22"/>
              </w:rPr>
            </w:pPr>
            <w:r w:rsidRPr="001D08E6">
              <w:rPr>
                <w:b w:val="0"/>
                <w:color w:val="auto"/>
                <w:sz w:val="22"/>
              </w:rPr>
              <w:t>George Ault</w:t>
            </w:r>
          </w:p>
        </w:tc>
        <w:tc>
          <w:tcPr>
            <w:tcW w:w="4136" w:type="dxa"/>
          </w:tcPr>
          <w:p w14:paraId="2F4EF82C" w14:textId="77777777" w:rsidR="00DD67A4" w:rsidRPr="001D08E6" w:rsidRDefault="001D08E6" w:rsidP="00B67DA6">
            <w:pPr>
              <w:pStyle w:val="Heading2"/>
              <w:rPr>
                <w:b w:val="0"/>
                <w:color w:val="auto"/>
                <w:sz w:val="22"/>
              </w:rPr>
            </w:pPr>
            <w:r>
              <w:rPr>
                <w:b w:val="0"/>
                <w:color w:val="auto"/>
                <w:sz w:val="22"/>
              </w:rPr>
              <w:t>1</w:t>
            </w:r>
            <w:r w:rsidR="001B7304" w:rsidRPr="001D08E6">
              <w:rPr>
                <w:b w:val="0"/>
                <w:color w:val="auto"/>
                <w:sz w:val="22"/>
              </w:rPr>
              <w:t>%</w:t>
            </w:r>
          </w:p>
        </w:tc>
      </w:tr>
      <w:tr w:rsidR="00DD67A4" w14:paraId="2FDD9D09" w14:textId="77777777" w:rsidTr="001D08E6">
        <w:trPr>
          <w:trHeight w:val="460"/>
        </w:trPr>
        <w:tc>
          <w:tcPr>
            <w:tcW w:w="4136" w:type="dxa"/>
          </w:tcPr>
          <w:p w14:paraId="4E911005" w14:textId="77777777" w:rsidR="00DD67A4" w:rsidRPr="001D08E6" w:rsidRDefault="001B7304" w:rsidP="00B67DA6">
            <w:pPr>
              <w:pStyle w:val="Heading2"/>
              <w:rPr>
                <w:b w:val="0"/>
                <w:color w:val="auto"/>
                <w:sz w:val="22"/>
              </w:rPr>
            </w:pPr>
            <w:r w:rsidRPr="001D08E6">
              <w:rPr>
                <w:b w:val="0"/>
                <w:color w:val="auto"/>
                <w:sz w:val="22"/>
              </w:rPr>
              <w:t xml:space="preserve">Cameron </w:t>
            </w:r>
            <w:proofErr w:type="spellStart"/>
            <w:r w:rsidRPr="001D08E6">
              <w:rPr>
                <w:b w:val="0"/>
                <w:color w:val="auto"/>
                <w:sz w:val="22"/>
              </w:rPr>
              <w:t>Pociecha</w:t>
            </w:r>
            <w:proofErr w:type="spellEnd"/>
          </w:p>
        </w:tc>
        <w:tc>
          <w:tcPr>
            <w:tcW w:w="4136" w:type="dxa"/>
          </w:tcPr>
          <w:p w14:paraId="2E20800F" w14:textId="77777777" w:rsidR="00DD67A4" w:rsidRPr="001D08E6" w:rsidRDefault="001D08E6" w:rsidP="00B67DA6">
            <w:pPr>
              <w:pStyle w:val="Heading2"/>
              <w:rPr>
                <w:b w:val="0"/>
                <w:color w:val="auto"/>
                <w:sz w:val="22"/>
              </w:rPr>
            </w:pPr>
            <w:r>
              <w:rPr>
                <w:b w:val="0"/>
                <w:color w:val="auto"/>
                <w:sz w:val="22"/>
              </w:rPr>
              <w:t>19.8</w:t>
            </w:r>
            <w:r w:rsidR="001B7304" w:rsidRPr="001D08E6">
              <w:rPr>
                <w:b w:val="0"/>
                <w:color w:val="auto"/>
                <w:sz w:val="22"/>
              </w:rPr>
              <w:t>%</w:t>
            </w:r>
          </w:p>
        </w:tc>
      </w:tr>
      <w:tr w:rsidR="00DD67A4" w14:paraId="5A28B42F" w14:textId="77777777" w:rsidTr="001D08E6">
        <w:trPr>
          <w:trHeight w:val="460"/>
        </w:trPr>
        <w:tc>
          <w:tcPr>
            <w:tcW w:w="4136" w:type="dxa"/>
          </w:tcPr>
          <w:p w14:paraId="63DE3716" w14:textId="77777777" w:rsidR="00DD67A4" w:rsidRPr="001D08E6" w:rsidRDefault="001B7304" w:rsidP="00B67DA6">
            <w:pPr>
              <w:pStyle w:val="Heading2"/>
              <w:rPr>
                <w:b w:val="0"/>
                <w:color w:val="auto"/>
                <w:sz w:val="22"/>
              </w:rPr>
            </w:pPr>
            <w:r w:rsidRPr="001D08E6">
              <w:rPr>
                <w:b w:val="0"/>
                <w:color w:val="auto"/>
                <w:sz w:val="22"/>
              </w:rPr>
              <w:t>Acacia Amin</w:t>
            </w:r>
          </w:p>
        </w:tc>
        <w:tc>
          <w:tcPr>
            <w:tcW w:w="4136" w:type="dxa"/>
          </w:tcPr>
          <w:p w14:paraId="5EF43882"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A82A833" w14:textId="77777777" w:rsidTr="001D08E6">
        <w:trPr>
          <w:trHeight w:val="460"/>
        </w:trPr>
        <w:tc>
          <w:tcPr>
            <w:tcW w:w="4136" w:type="dxa"/>
          </w:tcPr>
          <w:p w14:paraId="66954A8F" w14:textId="77777777" w:rsidR="00DD67A4" w:rsidRPr="001D08E6" w:rsidRDefault="001B7304" w:rsidP="00B67DA6">
            <w:pPr>
              <w:pStyle w:val="Heading2"/>
              <w:rPr>
                <w:b w:val="0"/>
                <w:color w:val="auto"/>
                <w:sz w:val="22"/>
              </w:rPr>
            </w:pPr>
            <w:r w:rsidRPr="001D08E6">
              <w:rPr>
                <w:b w:val="0"/>
                <w:color w:val="auto"/>
                <w:sz w:val="22"/>
              </w:rPr>
              <w:t>Umar Aziz</w:t>
            </w:r>
          </w:p>
        </w:tc>
        <w:tc>
          <w:tcPr>
            <w:tcW w:w="4136" w:type="dxa"/>
          </w:tcPr>
          <w:p w14:paraId="085A47D7" w14:textId="77777777" w:rsidR="00DD67A4" w:rsidRPr="001D08E6" w:rsidRDefault="001B7304" w:rsidP="00B67DA6">
            <w:pPr>
              <w:pStyle w:val="Heading2"/>
              <w:rPr>
                <w:b w:val="0"/>
                <w:color w:val="auto"/>
                <w:sz w:val="22"/>
              </w:rPr>
            </w:pPr>
            <w:r w:rsidRPr="001D08E6">
              <w:rPr>
                <w:b w:val="0"/>
                <w:color w:val="auto"/>
                <w:sz w:val="22"/>
              </w:rPr>
              <w:t>19.8%</w:t>
            </w:r>
          </w:p>
        </w:tc>
      </w:tr>
    </w:tbl>
    <w:p w14:paraId="517B5CA1" w14:textId="77777777" w:rsidR="009D4E47" w:rsidRPr="00B67DA6" w:rsidRDefault="00B67DA6" w:rsidP="00B67DA6">
      <w:pPr>
        <w:pStyle w:val="Heading2"/>
      </w:pPr>
      <w:r w:rsidRPr="00B67DA6">
        <w:t>Motivation</w:t>
      </w:r>
    </w:p>
    <w:p w14:paraId="049D7DDC" w14:textId="77777777"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14:paraId="28F20D95" w14:textId="77777777" w:rsidR="00B67DA6" w:rsidRDefault="00B67DA6" w:rsidP="00B67DA6">
      <w:pPr>
        <w:pStyle w:val="Heading2"/>
      </w:pPr>
      <w:r>
        <w:t>Methodology</w:t>
      </w:r>
    </w:p>
    <w:p w14:paraId="68FFCA7E" w14:textId="380549AD" w:rsidR="001D08E6" w:rsidRPr="001D08E6" w:rsidRDefault="00545F30" w:rsidP="005643EA">
      <w:pPr>
        <w:ind w:firstLine="720"/>
        <w:rPr>
          <w:rFonts w:eastAsia="Times New Roman" w:cs="Times New Roman"/>
          <w:sz w:val="20"/>
          <w:szCs w:val="20"/>
          <w:lang w:val="en-GB"/>
        </w:rPr>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r w:rsidR="001D08E6" w:rsidRPr="001D08E6">
        <w:rPr>
          <w:rFonts w:ascii="Arial" w:eastAsia="Times New Roman" w:hAnsi="Arial" w:cs="Arial"/>
          <w:color w:val="222222"/>
          <w:shd w:val="clear" w:color="auto" w:fill="FFFFFF"/>
        </w:rPr>
        <w:t xml:space="preserve"> </w:t>
      </w:r>
      <w:r w:rsidR="003647AC">
        <w:rPr>
          <w:rFonts w:eastAsia="Times New Roman" w:cs="Arial"/>
          <w:color w:val="222222"/>
          <w:shd w:val="clear" w:color="auto" w:fill="FFFFFF"/>
          <w:lang w:val="en-GB"/>
        </w:rPr>
        <w:t>The game works by downloading the entire zip file from the master branch and then opening it on Matlab. After this type</w:t>
      </w:r>
      <w:r w:rsidR="001D08E6" w:rsidRPr="001D08E6">
        <w:rPr>
          <w:rFonts w:eastAsia="Times New Roman" w:cs="Arial"/>
          <w:color w:val="222222"/>
          <w:shd w:val="clear" w:color="auto" w:fill="FFFFFF"/>
          <w:lang w:val="en-GB"/>
        </w:rPr>
        <w:t xml:space="preserve"> 'start' into Matlab</w:t>
      </w:r>
      <w:r w:rsidR="003647AC">
        <w:rPr>
          <w:rFonts w:eastAsia="Times New Roman" w:cs="Arial"/>
          <w:color w:val="222222"/>
          <w:shd w:val="clear" w:color="auto" w:fill="FFFFFF"/>
          <w:lang w:val="en-GB"/>
        </w:rPr>
        <w:t xml:space="preserve"> in the command window</w:t>
      </w:r>
      <w:r w:rsidR="001D08E6" w:rsidRPr="001D08E6">
        <w:rPr>
          <w:rFonts w:eastAsia="Times New Roman" w:cs="Arial"/>
          <w:color w:val="222222"/>
          <w:shd w:val="clear" w:color="auto" w:fill="FFFFFF"/>
          <w:lang w:val="en-GB"/>
        </w:rPr>
        <w:t xml:space="preserve">, where you will see a popup start screen we created for our game. We did this by creating a graphical user interface and then adding static text as well as push buttons on it. One of the buttons is '?', which </w:t>
      </w:r>
      <w:r w:rsidR="001D08E6" w:rsidRPr="001D08E6">
        <w:rPr>
          <w:rFonts w:eastAsia="Times New Roman" w:cs="Arial"/>
          <w:color w:val="222222"/>
          <w:shd w:val="clear" w:color="auto" w:fill="FFFFFF"/>
          <w:lang w:val="en-GB"/>
        </w:rPr>
        <w:lastRenderedPageBreak/>
        <w:t>when clicked on would open another pop up window showing the rules and how to play our game. Once you understand the game the back button returns you to the start screen. Upon starting the game you are able to see the round number as well as background audio, which is the theme tune of the game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show on television so players would have more of a sense that they are playing 'The Million Pound Drop'. The number at the bottom of the screen tells you the total amount of money you have available to assign to the 4 possible answers. The game however, does not lead to an error if the player adds more than the money they assigned, so we are relying on the integrity of the player, playing as the rule state. After assigning your mon</w:t>
      </w:r>
      <w:r w:rsidR="001D08E6">
        <w:rPr>
          <w:rFonts w:eastAsia="Times New Roman" w:cs="Arial"/>
          <w:color w:val="222222"/>
          <w:shd w:val="clear" w:color="auto" w:fill="FFFFFF"/>
          <w:lang w:val="en-GB"/>
        </w:rPr>
        <w:t xml:space="preserve">ey, you press the 'drop' button, </w:t>
      </w:r>
      <w:r w:rsidR="001D08E6" w:rsidRPr="001D08E6">
        <w:rPr>
          <w:rFonts w:eastAsia="Times New Roman" w:cs="Arial"/>
          <w:color w:val="222222"/>
          <w:shd w:val="clear" w:color="auto" w:fill="FFFFFF"/>
          <w:lang w:val="en-GB"/>
        </w:rPr>
        <w:t>which causes the number at the bottom of the</w:t>
      </w:r>
      <w:r w:rsidR="001D08E6">
        <w:rPr>
          <w:rFonts w:eastAsia="Times New Roman" w:cs="Arial"/>
          <w:color w:val="222222"/>
          <w:shd w:val="clear" w:color="auto" w:fill="FFFFFF"/>
          <w:lang w:val="en-GB"/>
        </w:rPr>
        <w:t xml:space="preserve"> screen to change to the number, </w:t>
      </w:r>
      <w:r w:rsidR="001D08E6" w:rsidRPr="001D08E6">
        <w:rPr>
          <w:rFonts w:eastAsia="Times New Roman" w:cs="Arial"/>
          <w:color w:val="222222"/>
          <w:shd w:val="clear" w:color="auto" w:fill="FFFFFF"/>
          <w:lang w:val="en-GB"/>
        </w:rPr>
        <w:t>which matches the money you assigned to the correct answer. If you attached no money to the correct answer then you go directly to the endgame screen. However, if you have money remaining you click the 'next' button and move on to the following round. This occurs 4 times as there are 4 rounds in our game. After clicking the 'next' button for the final time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(provided you made it to the final round), you will be taken to the endgame screen where you will see your winnings in a static text box. We used the code 'global winnings' for this, so it shows the total amount of money you had remaining after playing the game. On the endgame screen there is also a button to return to the start screen so you can play again.</w:t>
      </w:r>
    </w:p>
    <w:p w14:paraId="38083AE9" w14:textId="77777777" w:rsidR="00E316D1" w:rsidRDefault="00434787" w:rsidP="00E316D1">
      <w:pPr>
        <w:pStyle w:val="Heading2"/>
      </w:pPr>
      <w:r>
        <w:t>Challenges</w:t>
      </w:r>
    </w:p>
    <w:p w14:paraId="2EC8CF24" w14:textId="77777777"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14:paraId="68BF7164" w14:textId="77777777" w:rsidR="00D96C29" w:rsidRDefault="00D96C29" w:rsidP="00E316D1">
      <w:pPr>
        <w:ind w:firstLine="720"/>
      </w:pPr>
    </w:p>
    <w:p w14:paraId="136DF6F4" w14:textId="77777777"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14:paraId="7CA79826" w14:textId="77777777" w:rsidR="00D96C29" w:rsidRDefault="00D96C29" w:rsidP="00E316D1">
      <w:pPr>
        <w:ind w:firstLine="720"/>
      </w:pPr>
    </w:p>
    <w:p w14:paraId="4484DBC5" w14:textId="77777777"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14:paraId="37EFF90C" w14:textId="77777777" w:rsidR="00D96C29" w:rsidRDefault="00D96C29" w:rsidP="00E316D1">
      <w:pPr>
        <w:ind w:firstLine="720"/>
      </w:pPr>
    </w:p>
    <w:p w14:paraId="0C320B18" w14:textId="77777777" w:rsidR="00D96C29" w:rsidRDefault="00D96C29" w:rsidP="00E316D1">
      <w:pPr>
        <w:ind w:firstLine="720"/>
      </w:pPr>
      <w:r>
        <w:lastRenderedPageBreak/>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14:paraId="76E04100" w14:textId="77777777" w:rsidR="008B1363" w:rsidRDefault="008B1363" w:rsidP="00E316D1">
      <w:pPr>
        <w:ind w:firstLine="720"/>
      </w:pPr>
    </w:p>
    <w:p w14:paraId="142AA06D" w14:textId="77777777"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14:paraId="42594027" w14:textId="77777777" w:rsidR="009E518F" w:rsidRDefault="009E518F" w:rsidP="009E518F"/>
    <w:p w14:paraId="74FEE7BD" w14:textId="77777777" w:rsidR="009E518F" w:rsidRPr="005B02C7" w:rsidRDefault="009E518F" w:rsidP="009E518F">
      <w:pPr>
        <w:pStyle w:val="Heading2"/>
      </w:pPr>
      <w:r>
        <w:t>Conclusion</w:t>
      </w:r>
    </w:p>
    <w:p w14:paraId="720D3A1D" w14:textId="77777777" w:rsidR="009E518F" w:rsidRDefault="009E518F" w:rsidP="005643EA">
      <w:pPr>
        <w:ind w:firstLine="720"/>
      </w:pPr>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a multiplayer option. We also had the idea of creating a ‘host character’ to ask the trivia questions to the players, to make the game more interactive. Although we were not able to implement these last few ideas</w:t>
      </w:r>
      <w:r w:rsidR="00BF22C3">
        <w:t xml:space="preserve"> due to time constraints</w:t>
      </w:r>
      <w:r w:rsidR="00856CA0">
        <w:t>, we are proud of how this project has turned out.</w:t>
      </w:r>
    </w:p>
    <w:sectPr w:rsidR="009E518F" w:rsidSect="00207CA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FD900" w14:textId="77777777" w:rsidR="00043948" w:rsidRDefault="00043948" w:rsidP="009D4E47">
      <w:r>
        <w:separator/>
      </w:r>
    </w:p>
  </w:endnote>
  <w:endnote w:type="continuationSeparator" w:id="0">
    <w:p w14:paraId="734AC79A" w14:textId="77777777" w:rsidR="00043948" w:rsidRDefault="00043948"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B5F81" w14:textId="77777777" w:rsidR="00043948" w:rsidRDefault="00043948" w:rsidP="009D4E47">
      <w:r>
        <w:separator/>
      </w:r>
    </w:p>
  </w:footnote>
  <w:footnote w:type="continuationSeparator" w:id="0">
    <w:p w14:paraId="0B4CB88B" w14:textId="77777777" w:rsidR="00043948" w:rsidRDefault="00043948" w:rsidP="009D4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2B7B3" w14:textId="77777777" w:rsidR="00DD67A4" w:rsidRDefault="00DD67A4">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30"/>
    <w:rsid w:val="00041D61"/>
    <w:rsid w:val="00043948"/>
    <w:rsid w:val="00071F60"/>
    <w:rsid w:val="00080264"/>
    <w:rsid w:val="001B7304"/>
    <w:rsid w:val="001D08E6"/>
    <w:rsid w:val="00201D18"/>
    <w:rsid w:val="00205011"/>
    <w:rsid w:val="00207CAB"/>
    <w:rsid w:val="00315D1A"/>
    <w:rsid w:val="003647AC"/>
    <w:rsid w:val="00434787"/>
    <w:rsid w:val="004B102D"/>
    <w:rsid w:val="00545F30"/>
    <w:rsid w:val="005643EA"/>
    <w:rsid w:val="005B02C7"/>
    <w:rsid w:val="005D6BA1"/>
    <w:rsid w:val="00856CA0"/>
    <w:rsid w:val="008B1363"/>
    <w:rsid w:val="00983381"/>
    <w:rsid w:val="0099765A"/>
    <w:rsid w:val="009D4E47"/>
    <w:rsid w:val="009E518F"/>
    <w:rsid w:val="00A9467F"/>
    <w:rsid w:val="00B67DA6"/>
    <w:rsid w:val="00BB63C9"/>
    <w:rsid w:val="00BF22C3"/>
    <w:rsid w:val="00CA5A48"/>
    <w:rsid w:val="00D9409F"/>
    <w:rsid w:val="00D96C29"/>
    <w:rsid w:val="00DD67A4"/>
    <w:rsid w:val="00DF64BF"/>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EB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72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1074</Words>
  <Characters>6123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Umar Aziz</cp:lastModifiedBy>
  <cp:revision>5</cp:revision>
  <dcterms:created xsi:type="dcterms:W3CDTF">2019-01-12T01:00:00Z</dcterms:created>
  <dcterms:modified xsi:type="dcterms:W3CDTF">2019-01-12T01:10:00Z</dcterms:modified>
</cp:coreProperties>
</file>