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56.8"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after="240" w:before="240" w:line="256.8" w:lineRule="auto"/>
        <w:jc w:val="center"/>
        <w:rPr>
          <w:b w:val="1"/>
          <w:bCs w:val="1"/>
          <w:sz w:val="24"/>
          <w:szCs w:val="24"/>
        </w:rPr>
      </w:pPr>
      <w:r w:rsidDel="00000000" w:rsidR="00000000" w:rsidRPr="00000000">
        <w:rPr>
          <w:b w:val="1"/>
          <w:bCs w:val="1"/>
          <w:sz w:val="24"/>
          <w:szCs w:val="24"/>
          <w:rtl w:val="0"/>
        </w:rPr>
        <w:t xml:space="preserve">Technology Stack (Architecture &amp; Stack)</w:t>
      </w:r>
    </w:p>
    <w:p w:rsidR="00000000" w:rsidDel="00000000" w:rsidP="00000000" w:rsidRDefault="00000000" w:rsidRPr="00000000" w14:paraId="00000003">
      <w:pPr>
        <w:spacing w:after="240" w:before="240" w:line="256.8" w:lineRule="auto"/>
        <w:jc w:val="center"/>
        <w:rPr>
          <w:b w:val="1"/>
          <w:bCs w:val="1"/>
        </w:rPr>
      </w:pPr>
      <w:r w:rsidDel="00000000" w:rsidR="00000000" w:rsidRPr="00000000">
        <w:rPr>
          <w:b w:val="1"/>
          <w:bCs w:val="1"/>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7.651214016255"/>
        <w:gridCol w:w="4657.860597007368"/>
        <w:tblGridChange w:id="0">
          <w:tblGrid>
            <w:gridCol w:w="4367.651214016255"/>
            <w:gridCol w:w="4657.860597007368"/>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4">
            <w:pPr>
              <w:spacing w:after="240" w:before="240" w:lineRule="auto"/>
              <w:rPr/>
            </w:pPr>
            <w:r w:rsidDel="00000000" w:rsidR="00000000" w:rsidRPr="00000000">
              <w:rPr>
                <w:rtl w:val="0"/>
              </w:rPr>
              <w:t xml:space="preserve">Date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26-11-2025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Team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Project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256.8" w:lineRule="auto"/>
              <w:rPr/>
            </w:pPr>
            <w:r w:rsidDel="00000000" w:rsidR="00000000" w:rsidRPr="00000000">
              <w:rPr>
                <w:rtl w:val="0"/>
              </w:rPr>
              <w:t xml:space="preserve">DocSpot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Maximum Marks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4 Marks</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Roboto" w:cs="Roboto" w:eastAsia="Roboto" w:hAnsi="Roboto"/>
          <w:b w:val="1"/>
          <w:bCs w:val="1"/>
          <w:sz w:val="34"/>
          <w:szCs w:val="34"/>
        </w:rPr>
      </w:pPr>
      <w:bookmarkStart w:colFirst="0" w:colLast="0" w:name="_bisid776y7f" w:id="0"/>
      <w:bookmarkEnd w:id="0"/>
      <w:r w:rsidDel="00000000" w:rsidR="00000000" w:rsidRPr="00000000">
        <w:rPr>
          <w:rFonts w:ascii="Roboto" w:cs="Roboto" w:eastAsia="Roboto" w:hAnsi="Roboto"/>
          <w:b w:val="1"/>
          <w:bCs w:val="1"/>
          <w:sz w:val="34"/>
          <w:szCs w:val="34"/>
          <w:rtl w:val="0"/>
        </w:rPr>
        <w:t xml:space="preserve">Technical Architecture</w:t>
      </w:r>
    </w:p>
    <w:p w:rsidR="00000000" w:rsidDel="00000000" w:rsidP="00000000" w:rsidRDefault="00000000" w:rsidRPr="00000000" w14:paraId="0000000F">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DocSpot platform is designed with a scalable 3‑tier MERN architecture that includes the presentation layer (frontend), business logic layer (backend), and data storage layer. This architecture improves performance, security, and maintainability while enabling easy integration with third‑party services such as email/SMS notifications or payment gateways if required.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pPr>
      <w:bookmarkStart w:colFirst="0" w:colLast="0" w:name="_9ptw4oi0dyq8" w:id="1"/>
      <w:bookmarkEnd w:id="1"/>
      <w:r w:rsidDel="00000000" w:rsidR="00000000" w:rsidRPr="00000000">
        <w:rPr>
          <w:rFonts w:ascii="Roboto" w:cs="Roboto" w:eastAsia="Roboto" w:hAnsi="Roboto"/>
          <w:b w:val="1"/>
          <w:bCs w:val="1"/>
          <w:sz w:val="34"/>
          <w:szCs w:val="34"/>
          <w:rtl w:val="0"/>
        </w:rPr>
        <w:t xml:space="preserve">Table‑1: Components &amp; Technologies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755"/>
        <w:gridCol w:w="3855"/>
        <w:gridCol w:w="2490"/>
        <w:tblGridChange w:id="0">
          <w:tblGrid>
            <w:gridCol w:w="795"/>
            <w:gridCol w:w="1755"/>
            <w:gridCol w:w="3855"/>
            <w:gridCol w:w="2490"/>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5">
            <w:pPr>
              <w:rPr/>
            </w:pPr>
            <w:r w:rsidDel="00000000" w:rsidR="00000000" w:rsidRPr="00000000">
              <w:rPr>
                <w:b w:val="1"/>
                <w:bCs w:val="1"/>
                <w:rtl w:val="0"/>
              </w:rPr>
              <w:t xml:space="preserve">S.No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6">
            <w:pPr>
              <w:rPr/>
            </w:pPr>
            <w:r w:rsidDel="00000000" w:rsidR="00000000" w:rsidRPr="00000000">
              <w:rPr>
                <w:b w:val="1"/>
                <w:bCs w:val="1"/>
                <w:rtl w:val="0"/>
              </w:rPr>
              <w:t xml:space="preserve">Component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7">
            <w:pPr>
              <w:rPr/>
            </w:pPr>
            <w:r w:rsidDel="00000000" w:rsidR="00000000" w:rsidRPr="00000000">
              <w:rPr>
                <w:b w:val="1"/>
                <w:bCs w:val="1"/>
                <w:rtl w:val="0"/>
              </w:rPr>
              <w:t xml:space="preserve">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8">
            <w:pPr>
              <w:rPr/>
            </w:pPr>
            <w:r w:rsidDel="00000000" w:rsidR="00000000" w:rsidRPr="00000000">
              <w:rPr>
                <w:b w:val="1"/>
                <w:bCs w:val="1"/>
                <w:rtl w:val="0"/>
              </w:rPr>
              <w:t xml:space="preserve">Technology</w:t>
            </w:r>
            <w:r w:rsidDel="00000000" w:rsidR="00000000" w:rsidRPr="00000000">
              <w:rPr>
                <w:rtl w:val="0"/>
              </w:rPr>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9">
            <w:pPr>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A">
            <w:pPr>
              <w:rPr/>
            </w:pPr>
            <w:r w:rsidDel="00000000" w:rsidR="00000000" w:rsidRPr="00000000">
              <w:rPr>
                <w:rtl w:val="0"/>
              </w:rPr>
              <w:t xml:space="preserve">User Interface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B">
            <w:pPr>
              <w:rPr/>
            </w:pPr>
            <w:r w:rsidDel="00000000" w:rsidR="00000000" w:rsidRPr="00000000">
              <w:rPr>
                <w:rtl w:val="0"/>
              </w:rPr>
              <w:t xml:space="preserve">Web‑based interface for patients, doctors, and admins to access DocSpot.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C">
            <w:pPr>
              <w:rPr/>
            </w:pPr>
            <w:r w:rsidDel="00000000" w:rsidR="00000000" w:rsidRPr="00000000">
              <w:rPr>
                <w:rtl w:val="0"/>
              </w:rPr>
              <w:t xml:space="preserve">React.js, HTML, CSS, Bootstrap</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D">
            <w:pPr>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E">
            <w:pPr>
              <w:rPr/>
            </w:pPr>
            <w:r w:rsidDel="00000000" w:rsidR="00000000" w:rsidRPr="00000000">
              <w:rPr>
                <w:rtl w:val="0"/>
              </w:rPr>
              <w:t xml:space="preserve">Application Logic‑1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F">
            <w:pPr>
              <w:rPr/>
            </w:pPr>
            <w:r w:rsidDel="00000000" w:rsidR="00000000" w:rsidRPr="00000000">
              <w:rPr>
                <w:rtl w:val="0"/>
              </w:rPr>
              <w:t xml:space="preserve">Handles authentication, user and doctor management, and appointment APIs.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0">
            <w:pPr>
              <w:rPr/>
            </w:pPr>
            <w:r w:rsidDel="00000000" w:rsidR="00000000" w:rsidRPr="00000000">
              <w:rPr>
                <w:rtl w:val="0"/>
              </w:rPr>
              <w:t xml:space="preserve">Node.js, Express.js, JWT, bcrypt</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1">
            <w:pPr>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2">
            <w:pPr>
              <w:rPr/>
            </w:pPr>
            <w:r w:rsidDel="00000000" w:rsidR="00000000" w:rsidRPr="00000000">
              <w:rPr>
                <w:rtl w:val="0"/>
              </w:rPr>
              <w:t xml:space="preserve">Application Logic‑2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3">
            <w:pPr>
              <w:rPr/>
            </w:pPr>
            <w:r w:rsidDel="00000000" w:rsidR="00000000" w:rsidRPr="00000000">
              <w:rPr>
                <w:rtl w:val="0"/>
              </w:rPr>
              <w:t xml:space="preserve">Admin panel for doctor approval, monitoring, and reports/notifications.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4">
            <w:pPr>
              <w:rPr/>
            </w:pPr>
            <w:r w:rsidDel="00000000" w:rsidR="00000000" w:rsidRPr="00000000">
              <w:rPr>
                <w:rtl w:val="0"/>
              </w:rPr>
              <w:t xml:space="preserve">Node.js, Express.js</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5">
            <w:pPr>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6">
            <w:pPr>
              <w:rPr/>
            </w:pPr>
            <w:r w:rsidDel="00000000" w:rsidR="00000000" w:rsidRPr="00000000">
              <w:rPr>
                <w:rtl w:val="0"/>
              </w:rPr>
              <w:t xml:space="preserve">Database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7">
            <w:pPr>
              <w:rPr/>
            </w:pPr>
            <w:r w:rsidDel="00000000" w:rsidR="00000000" w:rsidRPr="00000000">
              <w:rPr>
                <w:rtl w:val="0"/>
              </w:rPr>
              <w:t xml:space="preserve">Stores users, doctors, appointments, and document metadata in collections.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8">
            <w:pPr>
              <w:rPr/>
            </w:pPr>
            <w:r w:rsidDel="00000000" w:rsidR="00000000" w:rsidRPr="00000000">
              <w:rPr>
                <w:rtl w:val="0"/>
              </w:rPr>
              <w:t xml:space="preserve">MongoDB (Users, Doctors, Appointments)</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Roboto" w:cs="Roboto" w:eastAsia="Roboto" w:hAnsi="Roboto"/>
          <w:b w:val="1"/>
          <w:bCs w:val="1"/>
          <w:sz w:val="34"/>
          <w:szCs w:val="34"/>
        </w:rPr>
      </w:pPr>
      <w:bookmarkStart w:colFirst="0" w:colLast="0" w:name="_ae3cvjfqfjg" w:id="2"/>
      <w:bookmarkEnd w:id="2"/>
      <w:r w:rsidDel="00000000" w:rsidR="00000000" w:rsidRPr="00000000">
        <w:rPr>
          <w:rFonts w:ascii="Roboto" w:cs="Roboto" w:eastAsia="Roboto" w:hAnsi="Roboto"/>
          <w:b w:val="1"/>
          <w:bCs w:val="1"/>
          <w:sz w:val="34"/>
          <w:szCs w:val="34"/>
          <w:rtl w:val="0"/>
        </w:rPr>
        <w:t xml:space="preserve">Table‑2: Application Characteristics</w:t>
      </w:r>
    </w:p>
    <w:p w:rsidR="00000000" w:rsidDel="00000000" w:rsidP="00000000" w:rsidRDefault="00000000" w:rsidRPr="00000000" w14:paraId="0000002C">
      <w:pPr>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265"/>
        <w:gridCol w:w="3510"/>
        <w:gridCol w:w="2325"/>
        <w:tblGridChange w:id="0">
          <w:tblGrid>
            <w:gridCol w:w="795"/>
            <w:gridCol w:w="2265"/>
            <w:gridCol w:w="3510"/>
            <w:gridCol w:w="232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D">
            <w:pPr>
              <w:rPr/>
            </w:pPr>
            <w:r w:rsidDel="00000000" w:rsidR="00000000" w:rsidRPr="00000000">
              <w:rPr>
                <w:b w:val="1"/>
                <w:bCs w:val="1"/>
                <w:rtl w:val="0"/>
              </w:rPr>
              <w:t xml:space="preserve">S.No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E">
            <w:pPr>
              <w:rPr/>
            </w:pPr>
            <w:r w:rsidDel="00000000" w:rsidR="00000000" w:rsidRPr="00000000">
              <w:rPr>
                <w:b w:val="1"/>
                <w:bCs w:val="1"/>
                <w:rtl w:val="0"/>
              </w:rPr>
              <w:t xml:space="preserve">Characteristics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F">
            <w:pPr>
              <w:rPr/>
            </w:pPr>
            <w:r w:rsidDel="00000000" w:rsidR="00000000" w:rsidRPr="00000000">
              <w:rPr>
                <w:b w:val="1"/>
                <w:bCs w:val="1"/>
                <w:rtl w:val="0"/>
              </w:rPr>
              <w:t xml:space="preserve">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0">
            <w:pPr>
              <w:rPr/>
            </w:pPr>
            <w:r w:rsidDel="00000000" w:rsidR="00000000" w:rsidRPr="00000000">
              <w:rPr>
                <w:b w:val="1"/>
                <w:bCs w:val="1"/>
                <w:rtl w:val="0"/>
              </w:rPr>
              <w:t xml:space="preserve">Technology</w:t>
            </w:r>
            <w:r w:rsidDel="00000000" w:rsidR="00000000" w:rsidRPr="00000000">
              <w:rPr>
                <w:rtl w:val="0"/>
              </w:rPr>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1">
            <w:pPr>
              <w:rPr/>
            </w:pPr>
            <w:r w:rsidDel="00000000" w:rsidR="00000000" w:rsidRPr="00000000">
              <w:rPr>
                <w:rtl w:val="0"/>
              </w:rPr>
              <w:t xml:space="preserve">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2">
            <w:pPr>
              <w:rPr/>
            </w:pPr>
            <w:r w:rsidDel="00000000" w:rsidR="00000000" w:rsidRPr="00000000">
              <w:rPr>
                <w:rtl w:val="0"/>
              </w:rPr>
              <w:t xml:space="preserve">Open‑Source Frameworks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3">
            <w:pPr>
              <w:rPr/>
            </w:pPr>
            <w:r w:rsidDel="00000000" w:rsidR="00000000" w:rsidRPr="00000000">
              <w:rPr>
                <w:rtl w:val="0"/>
              </w:rPr>
              <w:t xml:space="preserve">Built entirely using open‑source JavaScript frameworks and tools.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4">
            <w:pPr>
              <w:rPr/>
            </w:pPr>
            <w:r w:rsidDel="00000000" w:rsidR="00000000" w:rsidRPr="00000000">
              <w:rPr>
                <w:rtl w:val="0"/>
              </w:rPr>
              <w:t xml:space="preserve">React.js, Node.js, Express.js, MongoDB</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5">
            <w:pPr>
              <w:rPr/>
            </w:pPr>
            <w:r w:rsidDel="00000000" w:rsidR="00000000" w:rsidRPr="00000000">
              <w:rPr>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6">
            <w:pPr>
              <w:rPr/>
            </w:pPr>
            <w:r w:rsidDel="00000000" w:rsidR="00000000" w:rsidRPr="00000000">
              <w:rPr>
                <w:rtl w:val="0"/>
              </w:rPr>
              <w:t xml:space="preserve">Scalable Architecture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7">
            <w:pPr>
              <w:rPr/>
            </w:pPr>
            <w:r w:rsidDel="00000000" w:rsidR="00000000" w:rsidRPr="00000000">
              <w:rPr>
                <w:rtl w:val="0"/>
              </w:rPr>
              <w:t xml:space="preserve">3‑tier architecture with RESTful APIs and document‑oriented DB.</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8">
            <w:pPr>
              <w:rPr/>
            </w:pPr>
            <w:r w:rsidDel="00000000" w:rsidR="00000000" w:rsidRPr="00000000">
              <w:rPr>
                <w:rtl w:val="0"/>
              </w:rPr>
              <w:t xml:space="preserve">MERN stack, MVC‑style layering</w:t>
            </w:r>
          </w:p>
        </w:tc>
      </w:tr>
    </w:tbl>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