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Aim: Development of structural diagrams for projects 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Class Diagram :</w:t>
      </w:r>
    </w:p>
    <w:p>
      <w:pPr>
        <w:spacing w:after="0" w:line="12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1"/>
          <w:szCs w:val="21"/>
        </w:rPr>
        <w:t>Class Diagrams describe the static structure of a system, or how it is structured rather than how it behaves.</w:t>
      </w: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It shows the existence of classes and their relationships in the logical view of a system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7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These diagrams contain the following elements.</w:t>
      </w:r>
    </w:p>
    <w:p>
      <w:pPr>
        <w:spacing w:after="0"/>
        <w:ind w:left="146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Classes and their structure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Association, aggregation, dependency, relationships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Multiplicity and navigation indicators</w:t>
      </w:r>
    </w:p>
    <w:p>
      <w:pPr>
        <w:spacing w:after="0"/>
        <w:ind w:left="1420"/>
        <w:rPr>
          <w:color w:val="auto"/>
          <w:sz w:val="24"/>
          <w:szCs w:val="24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– Role names and inheritance</w:t>
      </w:r>
    </w:p>
    <w:p>
      <w:pPr>
        <w:spacing w:after="0" w:line="235" w:lineRule="auto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Tools USED: starUML</w:t>
      </w:r>
    </w:p>
    <w:p>
      <w:pPr>
        <w:spacing w:after="0" w:line="270" w:lineRule="exact"/>
        <w:rPr>
          <w:color w:val="auto"/>
          <w:sz w:val="24"/>
          <w:szCs w:val="24"/>
        </w:rPr>
      </w:pPr>
    </w:p>
    <w:p>
      <w:pPr>
        <w:tabs>
          <w:tab w:val="left" w:pos="1160"/>
        </w:tabs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Procedure</w:t>
      </w:r>
      <w:r>
        <w:rPr>
          <w:rFonts w:ascii="Calibri" w:eastAsia="Calibri" w:cs="Calibri" w:hAnsi="Calibri"/>
          <w:color w:val="auto"/>
          <w:sz w:val="22"/>
          <w:szCs w:val="22"/>
        </w:rPr>
        <w:t>:</w:t>
      </w:r>
      <w:r>
        <w:rPr>
          <w:color w:val="auto"/>
          <w:sz w:val="20"/>
          <w:szCs w:val="20"/>
        </w:rPr>
        <w:tab/>
      </w:r>
      <w:r>
        <w:rPr>
          <w:rFonts w:ascii="Calibri" w:eastAsia="Calibri" w:cs="Calibri" w:hAnsi="Calibri"/>
          <w:color w:val="auto"/>
          <w:sz w:val="22"/>
          <w:szCs w:val="22"/>
        </w:rPr>
        <w:t>1) The structural view diagram: Class diagram.</w:t>
      </w:r>
    </w:p>
    <w:p>
      <w:pPr>
        <w:spacing w:after="0" w:line="49" w:lineRule="exact"/>
        <w:rPr>
          <w:color w:val="auto"/>
          <w:sz w:val="24"/>
          <w:szCs w:val="24"/>
        </w:rPr>
      </w:pPr>
    </w:p>
    <w:p>
      <w:pPr>
        <w:numPr>
          <w:ilvl w:val="1"/>
          <w:numId w:val="1"/>
        </w:numPr>
        <w:tabs>
          <w:tab w:val="left" w:pos="1489"/>
        </w:tabs>
        <w:spacing w:after="0" w:line="218" w:lineRule="auto"/>
        <w:ind w:left="720" w:right="260" w:firstLine="534"/>
        <w:rPr>
          <w:rFonts w:ascii="Calibri" w:eastAsia="Calibri" w:cs="Calibri" w:hAnsi="Calibri"/>
          <w:color w:val="auto"/>
          <w:sz w:val="22"/>
          <w:szCs w:val="22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Identify various elements such as classes, member variables, member functions etc. of the class diagram.</w:t>
      </w:r>
    </w:p>
    <w:p>
      <w:pPr>
        <w:numPr>
          <w:ilvl w:val="0"/>
          <w:numId w:val="2"/>
        </w:numPr>
        <w:tabs>
          <w:tab w:val="left" w:pos="1400"/>
        </w:tabs>
        <w:spacing w:after="0"/>
        <w:ind w:left="1400" w:hanging="219"/>
        <w:rPr>
          <w:rFonts w:ascii="Calibri" w:eastAsia="Calibri" w:cs="Calibri" w:hAnsi="Calibri"/>
          <w:color w:val="auto"/>
          <w:sz w:val="22"/>
          <w:szCs w:val="22"/>
        </w:rPr>
      </w:pPr>
      <w:r>
        <w:rPr>
          <w:rFonts w:ascii="Calibri" w:eastAsia="Calibri" w:cs="Calibri" w:hAnsi="Calibri"/>
          <w:color w:val="auto"/>
          <w:sz w:val="22"/>
          <w:szCs w:val="22"/>
        </w:rPr>
        <w:t>Draw the class diagram as per the norms.</w:t>
      </w:r>
    </w:p>
    <w:p/>
    <w:p/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 w:line="218" w:lineRule="auto"/>
        <w:ind w:right="43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Ex-1 : Draw the Class diagrams for Student Registration System Description :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34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FF0000"/>
          <w:sz w:val="22"/>
          <w:szCs w:val="22"/>
        </w:rPr>
        <w:t>The university has many colleges and each college have many programmes.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FF0000"/>
          <w:sz w:val="22"/>
          <w:szCs w:val="22"/>
        </w:rPr>
        <w:t>Each programme consists of many courses.</w:t>
      </w: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FF0000"/>
          <w:sz w:val="22"/>
          <w:szCs w:val="22"/>
        </w:rPr>
        <w:t>Faculties are assigned to college, and these faculties teach many courses.</w:t>
      </w:r>
    </w:p>
    <w:p>
      <w:pPr>
        <w:spacing w:after="0"/>
        <w:ind w:left="40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FF0000"/>
          <w:sz w:val="22"/>
          <w:szCs w:val="22"/>
        </w:rPr>
        <w:t>At least one faculty works as head of college.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218" w:lineRule="auto"/>
        <w:ind w:left="340" w:right="680" w:firstLine="48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FF0000"/>
          <w:sz w:val="22"/>
          <w:szCs w:val="22"/>
        </w:rPr>
        <w:t>One condition for student registration is that one student per programme can only be registered in university.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Relationships :</w:t>
      </w: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The university has many colleges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Each college have many programmes, Each programme consists of many courses.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Faculties are assigned to college, and these faculties teach many courses.</w:t>
      </w: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At least one faculty works as head of college.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One condition for student registration is that one student per programme can only be registered in university.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i/>
          <w:iCs/>
          <w:color w:val="auto"/>
          <w:sz w:val="22"/>
          <w:szCs w:val="22"/>
        </w:rPr>
        <w:t>The University and college classes have one to many relationships.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i/>
          <w:iCs/>
          <w:color w:val="auto"/>
          <w:sz w:val="22"/>
          <w:szCs w:val="22"/>
        </w:rPr>
        <w:t>While college and Programme classes have many to many relationships.</w:t>
      </w:r>
    </w:p>
    <w:p>
      <w:pPr>
        <w:spacing w:after="0"/>
        <w:ind w:left="40"/>
        <w:rPr>
          <w:color w:val="auto"/>
          <w:sz w:val="20"/>
          <w:szCs w:val="20"/>
        </w:rPr>
      </w:pPr>
      <w:r>
        <w:rPr>
          <w:rFonts w:ascii="Calibri" w:eastAsia="Calibri" w:cs="Calibri" w:hAnsi="Calibri"/>
          <w:i/>
          <w:iCs/>
          <w:color w:val="auto"/>
          <w:sz w:val="22"/>
          <w:szCs w:val="22"/>
        </w:rPr>
        <w:t>Both college and Programme classes stats that many colleges contain many programmes</w:t>
      </w:r>
      <w:r>
        <w:rPr>
          <w:rFonts w:ascii="Calibri" w:eastAsia="Calibri" w:cs="Calibri" w:hAnsi="Calibri"/>
          <w:b/>
          <w:bCs/>
          <w:color w:val="auto"/>
          <w:sz w:val="22"/>
          <w:szCs w:val="22"/>
        </w:rPr>
        <w:t>.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ectPr>
          <w:pgSz w:w="12240" w:h="15840"/>
          <w:pgMar w:top="1440" w:right="1440" w:bottom="1440" w:left="720" w:header="0" w:footer="0" w:gutter="0"/>
          <w:docGrid w:linePitch="312" w:charSpace="0"/>
        </w:sectPr>
      </w:pPr>
      <w:r>
        <w:rPr>
          <w:color w:val="auto"/>
          <w:sz w:val="20"/>
          <w:szCs w:val="20"/>
        </w:rPr>
        <w:drawing>
          <wp:anchor distT="0" distB="0" distL="114298" distR="114298" simplePos="0" relativeHeight="2" behindDoc="1" locked="0" layoutInCell="0" hidden="0" allowOverlap="1">
            <wp:simplePos x="0" y="0"/>
            <wp:positionH relativeFrom="column">
              <wp:posOffset>955025</wp:posOffset>
            </wp:positionH>
            <wp:positionV relativeFrom="paragraph">
              <wp:posOffset>52711</wp:posOffset>
            </wp:positionV>
            <wp:extent cx="4479290" cy="2738627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79290" cy="273862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437" w:right="1260" w:bottom="1440" w:left="720" w:header="0" w:footer="0" w:gutter="0"/>
          <w:docGrid w:linePitch="312" w:charSpace="0"/>
        </w:sectPr>
      </w:pPr>
    </w:p>
    <w:p>
      <w:pPr>
        <w:spacing w:line="315" w:lineRule="exact"/>
        <w:rPr>
          <w:color w:val="auto"/>
          <w:sz w:val="20"/>
          <w:szCs w:val="20"/>
        </w:rPr>
      </w:pPr>
      <w:bookmarkStart w:id="1" w:name="page2"/>
      <w:bookmarkStart w:id="2" w:name="_GoBack"/>
      <w:bookmarkEnd w:id="1"/>
      <w:bookmarkEnd w:id="2"/>
    </w:p>
    <w:sectPr>
      <w:pgSz w:w="12240" w:h="15840"/>
      <w:pgMar w:top="1440" w:right="1440" w:bottom="1440" w:left="72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495CFF"/>
    <w:multiLevelType w:val="hybridMultilevel"/>
    <w:tmpl w:val="00000000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1">
      <w:start w:val="2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abstractNum w:abstractNumId="1">
    <w:nsid w:val="2AE8944A"/>
    <w:multiLevelType w:val="hybridMultilevel"/>
    <w:tmpl w:val="00000000"/>
    <w:lvl w:ilvl="0">
      <w:start w:val="3"/>
      <w:numFmt w:val="decimal"/>
      <w:lvlRestart w:val="0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Restart w:val="0"/>
      <w:lvlText w:val="%1"/>
      <w:lvlJc w:val="left"/>
      <w:pPr>
        <w:tabs>
          <w:tab w:val="num" w:pos="0"/>
        </w:tabs>
        <w:ind w:left="0" w:hanging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eastAsia="宋体"/>
      <w:sz w:val="22"/>
      <w:szCs w:val="22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257</Words>
  <Characters>1443</Characters>
  <Lines>46</Lines>
  <Paragraphs>28</Paragraphs>
  <CharactersWithSpaces>1674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Windows User</dc:creator>
  <cp:lastModifiedBy>vivo user</cp:lastModifiedBy>
  <cp:revision>1</cp:revision>
  <dcterms:created xsi:type="dcterms:W3CDTF">2024-05-17T06:05:30Z</dcterms:created>
  <dcterms:modified xsi:type="dcterms:W3CDTF">2024-05-17T01:41:25Z</dcterms:modified>
</cp:coreProperties>
</file>