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67AEBB">
      <w:pPr>
        <w:rPr>
          <w:rFonts w:hint="default"/>
        </w:rPr>
      </w:pPr>
      <w:r>
        <w:rPr>
          <w:rFonts w:hint="default"/>
          <w:b/>
          <w:bCs/>
        </w:rPr>
        <w:t>2:1</w:t>
      </w:r>
      <w:r>
        <w:rPr>
          <w:rFonts w:hint="default"/>
        </w:rPr>
        <w:t xml:space="preserve"> Masihiylar Ilohiy hayotning ishtirokchilari bo‘lganlari sababli, ular quyida sanab o‘tilgan muhabbatsiz xatti-harakatlardan butunlay voz kechishlari lozim.</w:t>
      </w:r>
    </w:p>
    <w:p w14:paraId="2015A50B">
      <w:pPr>
        <w:rPr>
          <w:rFonts w:hint="default"/>
        </w:rPr>
      </w:pPr>
    </w:p>
    <w:p w14:paraId="629259DD">
      <w:pPr>
        <w:rPr>
          <w:rFonts w:hint="default"/>
        </w:rPr>
      </w:pPr>
      <w:r>
        <w:rPr>
          <w:rFonts w:hint="default"/>
        </w:rPr>
        <w:t>Adovat - boshqa odamga nisbatan yomon fikrlarni ko‘ngilda saqlash. Adovat dushmanlikni avaylaydi, gina-kuduratni to‘playdi va boshqaga qasos, zarar yoki fojia yetishini yashirincha kutadi. Jorj Vashington Karver qora tanli bo‘lgani uchun universitetga qabul qilinmagan.</w:t>
      </w:r>
    </w:p>
    <w:p w14:paraId="2A7657BE">
      <w:pPr>
        <w:rPr>
          <w:rFonts w:hint="default"/>
        </w:rPr>
      </w:pPr>
    </w:p>
    <w:p w14:paraId="47390DA0">
      <w:pPr>
        <w:rPr>
          <w:rFonts w:hint="default"/>
        </w:rPr>
      </w:pPr>
      <w:r>
        <w:rPr>
          <w:rFonts w:hint="default"/>
        </w:rPr>
        <w:t>Ko‘p yillar o‘tgach, kimdir undan bu universitetning nomini aytishni so‘raganida, u shunday javob bergan: "Hojati yo‘q. Endi buning ahamiyati qolmadi". U dilozorlarga nisbatan hech qanday adovat saqlamasdi.</w:t>
      </w:r>
    </w:p>
    <w:p w14:paraId="21945CB9">
      <w:pPr>
        <w:rPr>
          <w:rFonts w:hint="default"/>
        </w:rPr>
      </w:pPr>
    </w:p>
    <w:p w14:paraId="5B4F3BC6">
      <w:pPr>
        <w:rPr>
          <w:rFonts w:hint="default"/>
        </w:rPr>
      </w:pPr>
      <w:r>
        <w:rPr>
          <w:rFonts w:hint="default"/>
        </w:rPr>
        <w:t>Makkorlik - har qanday nopoklik va aldamchilikdir (u qanday xilma-xil ko‘rinishlarga ega!). Makkorlik daromaddan soliq to‘lashni soxtalashtiradi, imtihonlarda aldaydi, yoshni yashiradi, mansabdor shaxslarga pora beradi va biznesda yashirin firibgarliklarni amalga oshiradi.</w:t>
      </w:r>
    </w:p>
    <w:p w14:paraId="60C92AC9">
      <w:pPr>
        <w:rPr>
          <w:rFonts w:hint="default"/>
        </w:rPr>
      </w:pPr>
    </w:p>
    <w:p w14:paraId="243CF4A1">
      <w:pPr>
        <w:rPr>
          <w:rFonts w:hint="default"/>
        </w:rPr>
      </w:pPr>
      <w:r>
        <w:rPr>
          <w:rFonts w:hint="default"/>
        </w:rPr>
        <w:t>Munofiqlik - samimiyatsizlik, riyokorlik, aldov. Munofiq - pesada birovning rolini ijro etuvchi aktyor. U o‘zini nikohda baxtli ko‘rsatadi, uyi esa haqiqiy jang maydoniga o‘xshaydi. U yakshanba kunlari diniy qiyofaga kiradi, ish kunlari esa o‘zining shahvoniy hirslariga erk beradi. U boshqalarga qiziqish bildirayotgandek tuyuladi, aslida niyatlari xudbinlikdir.</w:t>
      </w:r>
    </w:p>
    <w:p w14:paraId="528DED78">
      <w:pPr>
        <w:rPr>
          <w:rFonts w:hint="default"/>
        </w:rPr>
      </w:pPr>
    </w:p>
    <w:p w14:paraId="0884F726">
      <w:pPr>
        <w:rPr>
          <w:rFonts w:hint="default"/>
        </w:rPr>
      </w:pPr>
      <w:r>
        <w:rPr>
          <w:rFonts w:hint="default"/>
        </w:rPr>
        <w:t>Hasad - ochiq-oydin rashk. Vayn uni boshqalarning muvaffaqiyatini ko‘rganda yoki ularning afzalliklari haqida eshitganda paydo bo‘ladigan norozilik hissi deb ta’riflaydi. Aynan hasad tufayli oliy ruhoniylar Isoni Pilatga tutib berib, o‘limga hukm qilishgan (Matto 27:18). Hasad - qotil hamdir. Ayollar boshqalarning yaxshiroq uylari va bog‘lari, hashamatli kiyimlari yoki ovqat pishirish mahorati tufayli yoqtirmasliklarini ichlarida saqlashlari mumkin. Erkak kishi boshqasining yangi avtomobili yoki tezkor qayig‘ini maqtaydi-yu, ichida: "Men unga ko‘rsatib qo‘yaman. Meniki undan ham zo‘rroq bo‘ladi", deb o‘ylaydi.</w:t>
      </w:r>
    </w:p>
    <w:p w14:paraId="0CC76C8E">
      <w:pPr>
        <w:rPr>
          <w:rFonts w:hint="default"/>
        </w:rPr>
      </w:pPr>
    </w:p>
    <w:p w14:paraId="766EC969">
      <w:pPr>
        <w:rPr>
          <w:rFonts w:hint="default"/>
        </w:rPr>
      </w:pPr>
      <w:r>
        <w:rPr>
          <w:rFonts w:hint="default"/>
        </w:rPr>
        <w:t>Har qanday g‘iybat - tuhmat, g‘arazli gap-so‘z, bir-birini ayblash. Tuhmat - boshqalarni qoralash orqali o‘zini oqlashga urinish. U juda nozik shakllardan foydalanadi: "Ha, u ajoyib inson, lekin uning bitta kamchiligi bor...", va keyin pichoq chaqqonlik bilan orqadan uriladi. Haqorat hatto diniy tus olishi mumkin: "Men buni faqat sening ibodat qo‘llab-quvvatlashing uchungina aytyapman, lekin bilasanmi, u..." va shundan so‘ng yaqin kishining halokatli ta’rifi keltiriladi.</w:t>
      </w:r>
    </w:p>
    <w:p w14:paraId="551B03FE">
      <w:pPr>
        <w:rPr>
          <w:rFonts w:hint="default"/>
        </w:rPr>
      </w:pPr>
    </w:p>
    <w:p w14:paraId="7F00BA10">
      <w:pPr>
        <w:rPr>
          <w:rFonts w:hint="default"/>
        </w:rPr>
      </w:pPr>
      <w:r>
        <w:rPr>
          <w:rFonts w:hint="default"/>
        </w:rPr>
        <w:t>Bu gunohlarning barchasi asosiy amrni buzadi: yaqiningni o‘zingni sevganday sev. Shuning uchun, Butrusning bizni ulardan xalos bo‘lishga undayotgani taajjublanarli emas.</w:t>
      </w:r>
    </w:p>
    <w:p w14:paraId="4735E2E2">
      <w:pPr>
        <w:rPr>
          <w:rFonts w:hint="default"/>
        </w:rPr>
      </w:pPr>
    </w:p>
    <w:p w14:paraId="3E606104">
      <w:pPr>
        <w:rPr>
          <w:rFonts w:hint="default"/>
        </w:rPr>
      </w:pPr>
      <w:r>
        <w:rPr>
          <w:rFonts w:hint="default"/>
          <w:b/>
          <w:bCs/>
        </w:rPr>
        <w:t>2:2</w:t>
      </w:r>
      <w:r>
        <w:rPr>
          <w:rFonts w:hint="default"/>
        </w:rPr>
        <w:t xml:space="preserve"> Qayta tug‘ilishimizdan kelib chiqadigan ikkinchi vazifa - sof ma’naviy so‘z sutiga bo‘lgan to‘ymas chanqoqlikni saqlab qolishdir. Oldingi oyatda tilga olingan gunohlar ma’naviy o‘sishni to‘xtatadi; Xudoning ezgu Kalomi esa uni oziqlantiradi.</w:t>
      </w:r>
    </w:p>
    <w:p w14:paraId="685E3597">
      <w:pPr>
        <w:rPr>
          <w:rFonts w:hint="default"/>
        </w:rPr>
      </w:pPr>
    </w:p>
    <w:p w14:paraId="292E12B2">
      <w:pPr>
        <w:rPr>
          <w:rFonts w:hint="default"/>
        </w:rPr>
      </w:pPr>
      <w:r>
        <w:rPr>
          <w:rFonts w:hint="default"/>
        </w:rPr>
        <w:t>"Yangi tug‘ilgan chaqaloqlar kabi" iborasi Butrusning o‘quvchilari yangi iymonga kelganlarini anglatmaydi; ular Masihga bir necha yil oldin kelgan bo‘lishlari mumkin. Ammo qancha vaqt iymonda bo‘lishlaridan qat’i nazar, xuddi sutsiz qichqirayotgan go‘daklar kabi so‘zga tashna bo‘lishlari lozim. Sog‘lom chaqaloqning chanqoqligini biz onasi uni emizayotganda qanchalik betoqatlik, qat’iyat va g‘ayrat bilan harakat qilishidan ko‘rishimiz mumkin.</w:t>
      </w:r>
    </w:p>
    <w:p w14:paraId="70F94BDB">
      <w:pPr>
        <w:rPr>
          <w:rFonts w:hint="default"/>
        </w:rPr>
      </w:pPr>
    </w:p>
    <w:p w14:paraId="6DCBCF01">
      <w:pPr>
        <w:rPr>
          <w:rFonts w:hint="default"/>
        </w:rPr>
      </w:pPr>
      <w:r>
        <w:rPr>
          <w:rFonts w:hint="default"/>
        </w:rPr>
        <w:t>Sof kalom suti tufayli mo‘min ma’nan o‘sadi. (Iskandariya qo‘lyozmasida "najotgacha o‘sish" deb o‘qiymiz. Biroq, bu najot kafolatiga shubha tug‘dirishi mumkin edi.) Bu hayotdagi barcha ma’naviy o‘sishning pirovard maqsadi Rabbimiz Iso Masihning qiyofasiga o‘xshashlikdir.</w:t>
      </w:r>
    </w:p>
    <w:p w14:paraId="2B545E27">
      <w:pPr>
        <w:rPr>
          <w:rFonts w:hint="default"/>
        </w:rPr>
      </w:pPr>
    </w:p>
    <w:p w14:paraId="7D8C3D6A">
      <w:pPr>
        <w:rPr>
          <w:rFonts w:hint="default"/>
        </w:rPr>
      </w:pPr>
      <w:r>
        <w:rPr>
          <w:rFonts w:hint="default"/>
          <w:b/>
          <w:bCs/>
        </w:rPr>
        <w:t>2:3</w:t>
      </w:r>
      <w:r>
        <w:rPr>
          <w:rFonts w:hint="default"/>
        </w:rPr>
        <w:t xml:space="preserve"> Chunki sizlar Rabbimizning ezguligini tatib ko‘rdingizlar. Sof ma’naviy sutga chanqoq kishi uchun bu qanday ulkan rag‘bat! "Chunki" so‘zi hech qanday shubhaga o‘rin qoldirmaydi; biz sinab ko‘rdik va Egamizning yaxshiligini angladik (Zabur 33:9). Uning biz uchun qurbonligi mislsiz ezgulik va insonparvarlikning namunasidir (Titus 3:4).</w:t>
      </w:r>
    </w:p>
    <w:p w14:paraId="0C29DDA9">
      <w:pPr>
        <w:rPr>
          <w:rFonts w:hint="default"/>
        </w:rPr>
      </w:pPr>
    </w:p>
    <w:p w14:paraId="2AAA8314">
      <w:pPr>
        <w:rPr>
          <w:rFonts w:hint="default"/>
        </w:rPr>
      </w:pPr>
      <w:r>
        <w:rPr>
          <w:rFonts w:hint="default"/>
        </w:rPr>
        <w:t>Biz allaqachon Uning ezguligini tatib ko‘rganmiz va shuning uchun Undan yanada ko‘proq oziqlanishga ishtiyoqimiz ortib bormoqda. Unga yaqin bo‘lishning yoqimli hissi bizni hatto Undan uzoqlashish haqida o‘ylashdan ham qo‘rqitishi kerak.</w:t>
      </w:r>
    </w:p>
    <w:p w14:paraId="09DE4F14">
      <w:pPr>
        <w:rPr>
          <w:rFonts w:hint="default"/>
        </w:rPr>
      </w:pPr>
    </w:p>
    <w:p w14:paraId="699FBBED">
      <w:pPr>
        <w:rPr>
          <w:rFonts w:hint="default"/>
          <w:b/>
          <w:bCs/>
        </w:rPr>
      </w:pPr>
      <w:r>
        <w:rPr>
          <w:rFonts w:hint="default"/>
          <w:b/>
          <w:bCs/>
          <w:lang w:val="en-US"/>
        </w:rPr>
        <w:t>E</w:t>
      </w:r>
      <w:r>
        <w:rPr>
          <w:rFonts w:hint="default"/>
          <w:b/>
          <w:bCs/>
        </w:rPr>
        <w:t>. Yangi uydagi masihiyning imtiyozlari va ruhoniyligi (2:4−10)</w:t>
      </w:r>
    </w:p>
    <w:p w14:paraId="13C516F9">
      <w:pPr>
        <w:rPr>
          <w:rFonts w:hint="default"/>
          <w:b/>
          <w:bCs/>
        </w:rPr>
      </w:pPr>
    </w:p>
    <w:p w14:paraId="687A6E7F">
      <w:pPr>
        <w:rPr>
          <w:rFonts w:hint="default"/>
        </w:rPr>
      </w:pPr>
      <w:r>
        <w:rPr>
          <w:rFonts w:hint="default"/>
          <w:b/>
          <w:bCs/>
        </w:rPr>
        <w:t>2:4</w:t>
      </w:r>
      <w:r>
        <w:rPr>
          <w:rFonts w:hint="default"/>
        </w:rPr>
        <w:t xml:space="preserve"> Endi Butrus nasihatdan yangi uydagi (jamoatdagi) va yangi ruhoniylikdagi imonlilarning imtiyozlarini ko‘rib chiqishga o‘tadi. Yangi tartibga ko‘ra, Masih markazda turadi, biz esa unga yaqinlashamiz. Butrus quruvchilarning atamalaridan foydalanadi, shuning uchun Rabbimizning ramziy ravishda tosh sifatida tasvirlanganini ko‘rganimizda ajablanmaymiz. Avvalo, U tirik toshdir - jonsiz yoki o‘lik tosh emas, balki abadiy hayot kuchi bilan yashaydigan Zotdir (Ibr 7:16).</w:t>
      </w:r>
    </w:p>
    <w:p w14:paraId="1BA9BB81">
      <w:pPr>
        <w:rPr>
          <w:rFonts w:hint="default"/>
        </w:rPr>
      </w:pPr>
    </w:p>
    <w:p w14:paraId="794AD58F">
      <w:pPr>
        <w:rPr>
          <w:rFonts w:hint="default"/>
        </w:rPr>
      </w:pPr>
      <w:r>
        <w:rPr>
          <w:rFonts w:hint="default"/>
        </w:rPr>
        <w:t>Uning insonlar tomonidan rad etilishi aqlbovar qilmas tuyulishi mumkin. Kaltabin, xudbin odamlar o‘zlarining bema’ni, nomukammal hayotiy rejalarida Yaratuvchisi va Qutqaruvchisi uchun joy topolmaydilar. Unga mehmonxonada joy topilmaganidek, ularning hayotiy rejalarida ham Unga o‘rin yo‘q.</w:t>
      </w:r>
    </w:p>
    <w:p w14:paraId="62E0B044">
      <w:pPr>
        <w:rPr>
          <w:rFonts w:hint="default"/>
        </w:rPr>
      </w:pPr>
    </w:p>
    <w:p w14:paraId="69CC9DA0">
      <w:pPr>
        <w:rPr>
          <w:rFonts w:hint="default"/>
        </w:rPr>
      </w:pPr>
      <w:r>
        <w:rPr>
          <w:rFonts w:hint="default"/>
        </w:rPr>
        <w:t>Biroq insonning fikri ahamiyatsizdir. Xudoning nazarida Rabbimiz Iso tanlangan va qadrlidir. U nafaqat munosib, balki zaruriy tosh sifatida ham tanlangan. Uning Xudo uchun qadri baholab bo‘lmasdir; U shubhasiz g‘oyat azizdir.</w:t>
      </w:r>
    </w:p>
    <w:p w14:paraId="07B95614">
      <w:pPr>
        <w:rPr>
          <w:rFonts w:hint="default"/>
        </w:rPr>
      </w:pPr>
    </w:p>
    <w:p w14:paraId="70B6B7F9">
      <w:pPr>
        <w:rPr>
          <w:rFonts w:hint="default"/>
        </w:rPr>
      </w:pPr>
      <w:r>
        <w:rPr>
          <w:rFonts w:hint="default"/>
        </w:rPr>
        <w:t>Xudoning qurilish dasturida ishtirok etishni istasak, Masihga kelishimiz lozim. Biz faqatgina Unga o‘xshash bo‘lishimiz natijasida hosil bo‘ladigan qurilish materiali bo‘la olamiz. Biz Uning ulug‘vorligiga hissa qo‘shganimiz uchungina ahamiyatga egamiz.</w:t>
      </w:r>
    </w:p>
    <w:p w14:paraId="15647B66">
      <w:pPr>
        <w:rPr>
          <w:rFonts w:hint="default"/>
        </w:rPr>
      </w:pPr>
    </w:p>
    <w:p w14:paraId="765DC08F">
      <w:pPr>
        <w:rPr>
          <w:rFonts w:hint="default"/>
        </w:rPr>
      </w:pPr>
      <w:r>
        <w:rPr>
          <w:rFonts w:hint="default"/>
          <w:b/>
          <w:bCs/>
        </w:rPr>
        <w:t>2:5</w:t>
      </w:r>
      <w:r>
        <w:rPr>
          <w:rFonts w:hint="default"/>
        </w:rPr>
        <w:t xml:space="preserve"> Ruhiy uy Masihga ishonuvchilarning barchasi tomonidan quriladi, shuning uchun u jamoat bilan bir xildir. Jamoatni Eski Ahd ibodatxonasiga o‘xshatish mumkin, chunki u Xudoning yerdagi maskanidir (1Shoh 6:11−13; Efs 2:22). Ammo u ibodatxonadan farq qiladi - chiroyli, biroq jonsiz, o‘tkinchi materiallardan qurilgan jismoniy, moddiy bino. Jamoat esa tirik toshlardan qurilgan inshootdir.</w:t>
      </w:r>
    </w:p>
    <w:p w14:paraId="6264D665">
      <w:pPr>
        <w:rPr>
          <w:rFonts w:hint="default"/>
        </w:rPr>
      </w:pPr>
    </w:p>
    <w:p w14:paraId="46C21571">
      <w:pPr>
        <w:rPr>
          <w:rFonts w:hint="default"/>
        </w:rPr>
      </w:pPr>
      <w:r>
        <w:rPr>
          <w:rFonts w:hint="default"/>
        </w:rPr>
        <w:t>Endi ramziy nutq tezlik bilan ruhiy uydan uy bilan bog‘liq faoliyat yurituvchi muqaddas ruhoniylikka o‘tadi. Imonlilar nafaqat uyning tirik qurilish materiali, balki muqaddas ruhoniylar hamdir. Muso qonuniga ko‘ra, ruhoniylik faqat Levi qabilasi va Horun oilasiga tegishli edi. Hatto ruhoniylarga ham Xudoning huzuriga kirish taqiqlangan edi.</w:t>
      </w:r>
    </w:p>
    <w:p w14:paraId="52A167A7">
      <w:pPr>
        <w:rPr>
          <w:rFonts w:hint="default"/>
        </w:rPr>
      </w:pPr>
    </w:p>
    <w:p w14:paraId="0AECBB86">
      <w:pPr>
        <w:rPr>
          <w:rFonts w:hint="default"/>
        </w:rPr>
      </w:pPr>
      <w:r>
        <w:rPr>
          <w:rFonts w:hint="default"/>
        </w:rPr>
        <w:t>U yerga faqat oliy ruhoniy yilda bir marta (Poklanish kuni, Yom Kippur) kirishi mumkin bo‘lib, bu holat uchun Rab tomonidan aniq belgilangan tartibga amal qilishi kerak edi. Yangi vazifalar taqsimotiga ko‘ra, barcha imonlilar koinot Yaratuvchisining taxtiga kecha-yu kunduz to‘g‘ridan-to‘g‘ri kirish huquqiga ega bo‘lgan ruhoniylardir. Ularning vazifasiga ruhiy qurbonliklar keltirish kiradi (Muso qonunida belgilangan hayvonlar, qushlar va non nazrlaridan farqli o‘laroq).</w:t>
      </w:r>
    </w:p>
    <w:p w14:paraId="0F07C7FC">
      <w:pPr>
        <w:rPr>
          <w:rFonts w:hint="default"/>
        </w:rPr>
      </w:pPr>
    </w:p>
    <w:p w14:paraId="31F834B7">
      <w:pPr>
        <w:rPr>
          <w:rFonts w:hint="default"/>
        </w:rPr>
      </w:pPr>
      <w:r>
        <w:rPr>
          <w:rFonts w:hint="default"/>
        </w:rPr>
        <w:t>Yangi Ahd ruhoniysining ruhiy qurbonliklari quyidagilardan iborat:</w:t>
      </w:r>
    </w:p>
    <w:p w14:paraId="00C4F01E">
      <w:pPr>
        <w:rPr>
          <w:rFonts w:hint="default"/>
        </w:rPr>
      </w:pPr>
    </w:p>
    <w:p w14:paraId="16326690">
      <w:pPr>
        <w:rPr>
          <w:rFonts w:hint="default"/>
        </w:rPr>
      </w:pPr>
      <w:r>
        <w:rPr>
          <w:rFonts w:hint="default"/>
        </w:rPr>
        <w:t>1. Tanani tirik, muqaddas va Xudoga manzur qurbonlik sifatida taqdim etish. Bu ruhiy sajdadir (Rim 12:1).</w:t>
      </w:r>
    </w:p>
    <w:p w14:paraId="60B33C89">
      <w:pPr>
        <w:rPr>
          <w:rFonts w:hint="default"/>
        </w:rPr>
      </w:pPr>
    </w:p>
    <w:p w14:paraId="198924CA">
      <w:pPr>
        <w:rPr>
          <w:rFonts w:hint="default"/>
        </w:rPr>
      </w:pPr>
      <w:r>
        <w:rPr>
          <w:rFonts w:hint="default"/>
        </w:rPr>
        <w:t>2. Hamdu sano qurbonligi, "ya’ni Uning nomini ulug‘lovchi lablar mevasi" (Ibr 13:15).</w:t>
      </w:r>
    </w:p>
    <w:p w14:paraId="108F4CD2">
      <w:pPr>
        <w:rPr>
          <w:rFonts w:hint="default"/>
        </w:rPr>
      </w:pPr>
    </w:p>
    <w:p w14:paraId="49095C15">
      <w:pPr>
        <w:rPr>
          <w:rFonts w:hint="default"/>
        </w:rPr>
      </w:pPr>
      <w:r>
        <w:rPr>
          <w:rFonts w:hint="default"/>
        </w:rPr>
        <w:t>3. Xayr-ehson qurbonligi. "Saxovat qilishni unutmang..." Bu qurbonlik Xudoga manzurdir (Ibr 13:16).</w:t>
      </w:r>
    </w:p>
    <w:p w14:paraId="7496CC74">
      <w:pPr>
        <w:rPr>
          <w:rFonts w:hint="default"/>
        </w:rPr>
      </w:pPr>
    </w:p>
    <w:p w14:paraId="47FCB019">
      <w:pPr>
        <w:rPr>
          <w:rFonts w:hint="default"/>
        </w:rPr>
      </w:pPr>
      <w:r>
        <w:rPr>
          <w:rFonts w:hint="default"/>
        </w:rPr>
        <w:t>4. Mol-mulk yoki pul qurbonligi. Bu qurbonlik ham Rabbimizga ma’quldir (Fil 4:18).</w:t>
      </w:r>
    </w:p>
    <w:p w14:paraId="7277F30C">
      <w:pPr>
        <w:rPr>
          <w:rFonts w:hint="default"/>
        </w:rPr>
      </w:pPr>
    </w:p>
    <w:p w14:paraId="461F3D63">
      <w:pPr>
        <w:rPr>
          <w:rFonts w:hint="default"/>
        </w:rPr>
      </w:pPr>
      <w:r>
        <w:rPr>
          <w:rFonts w:hint="default"/>
        </w:rPr>
        <w:t>5. Xizmat qurbonligi. Pavlus o‘zining g‘ayridinlarga qilgan xizmatini ruhoniylik xizmati sifatida ta’riflaydi (Rim 15:16).</w:t>
      </w:r>
    </w:p>
    <w:p w14:paraId="05639E2C">
      <w:pPr>
        <w:rPr>
          <w:rFonts w:hint="default"/>
        </w:rPr>
      </w:pPr>
    </w:p>
    <w:p w14:paraId="48C8FA23">
      <w:pPr>
        <w:rPr>
          <w:rFonts w:hint="default"/>
        </w:rPr>
      </w:pPr>
      <w:r>
        <w:rPr>
          <w:rFonts w:hint="default"/>
        </w:rPr>
        <w:t>Bunday qurbonliklar Iso Masih orqali Xudoga manzurdir. Faqat Iso Masih, ya’ni faqat Vositachimiz orqali biz Xudoga yaqinlasha olamiz va faqat U bizning qurbonliklarimizni Xudoga ma’qul qila oladi. Barcha amallarimiz - sajda va xizmatimiz - nomukammal, gunoh bilan bulg‘angan. Biroq u Otaga yetib borishdan oldin Rabbimiz Iso orqali o‘tadi. U har qanday gunohni ketkazadi va Ota Xudoga yetib boradigan ishlarimiz to‘liq ma’qul bo‘ladi.</w:t>
      </w:r>
    </w:p>
    <w:p w14:paraId="7319C5D0">
      <w:pPr>
        <w:rPr>
          <w:rFonts w:hint="default"/>
        </w:rPr>
      </w:pPr>
    </w:p>
    <w:p w14:paraId="6D309883">
      <w:pPr>
        <w:rPr>
          <w:rFonts w:hint="default"/>
        </w:rPr>
      </w:pPr>
      <w:r>
        <w:rPr>
          <w:rFonts w:hint="default"/>
        </w:rPr>
        <w:t>Qadimgi Ahd oliy ruhoniysi sallasida "EGAMIZGA BAG‘ISHLANGAN" degan so‘zlar o‘yib yozilgan oltin taxtacha taqib yurardi (Chiq 28:36). Bu odamlarning nazrlariga hech qanday gunoh aralashmasligi uchun qilinardi (Chiq 28:38). Endi esa Oliy ruhoniyimiz biz uchun bu bosh kiyimni kiyib, nazrlarimizda uchrashi mumkin bo‘lgan har qanday insoniy nuqsonni bartaraf etadi.</w:t>
      </w:r>
    </w:p>
    <w:p w14:paraId="710BA1A2">
      <w:pPr>
        <w:rPr>
          <w:rFonts w:hint="default"/>
        </w:rPr>
      </w:pPr>
    </w:p>
    <w:p w14:paraId="79724786">
      <w:pPr>
        <w:rPr>
          <w:rFonts w:hint="default"/>
        </w:rPr>
      </w:pPr>
      <w:r>
        <w:rPr>
          <w:rFonts w:hint="default"/>
        </w:rPr>
        <w:t>Barcha imonlilarning ruhoniyligi - hamma masihiylar tushunishi, ishonishi va quvonch bilan amalga oshirishi kerak bo‘lgan haqiqatdir. Shu bilan birga, undan noto‘g‘ri foydalanmaslik lozim.</w:t>
      </w:r>
    </w:p>
    <w:p w14:paraId="03ADD7D3">
      <w:pPr>
        <w:rPr>
          <w:rFonts w:hint="default"/>
        </w:rPr>
      </w:pPr>
    </w:p>
    <w:p w14:paraId="2323299E">
      <w:pPr>
        <w:rPr>
          <w:rFonts w:hint="default"/>
        </w:rPr>
      </w:pPr>
      <w:r>
        <w:rPr>
          <w:rFonts w:hint="default"/>
        </w:rPr>
        <w:t>Barcha dinlilarga ruhoniylik berilgan bo‘lsa-da, har bir dinlining jamoatda va’z aytish yoki ta’lim berish huquqi yo‘q.</w:t>
      </w:r>
    </w:p>
    <w:p w14:paraId="6BFC3620">
      <w:pPr>
        <w:rPr>
          <w:rFonts w:hint="default"/>
        </w:rPr>
      </w:pPr>
    </w:p>
    <w:p w14:paraId="0B3F9CE0">
      <w:pPr>
        <w:rPr>
          <w:rFonts w:hint="default"/>
        </w:rPr>
      </w:pPr>
      <w:r>
        <w:rPr>
          <w:rFonts w:hint="default"/>
        </w:rPr>
        <w:t>Quyidagi qoidalarga rioya qilish zarur:</w:t>
      </w:r>
    </w:p>
    <w:p w14:paraId="5C19A0B0">
      <w:pPr>
        <w:rPr>
          <w:rFonts w:hint="default"/>
        </w:rPr>
      </w:pPr>
    </w:p>
    <w:p w14:paraId="23A2254D">
      <w:pPr>
        <w:rPr>
          <w:rFonts w:hint="default"/>
        </w:rPr>
      </w:pPr>
      <w:r>
        <w:rPr>
          <w:rFonts w:hint="default"/>
        </w:rPr>
        <w:t>1. Ayollarga erkaklarga ta’lim berish yoki hukmronlik qilish taqiqlangan; ular jim turishlari lozim (1Tim 2:12).</w:t>
      </w:r>
    </w:p>
    <w:p w14:paraId="0F95075C">
      <w:pPr>
        <w:rPr>
          <w:rFonts w:hint="default"/>
        </w:rPr>
      </w:pPr>
    </w:p>
    <w:p w14:paraId="4FAD44DF">
      <w:pPr>
        <w:rPr>
          <w:rFonts w:hint="default"/>
        </w:rPr>
      </w:pPr>
      <w:r>
        <w:rPr>
          <w:rFonts w:hint="default"/>
        </w:rPr>
        <w:t>2. Va’z qiluvchi erkaklar Xudoning elchilari sifatida so‘zlashlari kerak (1Pet 4:11). Bu shuni anglatadiki, ular aynan shu vaziyat uchun Xudo bergan so‘zlarni gapirayotganlariga to‘la ishonch hosil qilishlari lozim.</w:t>
      </w:r>
    </w:p>
    <w:p w14:paraId="4408FAFC">
      <w:pPr>
        <w:rPr>
          <w:rFonts w:hint="default"/>
        </w:rPr>
      </w:pPr>
    </w:p>
    <w:p w14:paraId="0DA4BD05">
      <w:pPr>
        <w:rPr>
          <w:rFonts w:hint="default"/>
        </w:rPr>
      </w:pPr>
      <w:r>
        <w:rPr>
          <w:rFonts w:hint="default"/>
        </w:rPr>
        <w:t>3. Inson tanasining har bir a’zosi ma’lum bir vazifaga ega bo‘lgani kabi, barcha dinlilarga ma’lum bir in’om berilgan (Rim 12:6; 1Kor 12:7). Ammo barcha in’omlar ham ochiq va’z aytishni o‘z ichiga olmaydi. Hammaga ham xushxabarchi, cho‘pon yoki ustoz bo‘lib xizmat qilish in’omi berilmagan (Ef 4:11).</w:t>
      </w:r>
    </w:p>
    <w:p w14:paraId="08A8CE2F">
      <w:pPr>
        <w:rPr>
          <w:rFonts w:hint="default"/>
        </w:rPr>
      </w:pPr>
    </w:p>
    <w:p w14:paraId="644EBA59">
      <w:pPr>
        <w:rPr>
          <w:rFonts w:hint="default"/>
        </w:rPr>
      </w:pPr>
      <w:r>
        <w:rPr>
          <w:rFonts w:hint="default"/>
        </w:rPr>
        <w:t>4. Yosh inson o‘zidagi Xudo in’omini rivojlantirishi lozim (2Tim 1:6). Agar bu in’om va’z aytish, ta’lim berish yoki boshqa turdagi ommaviy nutq bo‘lsa, bunday kishiga jamoatda o‘z in’omini namoyon etish imkoniyati berilishi kerak.</w:t>
      </w:r>
    </w:p>
    <w:p w14:paraId="6087C819">
      <w:pPr>
        <w:rPr>
          <w:rFonts w:hint="default"/>
        </w:rPr>
      </w:pPr>
    </w:p>
    <w:p w14:paraId="3F4D2B22">
      <w:pPr>
        <w:rPr>
          <w:rFonts w:hint="default"/>
        </w:rPr>
      </w:pPr>
      <w:r>
        <w:rPr>
          <w:rFonts w:hint="default"/>
        </w:rPr>
        <w:t>5. Dinlilarning ruhoniyligi amalda 1 Korinfliklarga 14:26 da ko‘rsatilgan: "Xo‘sh, birodarlar, qanday bo‘lishi kerak? Yig‘ilganingizda, har biringizda madhiya, ta’lim, til, vahiy yoki sharhlash bo‘lsa, bularning barchasi jamoatni mustahkamlash uchun xizmat qilsin".</w:t>
      </w:r>
    </w:p>
    <w:p w14:paraId="64FEBF1D">
      <w:pPr>
        <w:rPr>
          <w:rFonts w:hint="default"/>
        </w:rPr>
      </w:pPr>
    </w:p>
    <w:p w14:paraId="317CD9CB">
      <w:pPr>
        <w:rPr>
          <w:rFonts w:hint="default"/>
        </w:rPr>
      </w:pPr>
      <w:r>
        <w:rPr>
          <w:rFonts w:hint="default"/>
        </w:rPr>
        <w:t>Aynan shu bobda jamoatda in’omlar namoyon bo‘lishini cheklovchi vositalar tasvirlangan. Bunday choralar ta’lim berish va tartibni saqlash imkonini beradi. Mahalliy jamoatdagi suiiste’molliklarni dinlilarning umumiy ruhoniyligi bilan oqlab bo‘lmaydi.</w:t>
      </w:r>
    </w:p>
    <w:p w14:paraId="5902A8BD">
      <w:pPr>
        <w:rPr>
          <w:rFonts w:hint="default"/>
        </w:rPr>
      </w:pPr>
    </w:p>
    <w:p w14:paraId="2905513E">
      <w:pPr>
        <w:rPr>
          <w:rFonts w:hint="default"/>
        </w:rPr>
      </w:pPr>
      <w:r>
        <w:rPr>
          <w:rFonts w:hint="default"/>
          <w:b/>
          <w:bCs/>
        </w:rPr>
        <w:t>2:6</w:t>
      </w:r>
      <w:r>
        <w:rPr>
          <w:rFonts w:hint="default"/>
        </w:rPr>
        <w:t xml:space="preserve"> Hali ham bino haqida mulohaza yuritayotgan Butrus, Masihni tosh, qolaversa, asosiy, tanlangan poydevor toshi deb ataydi. Ishayo payg‘ambarga (28:16) havola qilib, u Masihning poydevor toshi bo‘lishi Muqaddas Bitiklarda bashorat qilinganini ko‘rsatadi. U Xudo Masihga bu alohida o‘rinni berishga qaror qilganini, U to‘liq tayanish mumkin bo‘lgan tanlangan va qimmatbaho tosh bo‘lishini ta’kidlaydi. Unga ishongan hech kim uyatga qolmaydi.</w:t>
      </w:r>
    </w:p>
    <w:p w14:paraId="5C9AC46A">
      <w:pPr>
        <w:rPr>
          <w:rFonts w:hint="default"/>
        </w:rPr>
      </w:pPr>
    </w:p>
    <w:p w14:paraId="7037F666">
      <w:pPr>
        <w:rPr>
          <w:rFonts w:hint="default"/>
        </w:rPr>
      </w:pPr>
      <w:r>
        <w:rPr>
          <w:rFonts w:hint="default"/>
        </w:rPr>
        <w:t>Ushbu oyatda "poydevor toshi" deb tarjima qilingan so‘z (Injilning yunoncha tarjimasida lithon (tosh), akro - (cho‘qqi yoki uch), goniaion (burchakda), demak, bundan poydevor toshi yoki qulf toshi) kamida uch ma’noga ega bo‘lishi mumkin va har bir talqin teng darajada va kuchda Rabbimiz Isoga nisbatan qo‘llaniladi.</w:t>
      </w:r>
    </w:p>
    <w:p w14:paraId="1B43E94E">
      <w:pPr>
        <w:rPr>
          <w:rFonts w:hint="default"/>
        </w:rPr>
      </w:pPr>
    </w:p>
    <w:p w14:paraId="21FEB408">
      <w:pPr>
        <w:rPr>
          <w:rFonts w:hint="default"/>
        </w:rPr>
      </w:pPr>
      <w:r>
        <w:rPr>
          <w:rFonts w:hint="default"/>
        </w:rPr>
        <w:t>1. Zamonaviy qurilishda poydevor toshi bitta burchakning asosiga qo‘yilib, ikki devorni bir-biriga bog‘laydi va butun bino turgan asosni ifodalaydi. Masih - poydevor toshi, yagona haqiqiy asos (1Kor 3:10−11), U dinli yahudiylar va g‘ayriyahudiylarni (bir binodagi ikki devorga o‘xshab) yagona yangi insonga birlashtirgan Zotdir (Ef 2:13−14).</w:t>
      </w:r>
    </w:p>
    <w:p w14:paraId="05119721">
      <w:pPr>
        <w:rPr>
          <w:rFonts w:hint="default"/>
        </w:rPr>
      </w:pPr>
    </w:p>
    <w:p w14:paraId="72D808A5">
      <w:pPr>
        <w:rPr>
          <w:rFonts w:hint="default"/>
        </w:rPr>
      </w:pPr>
      <w:r>
        <w:rPr>
          <w:rFonts w:hint="default"/>
        </w:rPr>
        <w:t>2. Ba’zi olimlar bu yerda ravoqdagi qulf toshi nazarda tutilgan deb hisoblaydilar. Bu ravoqning markaziga qo‘yiladigan va binoning qolgan qismini ushlab turadigan toshdir. Shubhasiz, Rabbimiz bu ta’rifga to‘la mos keladi. U ravoqning markaziy toshi bo‘lib, usiz bino na mustahkam, na barqaror bo‘ladi.</w:t>
      </w:r>
    </w:p>
    <w:p w14:paraId="66BA53B3">
      <w:pPr>
        <w:rPr>
          <w:rFonts w:hint="default"/>
        </w:rPr>
      </w:pPr>
    </w:p>
    <w:p w14:paraId="5F928999">
      <w:pPr>
        <w:rPr>
          <w:rFonts w:hint="default"/>
        </w:rPr>
      </w:pPr>
      <w:r>
        <w:rPr>
          <w:rFonts w:hint="default"/>
        </w:rPr>
        <w:t>3. Uchinchi fikrga ko‘ra, gap piramidaning eng yuqori qismida joylashgan qulf toshi haqida bormoqda. Bu - tuzilishdagi shakli jihatidan farq qiladigan yagona tosh. Uning shakli butun piramidaning shaklini belgilaydi. Bu qurilish yakunlanayotganda qo‘yiladigan so‘nggi toshdir. Shunday qilib, Iso Masih Jamoatning cho‘qqisidagi toshi, haqiqatan ham noyob toshdir. Jamoat Undan o‘zining o‘ziga xos xususiyatlarini oladi. U qaytib kelgach, bino nihoyasiga yetadi.</w:t>
      </w:r>
    </w:p>
    <w:p w14:paraId="5B5B9D01">
      <w:pPr>
        <w:rPr>
          <w:rFonts w:hint="default"/>
        </w:rPr>
      </w:pPr>
    </w:p>
    <w:p w14:paraId="1080CECA">
      <w:pPr>
        <w:rPr>
          <w:rFonts w:hint="default"/>
        </w:rPr>
      </w:pPr>
      <w:r>
        <w:rPr>
          <w:rFonts w:hint="default"/>
        </w:rPr>
        <w:t>U tanlangan va qimmatbaho toshdir. U shu ma’noda tanlanganki, Xudo uni eng sharafli o‘ringa qo‘yishga tanlab olgan; U qimmatbahodir, chunki Unga o‘xshash boshqasi yo‘q.</w:t>
      </w:r>
    </w:p>
    <w:p w14:paraId="2A10FFF6">
      <w:pPr>
        <w:rPr>
          <w:rFonts w:hint="default"/>
        </w:rPr>
      </w:pPr>
    </w:p>
    <w:p w14:paraId="69C94F3F">
      <w:pPr>
        <w:rPr>
          <w:rFonts w:hint="default"/>
        </w:rPr>
      </w:pPr>
      <w:r>
        <w:rPr>
          <w:rFonts w:hint="default"/>
        </w:rPr>
        <w:t>Va Unga ishongan kishi uyatga qolmaydi. Butrus havola qilgan Ishayo matnida shunday deyilgan: "Unga ishongan har bir kishi shoshma-shosharlik qilmaydi". Ikkala matnni birlashtirish orqali Masihni o‘zlarining poydevor toshi qilgan kishilar umidsizlikka soladigan xo‘rlik va aqlsiz shoshqaloqlikdan xalos bo‘lishlari haqidagi ajoyib va’daga ega bo‘lamiz.</w:t>
      </w:r>
    </w:p>
    <w:p w14:paraId="74BB5CEE">
      <w:pPr>
        <w:rPr>
          <w:rFonts w:hint="default"/>
        </w:rPr>
      </w:pPr>
    </w:p>
    <w:p w14:paraId="73740E51">
      <w:pPr>
        <w:rPr>
          <w:rFonts w:hint="default"/>
        </w:rPr>
      </w:pPr>
      <w:r>
        <w:rPr>
          <w:rFonts w:hint="default"/>
          <w:b/>
          <w:bCs/>
        </w:rPr>
        <w:t>2:7</w:t>
      </w:r>
      <w:r>
        <w:rPr>
          <w:rFonts w:hint="default"/>
        </w:rPr>
        <w:t xml:space="preserve"> Oldingi oyatlarda Rabbimiz Iso tirik tosh, rad etilgan tosh, qimmatbaho tosh va poydevor toshi sifatida tasvirlangan edi.</w:t>
      </w:r>
    </w:p>
    <w:p w14:paraId="4C4F5E14">
      <w:pPr>
        <w:rPr>
          <w:rFonts w:hint="default"/>
        </w:rPr>
      </w:pPr>
    </w:p>
    <w:p w14:paraId="7EEA5E4A">
      <w:pPr>
        <w:rPr>
          <w:rFonts w:hint="default"/>
        </w:rPr>
      </w:pPr>
      <w:r>
        <w:rPr>
          <w:rFonts w:hint="default"/>
        </w:rPr>
        <w:t>Endi Pyotr bu so‘zni ishlatmay, Uni sinov toshi sifatida tasvirlayotgandek ko‘rinadi. Sinov toshi unga tegib turgan ikkita mineraldan qaysi biri haqiqiy va qaysi biri soxta ekanligini aniqlaydi. U, masalan, yombi chindan ham oltinmi yoki noto‘g‘ri oltin deb hisoblanayotgan pirit ekanligini ko‘rsatadi.</w:t>
      </w:r>
    </w:p>
    <w:p w14:paraId="3CC38145">
      <w:pPr>
        <w:rPr>
          <w:rFonts w:hint="default"/>
        </w:rPr>
      </w:pPr>
    </w:p>
    <w:p w14:paraId="73701057">
      <w:pPr>
        <w:rPr>
          <w:rFonts w:hint="default"/>
        </w:rPr>
      </w:pPr>
      <w:r>
        <w:rPr>
          <w:rFonts w:hint="default"/>
        </w:rPr>
        <w:t>Odamlar Najotkor bilan muloqotga kirishganda, ularning asl mohiyati namoyon bo‘ladi. Parvardigorga bo‘lgan munosabatlari orqali o‘z tabiatlarini ochib beradilar. U haqiqiy mo‘minlar uchun bebaho xazina; iymonsizlar esa Uni rad etadilar. O‘z hayotini Masihsiz tasavvur qilishga uringan dindor Uning naqadar qadrli ekanini anglab yetadi. Yer yuzidagi hech bir lazzat "bir lahzaga ham Masih bilan muloqotda bo‘lish hayotiga teng kelolmaydi". U "o‘n minglardan afzal" va "butunlay sevimlidir" (Qo‘shiqlar qo‘shig‘i 5:10, 16).</w:t>
      </w:r>
    </w:p>
    <w:p w14:paraId="367D502F">
      <w:pPr>
        <w:rPr>
          <w:rFonts w:hint="default"/>
        </w:rPr>
      </w:pPr>
    </w:p>
    <w:p w14:paraId="5EB1B95D">
      <w:pPr>
        <w:rPr>
          <w:rFonts w:hint="default"/>
        </w:rPr>
      </w:pPr>
      <w:r>
        <w:rPr>
          <w:rFonts w:hint="default"/>
        </w:rPr>
        <w:t>Itoatsizlar yoki iymonsizlarning taqdiri nima bo‘ladi? 117-Zabur muallifi bu qimmatbaho tosh quruvchilar tomonidan rad etilishini, ammo keyinchalik burchak toshiga aylanishini bashorat qilgan. Sulaymon ibodatxonasining qurilishi haqidagi rivoyat bu bashoratni ajoyib tarzda tasvirlaydi. Ibodatxona uchun toshlar yaqin atrofdagi kondan oldindan tayyorlangan. Kerak bo‘lganda ular qurilish maydonchasiga olib chiqilgan. Bir kuni kon ishchilari quruvchilarga o‘ziga xos shakl va o‘lchamdagi toshni yetkazib berishdi. Tosh teruvchilar unga binoda joy topolmay, ehtiyotsizlik bilan qiyalikdan pastga tashlab yuborishdi, u yerda asta-sekin mox va o‘tlar bilan qoplandi. Ibodatxona qurilishi yakunlanish arafasida bo‘lib, tosh teruvchilarga ma’lum o‘lchamdagi tosh kerak bo‘ldi. Kondagi odamlar: "Biz sizlarga bunday toshni allaqachon yuborganmiz," deb javob berishdi. Sinchkovlik bilan qidirilgandan so‘ng, rad etilgan tosh topildi va ibodatxonaning tegishli joyiga o‘rnatildi.</w:t>
      </w:r>
    </w:p>
    <w:p w14:paraId="5E8DA2CC">
      <w:pPr>
        <w:rPr>
          <w:rFonts w:hint="default"/>
        </w:rPr>
      </w:pPr>
    </w:p>
    <w:p w14:paraId="44E96637">
      <w:pPr>
        <w:rPr>
          <w:rFonts w:hint="default"/>
        </w:rPr>
      </w:pPr>
      <w:r>
        <w:rPr>
          <w:rFonts w:hint="default"/>
        </w:rPr>
        <w:t>O‘xshatish tushunarli. Iso alayhissalom birinchi kelishida O‘zini Isroil xalqiga taqdim etdi. Xalq, ayniqsa uning rahbarlari, o‘z tizimlarida U uchun joy topa olmadilar. Uni inkor etib, xochga mixlashga hukm qildilar.</w:t>
      </w:r>
    </w:p>
    <w:p w14:paraId="775B2C67">
      <w:pPr>
        <w:rPr>
          <w:rFonts w:hint="default"/>
        </w:rPr>
      </w:pPr>
    </w:p>
    <w:p w14:paraId="6058AFFE">
      <w:pPr>
        <w:rPr>
          <w:rFonts w:hint="default"/>
        </w:rPr>
      </w:pPr>
      <w:r>
        <w:rPr>
          <w:rFonts w:hint="default"/>
        </w:rPr>
        <w:t>Xudo Uni o‘liklar orasidan tiriltirdi va samoda O‘zining o‘ng tomoniga o‘tqazdi. Rad etilgan Zot yer yuziga ikkinchi marta qaytib kelganda, U podshohlarning Podshohi va hukmdorlarning Hukmdori sifatida keladi. O‘shanda U xalq oldida asosiy burchak toshi sifatida namoyon bo‘ladi.</w:t>
      </w:r>
    </w:p>
    <w:p w14:paraId="771F2F05">
      <w:pPr>
        <w:rPr>
          <w:rFonts w:hint="default"/>
        </w:rPr>
      </w:pPr>
    </w:p>
    <w:p w14:paraId="2C379C9F">
      <w:pPr>
        <w:rPr>
          <w:rFonts w:hint="default"/>
        </w:rPr>
      </w:pPr>
      <w:r>
        <w:rPr>
          <w:rFonts w:hint="default"/>
          <w:b/>
          <w:bCs/>
        </w:rPr>
        <w:t>2:8</w:t>
      </w:r>
      <w:r>
        <w:rPr>
          <w:rFonts w:hint="default"/>
        </w:rPr>
        <w:t xml:space="preserve"> Bu yerda yana obrazlar almashinuvi yuz beradi. Sinov va burchak toshi bo‘lgan Masih endi qoqilish toshi sifatida namoyon bo‘ladi. Ishayo iymonsizlar uchun U qoqiladigan tosh va yiqiladigan qoya bo‘lishini bashorat qilgan (Ishayo 8:14-15).</w:t>
      </w:r>
    </w:p>
    <w:p w14:paraId="5D26840C">
      <w:pPr>
        <w:rPr>
          <w:rFonts w:hint="default"/>
        </w:rPr>
      </w:pPr>
    </w:p>
    <w:p w14:paraId="7ED69FD8">
      <w:pPr>
        <w:rPr>
          <w:rFonts w:hint="default"/>
        </w:rPr>
      </w:pPr>
      <w:r>
        <w:rPr>
          <w:rFonts w:hint="default"/>
        </w:rPr>
        <w:t>Isroil xalqi tarixida bu bashorat so‘zma-so‘z amalga oshdi. Masih kelganda, yahudiylar Uning kelib chiqishi va kamtarona hayoti tufayli vasvasaga tushdilar. Ular siyosiy yetakchi va sarkardani kutishardi.</w:t>
      </w:r>
    </w:p>
    <w:p w14:paraId="7CEEE454">
      <w:pPr>
        <w:rPr>
          <w:rFonts w:hint="default"/>
        </w:rPr>
      </w:pPr>
    </w:p>
    <w:p w14:paraId="41F0D923">
      <w:pPr>
        <w:rPr>
          <w:rFonts w:hint="default"/>
        </w:rPr>
      </w:pPr>
      <w:r>
        <w:rPr>
          <w:rFonts w:hint="default"/>
        </w:rPr>
        <w:t>Ishonchli dalillarga qaramay, ular Uni va’da qilingan Masih sifatida qabul qilishdan bosh tortishdi.</w:t>
      </w:r>
    </w:p>
    <w:p w14:paraId="30C5BC60">
      <w:pPr>
        <w:rPr>
          <w:rFonts w:hint="default"/>
        </w:rPr>
      </w:pPr>
    </w:p>
    <w:p w14:paraId="2036F225">
      <w:pPr>
        <w:rPr>
          <w:rFonts w:hint="default"/>
        </w:rPr>
      </w:pPr>
      <w:r>
        <w:rPr>
          <w:rFonts w:hint="default"/>
        </w:rPr>
        <w:t>Biroq bu faqat Isroilga taalluqli emas. Isoga ishonmagan har bir kishi uchun U qoqilish toshi va yiqilish qoyasi bo‘ladi. Insonlar yo Unga tavba qilib, iymon bilan najot topib sajda qiladilar, yo Unga qoqilib, do‘zaxga qulaydilar. "Ularni qutqarishi mumkin bo‘lgan narsa ularning tobora ko‘proq qoralanishiga sabab bo‘ladi". Betaraflik bo‘lishi mumkin emas; U yo Xaloskor, yo Hakam bo‘lishi kerak.</w:t>
      </w:r>
    </w:p>
    <w:p w14:paraId="7D92A82B">
      <w:pPr>
        <w:rPr>
          <w:rFonts w:hint="default"/>
        </w:rPr>
      </w:pPr>
    </w:p>
    <w:p w14:paraId="438F0EE8">
      <w:pPr>
        <w:rPr>
          <w:rFonts w:hint="default"/>
        </w:rPr>
      </w:pPr>
      <w:r>
        <w:rPr>
          <w:rFonts w:hint="default"/>
        </w:rPr>
        <w:t>Ular so‘zga bo‘ysunmaganlari uchun qoqiladilar. Nega ular qoqiladilar? Samimiy aqliy qiyinchiliklar tufayli emas. Rabbimiz Isoda Unga ishonishni imkonsiz qiladigan biror narsa borligi uchun ham emas. Ular qoqiladilar, chunki ongli ravishda so‘zga bo‘ysunmaydilar.</w:t>
      </w:r>
    </w:p>
    <w:p w14:paraId="388F79E5">
      <w:pPr>
        <w:rPr>
          <w:rFonts w:hint="default"/>
        </w:rPr>
      </w:pPr>
    </w:p>
    <w:p w14:paraId="45F816B8">
      <w:pPr>
        <w:rPr>
          <w:rFonts w:hint="default"/>
        </w:rPr>
      </w:pPr>
      <w:r>
        <w:rPr>
          <w:rFonts w:hint="default"/>
        </w:rPr>
        <w:t>Muammo inson irodasida yashiringan. Odamlar qutulishni istamaganlari uchun qutulmaydilar (Yuhanno 5:40).</w:t>
      </w:r>
    </w:p>
    <w:p w14:paraId="2725D8E3">
      <w:pPr>
        <w:rPr>
          <w:rFonts w:hint="default"/>
        </w:rPr>
      </w:pPr>
    </w:p>
    <w:p w14:paraId="3F7D95AD">
      <w:pPr>
        <w:rPr>
          <w:rFonts w:hint="default"/>
        </w:rPr>
      </w:pPr>
      <w:r>
        <w:rPr>
          <w:rFonts w:hint="default"/>
        </w:rPr>
        <w:t>8-oyatning oxirgi qismi, "ularga shu tayin qilingan", ular so‘zga bo‘ysunmaslikka tayinlangandek tuyuladi. Bu iboraning ma’nosi shundaymi? Yo‘q, bu oyat so‘zga qasddan bo‘ysunmaydigan har bir kishiga qoqilish nasib etishini o‘rgatadi. "Ularga shu tayin qilingan" so‘zlari gapning birinchi qismiga tegishli: "Ular so‘zga bo‘ysunmay qoqiladilar". Xudo, Hazrati Isoga sajda qilishdan bosh tortgan har bir kishining qoqilishini belgilagan. Agar inson qaysarlik bilan ishonishni istamasa, uning qoqilishi muqarrar. "Bo‘ysunishni istamaslik qoqinishni muqarrar oqibatga aylantiradi" (Fillips).</w:t>
      </w:r>
    </w:p>
    <w:p w14:paraId="4545E53C">
      <w:pPr>
        <w:rPr>
          <w:rFonts w:hint="default"/>
        </w:rPr>
      </w:pPr>
    </w:p>
    <w:p w14:paraId="7B6781E5">
      <w:pPr>
        <w:rPr>
          <w:rFonts w:hint="default"/>
        </w:rPr>
      </w:pPr>
      <w:r>
        <w:rPr>
          <w:rFonts w:hint="default"/>
          <w:b/>
          <w:bCs/>
        </w:rPr>
        <w:t>2:9</w:t>
      </w:r>
      <w:r>
        <w:rPr>
          <w:rFonts w:hint="default"/>
        </w:rPr>
        <w:t xml:space="preserve"> Endi Butrus yana imonlilarning imtiyozlariga qaytadi. Ular tanlangan nasl, shohona ruhoniylar, muqaddas xalq, Xudoning xos xalqidir. Xudo Isroil xalqiga, agar ular Unga itoat etsalar, aynan shu imtiyozlarni va’da qilgan edi: "Agar sizlar Mening ovozimga quloq solsangiz va ahdimga rioya qilsangiz, barcha xalqlar orasida Mening xos xalqim bo‘lasizlar: chunki butun yer Menikidir; sizlar esa Men uchun ruhoniylar saltanati va muqaddas xalq bo‘lasizlar" (Chiqish 19:5-6).</w:t>
      </w:r>
    </w:p>
    <w:p w14:paraId="3195243B">
      <w:pPr>
        <w:rPr>
          <w:rFonts w:hint="default"/>
        </w:rPr>
      </w:pPr>
    </w:p>
    <w:p w14:paraId="7AF032F9">
      <w:pPr>
        <w:rPr>
          <w:rFonts w:hint="default"/>
        </w:rPr>
      </w:pPr>
      <w:r>
        <w:rPr>
          <w:rFonts w:hint="default"/>
        </w:rPr>
        <w:t>Ishonchsizlik tufayli Isroil xalqi Xudoning va’dasini tushuna olmadi va Xudoning xalqi bo‘lish huquqidan mahrum bo‘ldi. Hozirgi davrda Cherkov Isroil itoatsizligi tufayli yo‘qotgan imtiyozli mavqega ega.</w:t>
      </w:r>
    </w:p>
    <w:p w14:paraId="699C68ED">
      <w:pPr>
        <w:rPr>
          <w:rFonts w:hint="default"/>
        </w:rPr>
      </w:pPr>
    </w:p>
    <w:p w14:paraId="38D43AF8">
      <w:pPr>
        <w:rPr>
          <w:rFonts w:hint="default"/>
        </w:rPr>
      </w:pPr>
      <w:r>
        <w:rPr>
          <w:rFonts w:hint="default"/>
        </w:rPr>
        <w:t>Bugungi kundagi imonlilar dunyo yaratilishidan oldin Xudo tomonidan tanlangan, Masihga tegishli bo‘lgan nasldir (Efesliklarga 1:4). Ammo oddiy nasl-nasabga va o‘ziga xos jismoniy xususiyatlarga ega bo‘lgan yerdagi xalqlardan farqli o‘laroq, masihiylar ilohiy kelib chiqishga va ruhiy o‘xshashlikka ega samoviy xalqqa aylanadilar.</w:t>
      </w:r>
    </w:p>
    <w:p w14:paraId="4D54CFE2">
      <w:pPr>
        <w:rPr>
          <w:rFonts w:hint="default"/>
        </w:rPr>
      </w:pPr>
    </w:p>
    <w:p w14:paraId="2F863B72">
      <w:pPr>
        <w:rPr>
          <w:rFonts w:hint="default"/>
        </w:rPr>
      </w:pPr>
      <w:r>
        <w:rPr>
          <w:rFonts w:hint="default"/>
        </w:rPr>
        <w:t>Imonlilar shuningdek, shohona ruhoniylardir. Bu ushbu bobda tilga olingan ikkinchi ruhoniylikdir. 5-oyatda imonlilar ruhiy qurbonliklar keltiradigan muqaddas ruhoniylar sifatida tasvirlangan.</w:t>
      </w:r>
    </w:p>
    <w:p w14:paraId="680C5632">
      <w:pPr>
        <w:rPr>
          <w:rFonts w:hint="default"/>
        </w:rPr>
      </w:pPr>
    </w:p>
    <w:p w14:paraId="32E172FC">
      <w:pPr>
        <w:rPr>
          <w:rFonts w:hint="default"/>
        </w:rPr>
      </w:pPr>
      <w:r>
        <w:rPr>
          <w:rFonts w:hint="default"/>
        </w:rPr>
        <w:t>Endi ular Xudoning mukammalligini e’lon qiluvchi shohona ruhoniylar deb ataladi. Ular muqaddas ruhoniylar sifatida e’tiqod bilan sajda qilish uchun osmonning muqaddasligiga kiradilar. Ular shohona ruhoniylar sifatida dunyoga guvohlik berish uchun chiqadilar. Ruhoniylar orasidagi bu farq, Pavlus va Silaning Filippi shahridagi qamog‘i misolida yaqqol ko‘rinadi. Ular muqaddas ruhoniylar sifatida yarim tunda Xudoga hamd-u sanolar aytishgan; shohona ruhoniylar sifatida zindon qo‘riqchilariga Xushxabarni targ‘ib qilishgan (Havoriylar 16:25,31).</w:t>
      </w:r>
    </w:p>
    <w:p w14:paraId="183D10BB">
      <w:pPr>
        <w:rPr>
          <w:rFonts w:hint="default"/>
        </w:rPr>
      </w:pPr>
    </w:p>
    <w:p w14:paraId="5696EF0D">
      <w:pPr>
        <w:rPr>
          <w:rFonts w:hint="default"/>
        </w:rPr>
      </w:pPr>
      <w:r>
        <w:rPr>
          <w:rFonts w:hint="default"/>
        </w:rPr>
        <w:t>Imonlilar - muqaddas xalqdir. Xudo Isroil xalqi muqaddaslik bilan ajralib turishini xohlagan. Ammo isroilliklar qo‘shnilari bo‘lmish butparastlarning gunohli odatlarini o‘zlashtirib olishgan. Shunday qilib, Isroil vaqtincha chetga chiqdi va endi Cherkov Xudoning muqaddas xalqiga aylandi.</w:t>
      </w:r>
    </w:p>
    <w:p w14:paraId="5CC1C5EF">
      <w:pPr>
        <w:rPr>
          <w:rFonts w:hint="default"/>
        </w:rPr>
      </w:pPr>
    </w:p>
    <w:p w14:paraId="57603051">
      <w:pPr>
        <w:rPr>
          <w:rFonts w:hint="default"/>
        </w:rPr>
      </w:pPr>
      <w:r>
        <w:rPr>
          <w:rFonts w:hint="default"/>
        </w:rPr>
        <w:t>Nihoyat, masihiylar Xudoning mulkiga aylangan odamlardir. Ular o‘ziga xos tarzda Uning xususiy mulkiga aylangan va U uchun nihoyatda qadrlidir.</w:t>
      </w:r>
    </w:p>
    <w:p w14:paraId="58F15F54">
      <w:pPr>
        <w:rPr>
          <w:rFonts w:hint="default"/>
        </w:rPr>
      </w:pPr>
    </w:p>
    <w:p w14:paraId="3A90C6BD">
      <w:pPr>
        <w:rPr>
          <w:rFonts w:hint="default"/>
        </w:rPr>
      </w:pPr>
      <w:r>
        <w:rPr>
          <w:rFonts w:hint="default"/>
        </w:rPr>
        <w:t>9-oyatning oxirgi qismida Xudoning yangi avlodi, ruhoniylari, xalqi va mulki bo‘lganlarning mas’uliyati tasvirlangan. Bizni zulmatdan O‘zining ajoyib nuriga chaqirgan Zotning kamolotini e’lon qilishimiz kerak. Ilgari gunoh va sharmandalik zulmatida yurardik. Buyuk qutqarish tufayli, biz Uning sevikli O‘g‘lining Shohligiga kirdik.</w:t>
      </w:r>
    </w:p>
    <w:p w14:paraId="35447045">
      <w:pPr>
        <w:rPr>
          <w:rFonts w:hint="default"/>
        </w:rPr>
      </w:pPr>
    </w:p>
    <w:p w14:paraId="4C9E166E">
      <w:pPr>
        <w:rPr>
          <w:rFonts w:hint="default"/>
        </w:rPr>
      </w:pPr>
      <w:r>
        <w:rPr>
          <w:rFonts w:hint="default"/>
        </w:rPr>
        <w:t>Endi yorug‘lik, tiniq va musaffo bo‘lib, qorong‘u zulmat o‘rnini egalladi. Bularning barchasini biz uchun qilgan Zotga qanday hamd-sanolar aytaylik!</w:t>
      </w:r>
    </w:p>
    <w:p w14:paraId="26DC0122">
      <w:pPr>
        <w:rPr>
          <w:rFonts w:hint="default"/>
        </w:rPr>
      </w:pPr>
    </w:p>
    <w:p w14:paraId="4140317D">
      <w:pPr>
        <w:rPr>
          <w:rFonts w:hint="default"/>
        </w:rPr>
      </w:pPr>
      <w:r>
        <w:rPr>
          <w:rFonts w:hint="default"/>
          <w:b/>
          <w:bCs/>
        </w:rPr>
        <w:t>2:10</w:t>
      </w:r>
      <w:r>
        <w:rPr>
          <w:rFonts w:hint="default"/>
        </w:rPr>
        <w:t xml:space="preserve"> Butrus Xo‘sheya kitobiga murojaat qilib, hikoyaning bu qismini yakunlaydi. Payg‘ambar oilasining ayanchli hayotidan ibrat olib, Xudo Isroil xalqiga hukmni e’lon qildi. Ularning bevafoligi uchun U endi ularga rahm qilmasligini va ular endi Uning xalqi bo‘lmasligini aytdi (Xo‘sheya 1:6,9). Ammo Isroilning rad etilishi uzil-kesil emas edi, chunki Parvardigor kelajakda Isroilning qayta tiklanishini va’da qilgan edi: "...Va rahm etilmaganga rahm qilaman, xalqim bo‘lmaganga: ’Sen Mening xalqimsan’ deyman, u esa: ’Sen mening Xudoyimsan!’ deydi" (Xo‘sheya 2:23).</w:t>
      </w:r>
    </w:p>
    <w:p w14:paraId="721DC7A6">
      <w:pPr>
        <w:rPr>
          <w:rFonts w:hint="default"/>
        </w:rPr>
      </w:pPr>
    </w:p>
    <w:p w14:paraId="139B8049">
      <w:pPr>
        <w:rPr>
          <w:rFonts w:hint="default"/>
        </w:rPr>
      </w:pPr>
      <w:r>
        <w:rPr>
          <w:rFonts w:hint="default"/>
        </w:rPr>
        <w:t>Butrus maktub yo‘llaganlardan ba’zilari Isroil xalqiga mansub edilar. Endi ular Cherkov a’zolari edilar. Masihga ishonib, ular Xudoning xalqiga aylandilar, imonsiz yahudiylar esa hamon rad etilgan edilar.</w:t>
      </w:r>
    </w:p>
    <w:p w14:paraId="5DB82E2F">
      <w:pPr>
        <w:rPr>
          <w:rFonts w:hint="default"/>
        </w:rPr>
      </w:pPr>
    </w:p>
    <w:p w14:paraId="11EE51E0">
      <w:pPr>
        <w:rPr>
          <w:rFonts w:hint="default"/>
        </w:rPr>
      </w:pPr>
      <w:r>
        <w:rPr>
          <w:rFonts w:hint="default"/>
        </w:rPr>
        <w:t>Shunday qilib, Butrus o‘sha kunlarda imon keltirgan yahudiylarda Xo‘sheya bashoratining qisman amalga oshganini ko‘radi (2:23). Masih tufayli ular Xudoning yangi xalqiga aylandilar; Masih tufayli ular rahm-shafqat topdilar. Qutqarilgan bir hovuch yahudiylar butun Isroildan ancha oldin, Xo‘sheya orqali Isroilga va’da qilingan barakalardan bahramand bo‘lishgan.</w:t>
      </w:r>
    </w:p>
    <w:p w14:paraId="444F6F03">
      <w:pPr>
        <w:rPr>
          <w:rFonts w:hint="default"/>
        </w:rPr>
      </w:pPr>
    </w:p>
    <w:p w14:paraId="6E05E6AA">
      <w:pPr>
        <w:rPr>
          <w:rFonts w:hint="default"/>
        </w:rPr>
      </w:pPr>
      <w:r>
        <w:rPr>
          <w:rFonts w:hint="default"/>
        </w:rPr>
        <w:t>Bu parchadan, agar Xudoning xalqi Cherkov bo‘lsa, U endi Isroil xalqi bilan hech qanday aloqasi yo‘q, degan xulosa chiqarish kerak emas. Shuningdek, hech kim Cherkov hozirgi Xudoning Isroili yoki Isroilga berilgan va’dalar endi Cherkovga tegishli deb o‘ylamasligi kerak. Isroil va Cherkov turli obyektlardir va bu farqni tushunish bashoratlarni talqin qilishning eng muhim kalitlaridan biridir.</w:t>
      </w:r>
    </w:p>
    <w:p w14:paraId="49C40EDD">
      <w:pPr>
        <w:rPr>
          <w:rFonts w:hint="default"/>
        </w:rPr>
      </w:pPr>
    </w:p>
    <w:p w14:paraId="218CF524">
      <w:pPr>
        <w:rPr>
          <w:rFonts w:hint="default"/>
        </w:rPr>
      </w:pPr>
      <w:r>
        <w:rPr>
          <w:rFonts w:hint="default"/>
        </w:rPr>
        <w:t>Ibrohim payg‘ambar Masihning kelishini e’lon qilganidan beri Isroil Xudoning yer yuzidagi tanlangan xalqi edi.</w:t>
      </w:r>
    </w:p>
    <w:p w14:paraId="10B59FA9">
      <w:pPr>
        <w:rPr>
          <w:rFonts w:hint="default"/>
        </w:rPr>
      </w:pPr>
    </w:p>
    <w:p w14:paraId="0989E70A">
      <w:pPr>
        <w:rPr>
          <w:rFonts w:hint="default"/>
        </w:rPr>
      </w:pPr>
      <w:r>
        <w:rPr>
          <w:rFonts w:hint="default"/>
        </w:rPr>
        <w:t>Xalqning qarshiligi va ishonchsizligi dahshatli cho‘qqisiga yetib, Masih xochga mixlandi. Bu so‘nggi gunoh uchun Xudo Isroilni vaqtincha O‘zining tanlangan xalqi sifatida rad etdi. Bugungi kunda Isroil Uning qadimgi yerdagi xalqi, ammo tanlangan xalq emas.</w:t>
      </w:r>
    </w:p>
    <w:p w14:paraId="0621BD55">
      <w:pPr>
        <w:rPr>
          <w:rFonts w:hint="default"/>
        </w:rPr>
      </w:pPr>
    </w:p>
    <w:p w14:paraId="772CFF18">
      <w:pPr>
        <w:rPr>
          <w:rFonts w:hint="default"/>
        </w:rPr>
      </w:pPr>
      <w:r>
        <w:rPr>
          <w:rFonts w:hint="default"/>
        </w:rPr>
        <w:t>Hozirgi davrda Xudoning yangi xalqi - Cherkov mavjud. Cherkov davri Xudoning Isroil bilan munosabatlaridagi tanaffusni ifodalaydi. Bu davr tugagach, ya’ni cherkov osmonga ko‘tarilgach, Xudo Isroil bilan munosabatlarini qayta tiklaydi. Shunda imon keltirgan yahudiylar yana Xudoning xalqiga aylanadi. Ho‘sheya payg‘ambarning oxirgi bashorati hali ham kelajakda amalga oshadi. U ikkinchi marta kelish paytida sodir bo‘ladi. O‘zlarining Masihini rad etgan odamlar " sanchilgan Uni ko‘rib, xuddi tug‘ishgan o‘g‘li uchun yig‘lagandek va to‘ng‘ich farzandi uchun yig‘lagandek yig‘laydilar " (Zah 12:10). Shunda tavba qilgan va imon keltirgan Isroil avf etilib, yana Xudoning xalqiga aylanadi.</w:t>
      </w:r>
    </w:p>
    <w:p w14:paraId="410F819F">
      <w:pPr>
        <w:rPr>
          <w:rFonts w:hint="default"/>
        </w:rPr>
      </w:pPr>
    </w:p>
    <w:p w14:paraId="1A6152A3">
      <w:pPr>
        <w:rPr>
          <w:rFonts w:hint="default"/>
        </w:rPr>
      </w:pPr>
      <w:r>
        <w:rPr>
          <w:rFonts w:hint="default"/>
        </w:rPr>
        <w:t>Butrusning 10-oyatdagi asosiy fikri quyidagicha: imonli yahudiylar bugungi kunda Ho‘sheyaning bashorati amalga oshayotganidan zavqlanishmoqda, imonsizlar esa hali ham Xudoni rad etishmoqda. Bashoratning to‘liq va yakuniy ijrosi " Sion tomondan Xaloskor kelib, Yoqubdan fosiqlikni qaytarganida " sodir bo‘ladi (Rimliklarga 11: 26).</w:t>
      </w:r>
    </w:p>
    <w:p w14:paraId="63FE787E">
      <w:pPr>
        <w:rPr>
          <w:rFonts w:hint="default"/>
        </w:rPr>
      </w:pPr>
    </w:p>
    <w:p w14:paraId="592A6357">
      <w:pPr>
        <w:rPr>
          <w:rFonts w:hint="default"/>
          <w:b/>
          <w:bCs/>
        </w:rPr>
      </w:pPr>
      <w:r>
        <w:rPr>
          <w:rFonts w:hint="default"/>
          <w:b/>
          <w:bCs/>
        </w:rPr>
        <w:t>II. MO‘MINNING MUNOSABATI (2:11 - 4: 6).</w:t>
      </w:r>
    </w:p>
    <w:p w14:paraId="0AE6A928">
      <w:pPr>
        <w:rPr>
          <w:rFonts w:hint="default"/>
          <w:b/>
          <w:bCs/>
        </w:rPr>
      </w:pPr>
    </w:p>
    <w:p w14:paraId="70D35D67">
      <w:pPr>
        <w:rPr>
          <w:rFonts w:hint="default"/>
          <w:b/>
          <w:bCs/>
        </w:rPr>
      </w:pPr>
      <w:r>
        <w:rPr>
          <w:rFonts w:hint="default"/>
          <w:b/>
          <w:bCs/>
        </w:rPr>
        <w:t>A. Musofir dunyoga qanday munosabatda bo‘lishi kerak (2:11−12)</w:t>
      </w:r>
    </w:p>
    <w:p w14:paraId="297AD697">
      <w:pPr>
        <w:rPr>
          <w:rFonts w:hint="default"/>
          <w:b/>
          <w:bCs/>
        </w:rPr>
      </w:pPr>
    </w:p>
    <w:p w14:paraId="56C62843">
      <w:pPr>
        <w:rPr>
          <w:rFonts w:hint="default"/>
        </w:rPr>
      </w:pPr>
      <w:r>
        <w:rPr>
          <w:rFonts w:hint="default"/>
          <w:b/>
          <w:bCs/>
        </w:rPr>
        <w:t>2:11</w:t>
      </w:r>
      <w:r>
        <w:rPr>
          <w:rFonts w:hint="default"/>
        </w:rPr>
        <w:t xml:space="preserve"> Butrusning Birinchi maktubi matnining qolgan qismida turli vaziyatlarda masihiylarga xos bo‘lgan xulq - atvor haqida gap boradi. Butrus dindorlarga ular dunyoga kelgindi va musofir ekanliklarini va bu ularning barcha xatti-harakatlarida aks etishi kerakligini eslatadi. Ular shu ma’noda kelgindilarki, fuqarolik huquqiga ega bo‘lmay, o‘zga yurtda yashaydilar. Ular shu ma’noda musofirdirlarki, birmuncha vaqt o‘zlarining doimiy uylari bo‘lmagan joyda yashashga majburdirlar.</w:t>
      </w:r>
    </w:p>
    <w:p w14:paraId="415686B5">
      <w:pPr>
        <w:rPr>
          <w:rFonts w:hint="default"/>
        </w:rPr>
      </w:pPr>
    </w:p>
    <w:p w14:paraId="0EE631FD">
      <w:pPr>
        <w:rPr>
          <w:rFonts w:hint="default"/>
        </w:rPr>
      </w:pPr>
      <w:r>
        <w:rPr>
          <w:rFonts w:hint="default"/>
        </w:rPr>
        <w:t>Qadimgi madhiyalar bizga darbadarlikni eslatadi. Masalan:</w:t>
      </w:r>
    </w:p>
    <w:p w14:paraId="539ABA5D">
      <w:pPr>
        <w:rPr>
          <w:rFonts w:hint="default"/>
        </w:rPr>
      </w:pPr>
    </w:p>
    <w:p w14:paraId="6C40C377">
      <w:pPr>
        <w:rPr>
          <w:rFonts w:hint="default"/>
        </w:rPr>
      </w:pPr>
      <w:r>
        <w:rPr>
          <w:rFonts w:hint="default"/>
        </w:rPr>
        <w:t>Yuqoridan chaqirilganlar va Xudoning oilasida tug‘ilganlar</w:t>
      </w:r>
    </w:p>
    <w:p w14:paraId="206B635D">
      <w:pPr>
        <w:rPr>
          <w:rFonts w:hint="default"/>
        </w:rPr>
      </w:pPr>
      <w:r>
        <w:rPr>
          <w:rFonts w:hint="default"/>
        </w:rPr>
        <w:t>Albatta, yer yuzida odamlargina bor edilar.</w:t>
      </w:r>
    </w:p>
    <w:p w14:paraId="5C2DE67A">
      <w:pPr>
        <w:rPr>
          <w:rFonts w:hint="default"/>
        </w:rPr>
      </w:pPr>
      <w:r>
        <w:rPr>
          <w:rFonts w:hint="default"/>
        </w:rPr>
        <w:t>Ziyoratchilar kabi bu yerda jannat uyini izlaymiz,</w:t>
      </w:r>
    </w:p>
    <w:p w14:paraId="6EB562A7">
      <w:pPr>
        <w:rPr>
          <w:rFonts w:hint="default"/>
        </w:rPr>
      </w:pPr>
      <w:r>
        <w:rPr>
          <w:rFonts w:hint="default"/>
        </w:rPr>
        <w:t>Kelajak hayotimiz hali oldinda.</w:t>
      </w:r>
    </w:p>
    <w:p w14:paraId="656256FF">
      <w:pPr>
        <w:rPr>
          <w:rFonts w:hint="default"/>
        </w:rPr>
      </w:pPr>
      <w:r>
        <w:rPr>
          <w:rFonts w:hint="default"/>
        </w:rPr>
        <w:t>Biz bu yerda shunchaki begonalarmiz, tashna emasmiz</w:t>
      </w:r>
    </w:p>
    <w:p w14:paraId="78FBB689">
      <w:pPr>
        <w:rPr>
          <w:rFonts w:hint="default"/>
        </w:rPr>
      </w:pPr>
      <w:r>
        <w:rPr>
          <w:rFonts w:hint="default"/>
        </w:rPr>
        <w:t>U senga yer yuzida faqat qabrni bergan uylardir.</w:t>
      </w:r>
    </w:p>
    <w:p w14:paraId="1148DBBB">
      <w:pPr>
        <w:rPr>
          <w:rFonts w:hint="default"/>
        </w:rPr>
      </w:pPr>
      <w:r>
        <w:rPr>
          <w:rFonts w:hint="default"/>
        </w:rPr>
        <w:t>Sening xoching bizni bog‘lab turgan zanjirlarni uzdi.</w:t>
      </w:r>
    </w:p>
    <w:p w14:paraId="0697866D">
      <w:pPr>
        <w:rPr>
          <w:rFonts w:hint="default"/>
        </w:rPr>
      </w:pPr>
      <w:r>
        <w:rPr>
          <w:rFonts w:hint="default"/>
        </w:rPr>
        <w:t>Sening xazinang endi yorug‘ dunyoda bizniki.</w:t>
      </w:r>
    </w:p>
    <w:p w14:paraId="6079DCD8">
      <w:pPr>
        <w:rPr>
          <w:rFonts w:hint="default"/>
        </w:rPr>
      </w:pPr>
    </w:p>
    <w:p w14:paraId="0C888272">
      <w:pPr>
        <w:rPr>
          <w:rFonts w:hint="default"/>
        </w:rPr>
      </w:pPr>
      <w:r>
        <w:rPr>
          <w:rFonts w:hint="default"/>
        </w:rPr>
        <w:t>(Jeyms G. Dek)</w:t>
      </w:r>
    </w:p>
    <w:p w14:paraId="2E60E74E">
      <w:pPr>
        <w:rPr>
          <w:rFonts w:hint="default"/>
        </w:rPr>
      </w:pPr>
    </w:p>
    <w:p w14:paraId="48FD03A4">
      <w:pPr>
        <w:rPr>
          <w:rFonts w:hint="default"/>
        </w:rPr>
      </w:pPr>
      <w:r>
        <w:rPr>
          <w:rFonts w:hint="default"/>
        </w:rPr>
        <w:t>Lekin tez-tez qo‘shiq aytish natijasida bu tuyg‘ular ancha o‘tmaslashdi. Cherkov dunyoga o‘rnashib olganidan beri, bizning tajribamizdan tashqarida bo‘lgan narsalar haqida kuylash biroz ikkiyuzlamachilikdek tuyuladi.</w:t>
      </w:r>
    </w:p>
    <w:p w14:paraId="32D80658">
      <w:pPr>
        <w:rPr>
          <w:rFonts w:hint="default"/>
        </w:rPr>
      </w:pPr>
    </w:p>
    <w:p w14:paraId="23F5AE10">
      <w:pPr>
        <w:rPr>
          <w:rFonts w:hint="default"/>
        </w:rPr>
      </w:pPr>
      <w:r>
        <w:rPr>
          <w:rFonts w:hint="default"/>
        </w:rPr>
        <w:t>Nafsga qarshi qo‘zg‘olon ko‘targan shahvoniy hirslardan uzoqlashishga bo‘lgan qat’iy da’vatni o‘qiganimizda, darhol jinsiy gunohlar haqida o‘ylaymiz. Ammo bu so‘zlarning qo‘llanilishi kengroq bo‘lib, da’vat Xudoning irodasiga zid bo‘lgan har qanday kuchli istakka ishora qiladi.</w:t>
      </w:r>
    </w:p>
    <w:p w14:paraId="33CD7355">
      <w:pPr>
        <w:rPr>
          <w:rFonts w:hint="default"/>
        </w:rPr>
      </w:pPr>
    </w:p>
    <w:p w14:paraId="020D9015">
      <w:pPr>
        <w:rPr>
          <w:rFonts w:hint="default"/>
        </w:rPr>
      </w:pPr>
      <w:r>
        <w:rPr>
          <w:rFonts w:hint="default"/>
        </w:rPr>
        <w:t>Bu yeb-ichishni suiste’mol qilish ham, ko‘p uxlash, mol-dunyo to‘plash yoki dunyo lazzatlariga hirs qo‘yish hamdir. Bu istaklarning barchasi bizning ma’naviy farovonligimizga qarshi uzluksiz kurash olib boradi. Ular Xudo bilan muloqotga to‘sqinlik qiladilar. Ular ma’naviy o‘sishni sekinlashtiradi.</w:t>
      </w:r>
    </w:p>
    <w:p w14:paraId="5C2280DF">
      <w:pPr>
        <w:rPr>
          <w:rFonts w:hint="default"/>
        </w:rPr>
      </w:pPr>
    </w:p>
    <w:p w14:paraId="6394C613">
      <w:pPr>
        <w:rPr>
          <w:rFonts w:hint="default"/>
          <w:lang w:val="en-US"/>
        </w:rPr>
      </w:pPr>
      <w:r>
        <w:rPr>
          <w:rFonts w:hint="default"/>
          <w:b/>
          <w:bCs/>
        </w:rPr>
        <w:t>2:12</w:t>
      </w:r>
      <w:r>
        <w:rPr>
          <w:rFonts w:hint="default"/>
        </w:rPr>
        <w:t xml:space="preserve"> Biz nafaqat o‘zimizning shahvoniy istaklarimizni cheklashimiz va nazorat qilishimiz, balki butparastlar orasida, ya’ni butparastlar dunyosida ezgu hayot kechirishimiz kerak. So‘zma-so‘z tarjimasi "olijanob," "ajoyib" (yunon. kalos, qiyos. rus kalligrafiyasi - husnixat). Bizning hayotimiz dunyoga taqlid qilish bo‘lmasligi kerak. Biz boshqa baraban zarbi ostida borishimiz kerak. Biz deyarli muqarrar ravishda qoralanamiz. Erdmanning yozishicha, Butrus bu maktubni yozganida, " masihiylar butparast xudolarga sig‘inmagani uchun, keng tarqalgan illatlar va yovuzliklardan o‘zini tiygani uchun, osmon Shohligiga sadoqatli bo‘lgani uchun, hukumatga sodiq bo‘lmagani uchun imonsiz, aqli zaif va tarkidunyochi sifatida tuhmatga uchragan ". (Charles R. Erdman, The General Epistles, p. 66.</w:t>
      </w:r>
      <w:r>
        <w:rPr>
          <w:rFonts w:hint="default"/>
          <w:lang w:val="en-US"/>
        </w:rPr>
        <w:t>)</w:t>
      </w:r>
    </w:p>
    <w:p w14:paraId="0A6AE746">
      <w:pPr>
        <w:rPr>
          <w:rFonts w:hint="default"/>
          <w:lang w:val="en-US"/>
        </w:rPr>
      </w:pPr>
    </w:p>
    <w:p w14:paraId="15005070">
      <w:pPr>
        <w:rPr>
          <w:rFonts w:hint="default"/>
          <w:lang w:val="en-US"/>
        </w:rPr>
      </w:pPr>
      <w:r>
        <w:rPr>
          <w:rFonts w:hint="default"/>
          <w:lang w:val="en-US"/>
        </w:rPr>
        <w:t>Bunday tanqidiy g‘iybatdan qochib bo‘lmaydi. Ammo imonlilar dunyoga bunday ta’nalar uchun hech qanday sabab bermasliklari kerak. Har qanday tuhmat yaxshi ishlarning rad etib bo‘lmaydigan dalili bilan inkor etilishi lozim.</w:t>
      </w:r>
    </w:p>
    <w:p w14:paraId="420C1AF8">
      <w:pPr>
        <w:rPr>
          <w:rFonts w:hint="default"/>
          <w:lang w:val="en-US"/>
        </w:rPr>
      </w:pPr>
    </w:p>
    <w:p w14:paraId="06FFE194">
      <w:pPr>
        <w:rPr>
          <w:rFonts w:hint="default"/>
          <w:lang w:val="en-US"/>
        </w:rPr>
      </w:pPr>
      <w:r>
        <w:rPr>
          <w:rFonts w:hint="default"/>
          <w:lang w:val="en-US"/>
        </w:rPr>
        <w:t>Shunda ayblovchilar ziyorat kunida Xudoni ulug‘lashga majbur bo‘ladilar. Ziyorat kuni - Rabbimiz ularga mag‘firat qilish yoki hukm chiqarish uchun yaqinlashadigan har qanday vaqtdir. Xuddi shu iborani Luqo ham ishlatadi (19:41−44). Iso Quddus uchun yig‘ladi, chunki shahar tashrif vaqtini anglamadi, ya’ni Quddus Masihning unga muhabbat va rahm-shafqat bilan kelganini tushunmadi. Bu yerda u quyidagilarni anglatishi mumkin: (1) g‘iybatchilarga Xudoning inoyati tashrif buyuradigan va ular najot topadigan kun yoki (2) najot topmaganlar Xudo huzuriga keladigan hukm kuni.</w:t>
      </w:r>
    </w:p>
    <w:p w14:paraId="7E94F942">
      <w:pPr>
        <w:rPr>
          <w:rFonts w:hint="default"/>
          <w:lang w:val="en-US"/>
        </w:rPr>
      </w:pPr>
    </w:p>
    <w:p w14:paraId="35F924E1">
      <w:pPr>
        <w:rPr>
          <w:rFonts w:hint="default"/>
          <w:lang w:val="en-US"/>
        </w:rPr>
      </w:pPr>
      <w:r>
        <w:rPr>
          <w:rFonts w:hint="default"/>
          <w:lang w:val="en-US"/>
        </w:rPr>
        <w:t>Tarsuslik Pavlus birinchi talqinga misol bo‘la oladi. U ham Stefanni aybladi, lekin Stefanning ezgu ishlari har qanday dushmanlikdan ustun keldi. Xudo o‘z rahm-shafqatini ko‘rsatib, Damashq yo‘lida Shoulga tashrif buyurganida, tavba qilgan farziy Xudoni ulug‘lab, Stefanga o‘xshab, Masih hukmronlik qilayotgan hayotning nuri bilan boshqalarga ta’sir o‘tkazishni davom ettirdi. Jovett shunday deydi:</w:t>
      </w:r>
    </w:p>
    <w:p w14:paraId="5107CA32">
      <w:pPr>
        <w:rPr>
          <w:rFonts w:hint="default"/>
          <w:lang w:val="en-US"/>
        </w:rPr>
      </w:pPr>
    </w:p>
    <w:p w14:paraId="02E0E80E">
      <w:pPr>
        <w:rPr>
          <w:rFonts w:hint="default"/>
          <w:lang w:val="en-US"/>
        </w:rPr>
      </w:pPr>
      <w:r>
        <w:rPr>
          <w:rFonts w:hint="default"/>
          <w:lang w:val="en-US"/>
        </w:rPr>
        <w:t>"Go‘zal hayot odamlarning fikrlarini Xudoning ulug‘vorligiga sajda qilishga yo‘naltirishi kerak. Insonda aks etgan Ilohiylikni mushohada qilar ekan, ular osmon bilan muloqotga erishishga ham intiladilar. Bu intilish ularda bizning so‘zamolligimizdan emas, hayotimizning nuridan tug‘iladi. Taqvodor hayotning taassurot qoldiradigan inoyati orqali biz "aqlsiz odamlarning jaholatini to‘xamiz" va bu sukut ular uchun muqaddaslikka intilish yo‘lidagi hayotdagi birinchi qadam bo‘ladi." (Jowett, Redeemed Family, 88-89-betlar.)</w:t>
      </w:r>
    </w:p>
    <w:p w14:paraId="6CB5E362">
      <w:pPr>
        <w:rPr>
          <w:rFonts w:hint="default"/>
          <w:lang w:val="en-US"/>
        </w:rPr>
      </w:pPr>
    </w:p>
    <w:p w14:paraId="3DC08619">
      <w:pPr>
        <w:rPr>
          <w:rFonts w:hint="default"/>
          <w:lang w:val="en-US"/>
        </w:rPr>
      </w:pPr>
      <w:r>
        <w:rPr>
          <w:rFonts w:hint="default"/>
          <w:lang w:val="en-US"/>
        </w:rPr>
        <w:t>Agar ikkinchi tafsirdan kelib chiqadigan bo‘lsak, najot topmaganlar qiyomat kuni Xudoni ulug‘lashga majbur bo‘ladilar. Ularda hech qanday bahona bo‘lmaydi, chunki ular Injilni nafaqat eshitishgan, balki masihiylarning qarindoshlari, do‘stlari va qo‘shnilari hayotida ham ko‘rishgan.</w:t>
      </w:r>
    </w:p>
    <w:p w14:paraId="31287FDD">
      <w:pPr>
        <w:rPr>
          <w:rFonts w:hint="default"/>
          <w:lang w:val="en-US"/>
        </w:rPr>
      </w:pPr>
    </w:p>
    <w:p w14:paraId="46D511F6">
      <w:pPr>
        <w:rPr>
          <w:rFonts w:hint="default"/>
          <w:lang w:val="en-US"/>
        </w:rPr>
      </w:pPr>
      <w:r>
        <w:rPr>
          <w:rFonts w:hint="default"/>
          <w:lang w:val="en-US"/>
        </w:rPr>
        <w:t>Shunda Xudoning borligiga Uning farzandlarining benuqson xulq-atvori orqali dalil keltiriladi.</w:t>
      </w:r>
    </w:p>
    <w:p w14:paraId="64BFD573">
      <w:pPr>
        <w:rPr>
          <w:rFonts w:hint="default"/>
          <w:lang w:val="en-US"/>
        </w:rPr>
      </w:pPr>
    </w:p>
    <w:p w14:paraId="0B5CDF80">
      <w:pPr>
        <w:rPr>
          <w:rFonts w:hint="default"/>
          <w:b/>
          <w:bCs/>
          <w:lang w:val="en-US"/>
        </w:rPr>
      </w:pPr>
      <w:r>
        <w:rPr>
          <w:rFonts w:hint="default"/>
          <w:b/>
          <w:bCs/>
          <w:lang w:val="en-US"/>
        </w:rPr>
        <w:t>B. Fuqaro hokimiyatga qanday munosabatda bo‘lishi kerak (2:13−17)</w:t>
      </w:r>
    </w:p>
    <w:p w14:paraId="58962887">
      <w:pPr>
        <w:rPr>
          <w:rFonts w:hint="default"/>
          <w:b/>
          <w:bCs/>
          <w:lang w:val="en-US"/>
        </w:rPr>
      </w:pPr>
    </w:p>
    <w:p w14:paraId="2897C88F">
      <w:pPr>
        <w:rPr>
          <w:rFonts w:hint="default"/>
          <w:lang w:val="en-US"/>
        </w:rPr>
      </w:pPr>
      <w:r>
        <w:rPr>
          <w:rFonts w:hint="default"/>
          <w:b/>
          <w:bCs/>
          <w:lang w:val="en-US"/>
        </w:rPr>
        <w:t xml:space="preserve">2:13 </w:t>
      </w:r>
      <w:r>
        <w:rPr>
          <w:rFonts w:hint="default"/>
          <w:lang w:val="en-US"/>
        </w:rPr>
        <w:t>Keyingi beshta oyatda masihiylarning rahbarlarga bo‘lgan munosabati tasvirlangan. Bu yerdagi asosiy so‘zlar - itoatkor bo‘linglar. Aslida, maktubda to‘rt marta bo‘ysunish buyrug‘i berilgan.</w:t>
      </w:r>
    </w:p>
    <w:p w14:paraId="44C8114D">
      <w:pPr>
        <w:rPr>
          <w:rFonts w:hint="default"/>
          <w:lang w:val="en-US"/>
        </w:rPr>
      </w:pPr>
    </w:p>
    <w:p w14:paraId="641904CE">
      <w:pPr>
        <w:rPr>
          <w:rFonts w:hint="default"/>
          <w:lang w:val="en-US"/>
        </w:rPr>
      </w:pPr>
      <w:r>
        <w:rPr>
          <w:rFonts w:hint="default"/>
          <w:lang w:val="en-US"/>
        </w:rPr>
        <w:t>Fuqarolar hukumatga bo‘ysunishlari kerak (2:13).</w:t>
      </w:r>
    </w:p>
    <w:p w14:paraId="6AD0ADC3">
      <w:pPr>
        <w:rPr>
          <w:rFonts w:hint="default"/>
          <w:lang w:val="en-US"/>
        </w:rPr>
      </w:pPr>
    </w:p>
    <w:p w14:paraId="7A5F4DA4">
      <w:pPr>
        <w:rPr>
          <w:rFonts w:hint="default"/>
          <w:lang w:val="en-US"/>
        </w:rPr>
      </w:pPr>
      <w:r>
        <w:rPr>
          <w:rFonts w:hint="default"/>
          <w:lang w:val="en-US"/>
        </w:rPr>
        <w:t>Qullar o‘z xo‘jayinlariga bo‘ysunishlari kerak (2:18).</w:t>
      </w:r>
    </w:p>
    <w:p w14:paraId="0862932C">
      <w:pPr>
        <w:rPr>
          <w:rFonts w:hint="default"/>
          <w:lang w:val="en-US"/>
        </w:rPr>
      </w:pPr>
    </w:p>
    <w:p w14:paraId="70C2BDD8">
      <w:pPr>
        <w:rPr>
          <w:rFonts w:hint="default"/>
          <w:lang w:val="en-US"/>
        </w:rPr>
      </w:pPr>
      <w:r>
        <w:rPr>
          <w:rFonts w:hint="default"/>
          <w:lang w:val="en-US"/>
        </w:rPr>
        <w:t>Xotinlar erlariga bo‘ysunishlari kerak (3:1).</w:t>
      </w:r>
    </w:p>
    <w:p w14:paraId="35B27286">
      <w:pPr>
        <w:rPr>
          <w:rFonts w:hint="default"/>
          <w:lang w:val="en-US"/>
        </w:rPr>
      </w:pPr>
    </w:p>
    <w:p w14:paraId="5F759053">
      <w:pPr>
        <w:rPr>
          <w:rFonts w:hint="default"/>
          <w:lang w:val="en-US"/>
        </w:rPr>
      </w:pPr>
      <w:r>
        <w:rPr>
          <w:rFonts w:hint="default"/>
          <w:lang w:val="en-US"/>
        </w:rPr>
        <w:t>Yosh imonlilar cho‘ponlarga bo‘ysunishlari kerak (5:5).</w:t>
      </w:r>
    </w:p>
    <w:p w14:paraId="4545F2C1">
      <w:pPr>
        <w:rPr>
          <w:rFonts w:hint="default"/>
          <w:lang w:val="en-US"/>
        </w:rPr>
      </w:pPr>
    </w:p>
    <w:p w14:paraId="051A51F5">
      <w:pPr>
        <w:rPr>
          <w:rFonts w:hint="default"/>
          <w:lang w:val="en-US"/>
        </w:rPr>
      </w:pPr>
      <w:r>
        <w:rPr>
          <w:rFonts w:hint="default"/>
          <w:lang w:val="en-US"/>
        </w:rPr>
        <w:t>Layoll shunday deydi:</w:t>
      </w:r>
    </w:p>
    <w:p w14:paraId="52E19930">
      <w:pPr>
        <w:rPr>
          <w:rFonts w:hint="default"/>
          <w:lang w:val="en-US"/>
        </w:rPr>
      </w:pPr>
    </w:p>
    <w:p w14:paraId="404E646E">
      <w:pPr>
        <w:rPr>
          <w:rFonts w:hint="default"/>
          <w:lang w:val="en-US"/>
        </w:rPr>
      </w:pPr>
      <w:r>
        <w:rPr>
          <w:rFonts w:hint="default"/>
          <w:lang w:val="en-US"/>
        </w:rPr>
        <w:t>"Tuhmatchilar va ayblovchilar ta’qibiga masihiylarning yakuniy javobi - taqvodor hayot, benuqson xulq-atvor va fuqarolik burchlarini vijdonan bajarishdir. Xususan... bo‘ysunish masihiyning eng oliy fazilatidir." (Leslie T. Lyall, "Tunda qizil osmon", 81-bet.)</w:t>
      </w:r>
    </w:p>
    <w:p w14:paraId="3B753D46">
      <w:pPr>
        <w:rPr>
          <w:rFonts w:hint="default"/>
          <w:lang w:val="en-US"/>
        </w:rPr>
      </w:pPr>
    </w:p>
    <w:p w14:paraId="4DDCDF34">
      <w:pPr>
        <w:rPr>
          <w:rFonts w:hint="default"/>
          <w:lang w:val="en-US"/>
        </w:rPr>
      </w:pPr>
      <w:r>
        <w:rPr>
          <w:rFonts w:hint="default"/>
          <w:lang w:val="en-US"/>
        </w:rPr>
        <w:t>Insoniy hokimiyat Xudo tomonidan o‘rnatilgan (Rim 13:1). Hukmdorlar Xudoning xizmatchilaridir (Rim 13:4). Hokimlar kofir bo‘lsa ham, baribir rasman Xudoning bandalaridir. Agar ular mustabid va zolim bo‘lsalar ham, ularning hukmronligi umuman yo‘qligidan yaxshiroqdir. Hokimiyatning yo‘qligi tartibsizlikdir va hech qanday jamiyat bunday sharoitda yashay olmaydi. Shunday ekan, hech qanday hukumatga ega bo‘lishdan ko‘ra, yomon hukumatga ega bo‘lish afzalroqdir. Tartibsizlikdan ko‘ra tartib yaxshiroq. Imonlilar Rabbimiz uchun har qanday boshliqlarga bo‘ysunishlari kerak. Bu bilan ular Uning irodasini bajaradilar va Uning xohishini amalga oshiradilar. Ushbu ko‘rsatmalar podshoh yoki har qanday oliy hukmdorga nisbatan qo‘llanilishi mumkin. Hatto imperator saroyi Neronni qo‘lga kiritganda ham, biz unga bo‘ysunishga majburmiz.</w:t>
      </w:r>
    </w:p>
    <w:p w14:paraId="79ECAAE8">
      <w:pPr>
        <w:rPr>
          <w:rFonts w:hint="default"/>
          <w:lang w:val="en-US"/>
        </w:rPr>
      </w:pPr>
    </w:p>
    <w:p w14:paraId="2AD33DCA">
      <w:pPr>
        <w:rPr>
          <w:rFonts w:hint="default"/>
          <w:lang w:val="en-US"/>
        </w:rPr>
      </w:pPr>
      <w:r>
        <w:rPr>
          <w:rFonts w:hint="default"/>
          <w:b/>
          <w:bCs/>
          <w:lang w:val="en-US"/>
        </w:rPr>
        <w:t xml:space="preserve">2:14 </w:t>
      </w:r>
      <w:r>
        <w:rPr>
          <w:rFonts w:hint="default"/>
          <w:lang w:val="en-US"/>
        </w:rPr>
        <w:t>Itoat etish buyrug‘i hukmdorlar kabi bo‘ysunuvchi amaldorlarga ham taalluqlidir. Ular Xudo tomonidan jinoyatchilarni jazolash va qonunga itoat etuvchilarni rag‘batlantirish vakolatiga ega. Aslida, hukumat amaldorlarining bunga vaqti yoki ishtiyoqi kam bo‘lsa-da, bu masihiylarni itoatkorlik majburiyatidan ozod etmaydi! Tarixchi Arnold Toynbi ta’kidlaganidek, "ilk gunoh inson tabiatining bir qismi bo‘lib qolaveradi ekan, qaysarning doimo qiladigan ishi topiladi".</w:t>
      </w:r>
    </w:p>
    <w:p w14:paraId="6E526D27">
      <w:pPr>
        <w:rPr>
          <w:rFonts w:hint="default"/>
          <w:lang w:val="en-US"/>
        </w:rPr>
      </w:pPr>
    </w:p>
    <w:p w14:paraId="25BE0BF7">
      <w:pPr>
        <w:rPr>
          <w:rFonts w:hint="default"/>
          <w:lang w:val="en-US"/>
        </w:rPr>
      </w:pPr>
      <w:r>
        <w:rPr>
          <w:rFonts w:hint="default"/>
          <w:lang w:val="en-US"/>
        </w:rPr>
        <w:t>Albatta, istisnolar ham mavjud. Ba’zan itoat etish shart emas. Agar insoniy hokimiyatlar mo‘minni Xudoning irodasiga zid harakat qilishga buyursa, u holda mo‘min ularga bo‘ysunmasligi lozim. Bunday vaziyatda, u yuqoriroq mas’uliyatga ega; u odamlarga emas, balki Xudoga itoat qilishi kerak (Havoriylar 5:29). Agar uning itoatsizligi uchun jazo belgilangan bo‘lsa, u buni mardlik bilan qabul qilishi lozim. Hech qachon qarshilik ko‘rsatmaslik va hukumatni ag‘darishga intilmaslik kerak.</w:t>
      </w:r>
    </w:p>
    <w:p w14:paraId="21A3417C">
      <w:pPr>
        <w:rPr>
          <w:rFonts w:hint="default"/>
          <w:lang w:val="en-US"/>
        </w:rPr>
      </w:pPr>
    </w:p>
    <w:p w14:paraId="0EC3C0DC">
      <w:pPr>
        <w:rPr>
          <w:rFonts w:hint="default"/>
          <w:lang w:val="en-US"/>
        </w:rPr>
      </w:pPr>
      <w:r>
        <w:rPr>
          <w:rFonts w:hint="default"/>
          <w:lang w:val="en-US"/>
        </w:rPr>
        <w:t>Rasmiy jihatdan, yopiq mamlakatlarga Muqaddas Kitobni noqonuniy olib kiruvchilar qonunni buzadilar. Ammo ular har qanday insoniy qonundan ustun bo‘lgan qonunga - butun dunyo bo‘ylab Xushxabar bilan yurish amriga bo‘ysunadilar. Shu bois, ularni Muqaddas Kitob asosida ayblab bo‘lmaydi.</w:t>
      </w:r>
    </w:p>
    <w:p w14:paraId="68CA60F6">
      <w:pPr>
        <w:rPr>
          <w:rFonts w:hint="default"/>
          <w:lang w:val="en-US"/>
        </w:rPr>
      </w:pPr>
    </w:p>
    <w:p w14:paraId="71B1439E">
      <w:pPr>
        <w:rPr>
          <w:rFonts w:hint="default"/>
          <w:lang w:val="en-US"/>
        </w:rPr>
      </w:pPr>
      <w:r>
        <w:rPr>
          <w:rFonts w:hint="default"/>
          <w:lang w:val="en-US"/>
        </w:rPr>
        <w:t>Faraz qilaylik, hukumat bir masihiyga armiyada xizmat qilishni buyurdi. U itoat etib, qo‘liga qurol olishga majburmi? Agar u buni Xudoning Kalomini to‘g‘ridan-to‘g‘ri buzish deb hisoblasa, u holda avvalo muqobil xizmatning har qanday turini taklif etishi va ongli ravishda urushga qarshi shaxs maqomini saqlab qolishi lozim. Agar uning harakatlari natijasiz qolsa, u harbiy xizmatga chaqirilishdan voz kechishi va oqibatlarga bardosh berishi kerak.</w:t>
      </w:r>
    </w:p>
    <w:p w14:paraId="1E207505">
      <w:pPr>
        <w:rPr>
          <w:rFonts w:hint="default"/>
          <w:lang w:val="en-US"/>
        </w:rPr>
      </w:pPr>
    </w:p>
    <w:p w14:paraId="30B2F2E3">
      <w:pPr>
        <w:rPr>
          <w:rFonts w:hint="default"/>
          <w:lang w:val="en-US"/>
        </w:rPr>
      </w:pPr>
      <w:r>
        <w:rPr>
          <w:rFonts w:hint="default"/>
          <w:lang w:val="en-US"/>
        </w:rPr>
        <w:t>Ko‘pgina masihiylar armiyada xizmat qilish yoki qilmaslik borasida qat’iy ishonchga ega emaslar. Bu masalada har kimning o‘z aniq fikri bo‘lishi kerak, ammo boshqalarning bu fikrga qo‘shilmasligiga yo‘l qo‘yish lozim.</w:t>
      </w:r>
    </w:p>
    <w:p w14:paraId="1F714FD7">
      <w:pPr>
        <w:rPr>
          <w:rFonts w:hint="default"/>
          <w:lang w:val="en-US"/>
        </w:rPr>
      </w:pPr>
    </w:p>
    <w:p w14:paraId="4C3058F9">
      <w:pPr>
        <w:rPr>
          <w:rFonts w:hint="default"/>
          <w:lang w:val="en-US"/>
        </w:rPr>
      </w:pPr>
      <w:r>
        <w:rPr>
          <w:rFonts w:hint="default"/>
          <w:lang w:val="en-US"/>
        </w:rPr>
        <w:t>Masihiy ovoz berishi kerakmi yoki siyosatda ishtirok etishi kerakmi, degan savollar boshqacha tartibda. Hukumat buni talab qilmaydi, shuning uchun bo‘ysunish yoki bo‘ysunmaslik masalasi o‘z-o‘zidan yo‘qoladi. Har bir kishi Muqaddas Kitobda tasvirlangan xulq-atvor va fuqarolik burchi tamoyillariga muvofiq ish tutishi lozim. Bu yerda ham boshqacha nuqtayi nazarlarga yo‘l qo‘yishimiz va o‘z qarashlarimizning to‘g‘riligini ta’kidlamasligimiz kerak.</w:t>
      </w:r>
    </w:p>
    <w:p w14:paraId="253C7C99">
      <w:pPr>
        <w:rPr>
          <w:rFonts w:hint="default"/>
          <w:lang w:val="en-US"/>
        </w:rPr>
      </w:pPr>
    </w:p>
    <w:p w14:paraId="4BC459BB">
      <w:pPr>
        <w:rPr>
          <w:rFonts w:hint="default"/>
          <w:lang w:val="en-US"/>
        </w:rPr>
      </w:pPr>
      <w:r>
        <w:rPr>
          <w:rFonts w:hint="default"/>
          <w:b/>
          <w:bCs/>
          <w:lang w:val="en-US"/>
        </w:rPr>
        <w:t>2:15</w:t>
      </w:r>
      <w:r>
        <w:rPr>
          <w:rFonts w:hint="default"/>
          <w:lang w:val="en-US"/>
        </w:rPr>
        <w:t xml:space="preserve"> Xudoning irodasi shundayki, Uning xalqi shunday munosib va benuqson hayot kechirsinki, imonsilarni ayblashga hech qanday qonuniy asos topilmasin. Masihiylar namunali xulq-atvori bilan aqlsiz kishilarning ayblovlari asossiz ekanligini ko‘rsatishlari mumkin va lozim.</w:t>
      </w:r>
    </w:p>
    <w:p w14:paraId="79DE1199">
      <w:pPr>
        <w:rPr>
          <w:rFonts w:hint="default"/>
          <w:lang w:val="en-US"/>
        </w:rPr>
      </w:pPr>
    </w:p>
    <w:p w14:paraId="62F07127">
      <w:pPr>
        <w:rPr>
          <w:rFonts w:hint="default"/>
          <w:lang w:val="en-US"/>
        </w:rPr>
      </w:pPr>
      <w:r>
        <w:rPr>
          <w:rFonts w:hint="default"/>
          <w:lang w:val="en-US"/>
        </w:rPr>
        <w:t>Masihiylar va masihiylik e’tiqodi doimiy ravishda aqlsiz odamlarning jaholatidan hujumga uchramoqda. Bu universitet auditoriyasida, ilmiy laboratoriyada, voizlik minbarida sodir bo‘lishi mumkin. Butrusning aytishicha, bunday kamsitishlarga eng yaxshi javob - muqaddas hayotdir.</w:t>
      </w:r>
    </w:p>
    <w:p w14:paraId="72114736">
      <w:pPr>
        <w:rPr>
          <w:rFonts w:hint="default"/>
          <w:lang w:val="en-US"/>
        </w:rPr>
      </w:pPr>
    </w:p>
    <w:p w14:paraId="425DB9AD">
      <w:pPr>
        <w:rPr>
          <w:rFonts w:hint="default"/>
          <w:lang w:val="en-US"/>
        </w:rPr>
      </w:pPr>
      <w:r>
        <w:rPr>
          <w:rFonts w:hint="default"/>
          <w:b/>
          <w:bCs/>
          <w:lang w:val="en-US"/>
        </w:rPr>
        <w:t>2:16</w:t>
      </w:r>
      <w:r>
        <w:rPr>
          <w:rFonts w:hint="default"/>
          <w:lang w:val="en-US"/>
        </w:rPr>
        <w:t xml:space="preserve"> Ozod odamlar kabi harakat qiling. Biz fuqarolik hokimiyati qo‘lida tutqun yoki qul emasmiz. Biz qullikda yoki qo‘rquvda yashashimiz shart emas. Axir biz Rabbimizning erkin kishilarimiz. Ammo bu gunoh qilish erkinligini anglatmaydi. Erkinlik beboshlik degani emas. Erkinlik qonunsizlikni o‘z ichiga olmaydi. Shuning uchun biz hech qachon erkinligimizni yomonlik uchun bahona qilmasligimiz kerak.</w:t>
      </w:r>
    </w:p>
    <w:p w14:paraId="22A8E991">
      <w:pPr>
        <w:rPr>
          <w:rFonts w:hint="default"/>
          <w:lang w:val="en-US"/>
        </w:rPr>
      </w:pPr>
    </w:p>
    <w:p w14:paraId="4AA93957">
      <w:pPr>
        <w:rPr>
          <w:rFonts w:hint="default"/>
          <w:lang w:val="en-US"/>
        </w:rPr>
      </w:pPr>
      <w:r>
        <w:rPr>
          <w:rFonts w:hint="default"/>
          <w:lang w:val="en-US"/>
        </w:rPr>
        <w:t>Gunohkorona itoatsizlik hech qachon soxta ruhiy bahonalar bilan oqlanmaydi. Diniy liboslar bilan yashirilgan yovuzlik hech qachon Masihning ishiga xizmat qilmaydi.</w:t>
      </w:r>
    </w:p>
    <w:p w14:paraId="71D34BC1">
      <w:pPr>
        <w:rPr>
          <w:rFonts w:hint="default"/>
          <w:lang w:val="en-US"/>
        </w:rPr>
      </w:pPr>
    </w:p>
    <w:p w14:paraId="1D12570C">
      <w:pPr>
        <w:rPr>
          <w:rFonts w:hint="default"/>
          <w:lang w:val="en-US"/>
        </w:rPr>
      </w:pPr>
      <w:r>
        <w:rPr>
          <w:rFonts w:hint="default"/>
          <w:lang w:val="en-US"/>
        </w:rPr>
        <w:t>Agar biz Xudoning xizmatkori sifatida yashasak, fuqarolik hokimiyati bilan munosabatlarimiz to‘g‘ri bo‘ladi. Biz Xudoning huzurida yashab, Unga bo‘ysunishimiz va barcha ishlarni Uning ulug‘vorligi uchun qilishimiz lozim. Eng yaxshi fuqaro - Rabbning quli sifatida yashaydigan mo‘mindir. Afsuski, aksariyat hukumatlar Muqaddas Kitobga ishonuvchi va unga itoat etuvchi masihiylar oldida qanchalik qarzdor ekanliklarini tushunishmaydi.</w:t>
      </w:r>
    </w:p>
    <w:p w14:paraId="462EE7E1">
      <w:pPr>
        <w:rPr>
          <w:rFonts w:hint="default"/>
          <w:lang w:val="en-US"/>
        </w:rPr>
      </w:pPr>
    </w:p>
    <w:p w14:paraId="3011A118">
      <w:pPr>
        <w:rPr>
          <w:rFonts w:hint="default"/>
          <w:lang w:val="en-US"/>
        </w:rPr>
      </w:pPr>
      <w:r>
        <w:rPr>
          <w:rFonts w:hint="default"/>
          <w:lang w:val="en-US"/>
        </w:rPr>
        <w:t>"Xudoning xizmatkori" iborasi ustida mulohaza yuriting. "Osmon bizning eng dahshatli so‘zlarimizni oladi, - deb yozadi F. B. Meyer, - va ularni o‘z nuri bilan yoritishga majbur qiladi, shunda dahshatning belgisi bo‘lib tuyulgan narsa bizning eng oliyjanob maqsadlarimizning nishoniga aylanadi." (F. B. Meyer, Tried by Fire, 91-bet.)</w:t>
      </w:r>
    </w:p>
    <w:p w14:paraId="4E8CDC22">
      <w:pPr>
        <w:rPr>
          <w:rFonts w:hint="default"/>
          <w:lang w:val="en-US"/>
        </w:rPr>
      </w:pPr>
    </w:p>
    <w:p w14:paraId="37E80D44">
      <w:pPr>
        <w:rPr>
          <w:rFonts w:hint="default"/>
          <w:lang w:val="en-US"/>
        </w:rPr>
      </w:pPr>
      <w:r>
        <w:rPr>
          <w:rFonts w:hint="default"/>
          <w:b/>
          <w:bCs/>
          <w:lang w:val="en-US"/>
        </w:rPr>
        <w:t>2:17</w:t>
      </w:r>
      <w:r>
        <w:rPr>
          <w:rFonts w:hint="default"/>
          <w:lang w:val="en-US"/>
        </w:rPr>
        <w:t xml:space="preserve"> Hech qanday munosabatlar masihiylik mas’uliyatidan tashqarida qolmaydi. Shunday qilib, Butrus bu yerda munosabatlar doirasini to‘rtta qat’iy buyruq bilan to‘ldiradi.</w:t>
      </w:r>
    </w:p>
    <w:p w14:paraId="01F750D7">
      <w:pPr>
        <w:rPr>
          <w:rFonts w:hint="default"/>
          <w:lang w:val="en-US"/>
        </w:rPr>
      </w:pPr>
    </w:p>
    <w:p w14:paraId="5AAB4CA4">
      <w:pPr>
        <w:rPr>
          <w:rFonts w:hint="default"/>
          <w:lang w:val="en-US"/>
        </w:rPr>
      </w:pPr>
      <w:r>
        <w:rPr>
          <w:rFonts w:hint="default"/>
          <w:lang w:val="en-US"/>
        </w:rPr>
        <w:t>Hammaga hurmat ko‘rsating. Biz doimo odamlarning so‘zlari va xatti-harakatlarini hurmat qila olmasak-da, har bir alohida hayot butun dunyodan qimmatliroq ekanligini esda tutishimiz mumkin. Har bir inson Xudoning surati va siymosida yaratilganini tan olamiz. Rabbimiz Iso hatto eng nomunosib kishilar uchun ham qon to‘kib, jon berganini hech qachon unutmasligimiz kerak.</w:t>
      </w:r>
    </w:p>
    <w:p w14:paraId="2C31FB40">
      <w:pPr>
        <w:rPr>
          <w:rFonts w:hint="default"/>
          <w:lang w:val="en-US"/>
        </w:rPr>
      </w:pPr>
    </w:p>
    <w:p w14:paraId="04FC48D7">
      <w:pPr>
        <w:rPr>
          <w:rFonts w:hint="default"/>
          <w:lang w:val="en-US"/>
        </w:rPr>
      </w:pPr>
      <w:r>
        <w:rPr>
          <w:rFonts w:hint="default"/>
          <w:lang w:val="en-US"/>
        </w:rPr>
        <w:t>Birodarlikni seving. Biz barcha insonlarni, ayniqsa ruhiy oilamiz a’zolarini sevishimiz lozim. Bu muhabbat Xudoning bizga bo‘lgan sevgisiga o‘xshaydi. U mutlaqo beminnat, sevmaydiganlarga yo‘naltirilgan, hech qanday mukofot kutmaydi va o‘limdan ham kuchliroqdir.</w:t>
      </w:r>
    </w:p>
    <w:p w14:paraId="238A9F22">
      <w:pPr>
        <w:rPr>
          <w:rFonts w:hint="default"/>
          <w:lang w:val="en-US"/>
        </w:rPr>
      </w:pPr>
    </w:p>
    <w:p w14:paraId="275EEE99">
      <w:pPr>
        <w:rPr>
          <w:rFonts w:hint="default"/>
          <w:lang w:val="en-US"/>
        </w:rPr>
      </w:pPr>
      <w:r>
        <w:rPr>
          <w:rFonts w:hint="default"/>
          <w:lang w:val="en-US"/>
        </w:rPr>
        <w:t>Xudodan qo‘rqing. Biz Uni oliy Parvardigor sifatida hurmat qilib, Undan qo‘rqamiz. Shunda Uni ulug‘lash bizning eng muhim burchimizga aylanadi. Biz Uning noroziligiga sabab bo‘ladigan ishlarni qilishdan va Uni odamlarga noto‘g‘ri tasvirlashdan qo‘rqamiz.</w:t>
      </w:r>
    </w:p>
    <w:p w14:paraId="1F233ACF">
      <w:pPr>
        <w:rPr>
          <w:rFonts w:hint="default"/>
          <w:lang w:val="en-US"/>
        </w:rPr>
      </w:pPr>
    </w:p>
    <w:p w14:paraId="7C83A752">
      <w:pPr>
        <w:rPr>
          <w:rFonts w:hint="default"/>
          <w:lang w:val="en-US"/>
        </w:rPr>
      </w:pPr>
      <w:r>
        <w:rPr>
          <w:rFonts w:hint="default"/>
          <w:lang w:val="en-US"/>
        </w:rPr>
        <w:t>Podshohni hurmat qiling. Pyotr yakuniy eslatma uchun hukumat mavzusiga qaytadi. Biz hukmdorlarimizni u yoki bu jamiyatga xizmat qilish uchun Xudo tomonidan tayinlangan amaldorlar sifatida hurmat qilishimiz kerak. Bu shuni anglatadiki, biz "kimga soliq - soliq, kimga boj - boj, kimga hurmat - hurmat, kimga izzat - izzat" (Rim 13:7) berishimiz lozim. Umuman olganda, masihiy har qanday boshqaruv shaklida yashashi mumkin. U faqat hokimiyatga sodiqlik va Rabbimiz Iso Masihga itoat etish o‘rtasida tanlov qilish talab etilgandagina bo‘ysunmasligi kerak.</w:t>
      </w:r>
    </w:p>
    <w:p w14:paraId="197B40E4">
      <w:pPr>
        <w:rPr>
          <w:rFonts w:hint="default"/>
          <w:lang w:val="en-US"/>
        </w:rPr>
      </w:pPr>
    </w:p>
    <w:p w14:paraId="1BE551FD">
      <w:pPr>
        <w:rPr>
          <w:rFonts w:hint="default"/>
          <w:b/>
          <w:bCs/>
          <w:lang w:val="en-US"/>
        </w:rPr>
      </w:pPr>
      <w:r>
        <w:rPr>
          <w:rFonts w:hint="default"/>
          <w:b/>
          <w:bCs/>
          <w:lang w:val="en-US"/>
        </w:rPr>
        <w:t>D. Xizmatkor o‘z xo‘jayiniga qanday munosabatda bo‘lishi kerak (2:18−25)</w:t>
      </w:r>
    </w:p>
    <w:p w14:paraId="21A74F84">
      <w:pPr>
        <w:rPr>
          <w:rFonts w:hint="default"/>
          <w:b/>
          <w:bCs/>
          <w:lang w:val="en-US"/>
        </w:rPr>
      </w:pPr>
    </w:p>
    <w:p w14:paraId="2453902B">
      <w:pPr>
        <w:rPr>
          <w:rFonts w:hint="default"/>
          <w:lang w:val="en-US"/>
        </w:rPr>
      </w:pPr>
      <w:r>
        <w:rPr>
          <w:rFonts w:hint="default"/>
          <w:b/>
          <w:bCs/>
          <w:lang w:val="en-US"/>
        </w:rPr>
        <w:t>2:18</w:t>
      </w:r>
      <w:r>
        <w:rPr>
          <w:rFonts w:hint="default"/>
          <w:lang w:val="en-US"/>
        </w:rPr>
        <w:t xml:space="preserve"> Yangi Ahd podshohlarga qaraganda xizmatkorlarga ko‘proq ko‘rsatmalar bergani ramziydir. Dastlabki masihiylarning ko‘pchiligi xizmatkor bo‘lgan va Muqaddas Kitob aksariyat masihiylar jamiyatning o‘rta yoki quyi qatlamlaridan kelib chiqqanini ko‘rsatadi (Matto 11:5; Mark 12:37; 1-Korinfliklarga 1:26-29). Ushbu parcha uy xizmatkorlariga qaratilgan, ammo tamoyillar har qanday xizmatkorda qo‘llaniladi. Butrus xo‘jayinga hurmat bilan bo‘ysunishga undaydi. Hayotning ajralmas voqeligi shuki, har qanday jamiyat yoki tashkilotda bir tomondan hokimiyat, ikkinchi tomondan esa unga bo‘ysunish bo‘lishi shart. Xizmatkor o‘z manfaati uchun xo‘jayiniga bo‘ysunishi kerak, aks holda ishini yo‘qotadi. Masihiy uchun bo‘ysunish yanada muhimroq. Gap maoshda emas, balki uning itoatkorligiga bog‘liq bo‘lgan shahodatidadir.</w:t>
      </w:r>
    </w:p>
    <w:p w14:paraId="1CB7AF67">
      <w:pPr>
        <w:rPr>
          <w:rFonts w:hint="default"/>
          <w:lang w:val="en-US"/>
        </w:rPr>
      </w:pPr>
    </w:p>
    <w:p w14:paraId="37B56368">
      <w:pPr>
        <w:rPr>
          <w:rFonts w:hint="default"/>
          <w:lang w:val="en-US"/>
        </w:rPr>
      </w:pPr>
      <w:r>
        <w:rPr>
          <w:rFonts w:hint="default"/>
          <w:lang w:val="en-US"/>
        </w:rPr>
        <w:t>Bo‘ysunish ish beruvchining fe’l-atvoriga qarab o‘zgarmasligi lozim. Mehribon va muloyim xo‘jayinga har kim bo‘ysunishi mumkin. Imonlilar qattiqqo‘l va hukmron rahbarga hurmat va itoat bilan munosabatda bo‘lishda davom etishlari kerak. Haqiqiy masihiycha xulq-atvor ana shundan iborat.</w:t>
      </w:r>
    </w:p>
    <w:p w14:paraId="4051A5A2">
      <w:pPr>
        <w:rPr>
          <w:rFonts w:hint="default"/>
          <w:lang w:val="en-US"/>
        </w:rPr>
      </w:pPr>
    </w:p>
    <w:p w14:paraId="15061D79">
      <w:pPr>
        <w:rPr>
          <w:rFonts w:hint="default"/>
          <w:lang w:val="en-US"/>
        </w:rPr>
      </w:pPr>
      <w:r>
        <w:rPr>
          <w:rFonts w:hint="default"/>
          <w:b/>
          <w:bCs/>
          <w:lang w:val="en-US"/>
        </w:rPr>
        <w:t>2:19</w:t>
      </w:r>
      <w:r>
        <w:rPr>
          <w:rFonts w:hint="default"/>
          <w:lang w:val="en-US"/>
        </w:rPr>
        <w:t xml:space="preserve"> Adolatsiz azob chekib, Xudoning roziligini topamiz. U bizning nohaq azoblarga chidab, o‘zimizni oqlamay va qarshilik ko‘rsatmay, Unga tayanayotganimizni ko‘rib, mamnun bo‘ladi. Adolatsizlikka muloyimlik bilan yondashganimizda, Masihni namoyon etamiz; bunday g‘ayritabiiy hayot Xudoning marhamatiga sazovor bo‘ladi: "Ajoyib!"</w:t>
      </w:r>
    </w:p>
    <w:p w14:paraId="54206674">
      <w:pPr>
        <w:rPr>
          <w:rFonts w:hint="default"/>
          <w:lang w:val="en-US"/>
        </w:rPr>
      </w:pPr>
    </w:p>
    <w:p w14:paraId="6E2ABB58">
      <w:pPr>
        <w:rPr>
          <w:rFonts w:hint="default"/>
          <w:lang w:val="en-US"/>
        </w:rPr>
      </w:pPr>
      <w:r>
        <w:rPr>
          <w:rFonts w:hint="default"/>
          <w:b/>
          <w:bCs/>
          <w:lang w:val="en-US"/>
        </w:rPr>
        <w:t>2:20</w:t>
      </w:r>
      <w:r>
        <w:rPr>
          <w:rFonts w:hint="default"/>
          <w:lang w:val="en-US"/>
        </w:rPr>
        <w:t xml:space="preserve"> O‘z jinoyati uchun sabr-toqat bilan azob chekishda hech qanday jasorat yo‘q. Albatta, bunda Xudo uchun ham hech qanday sharaf yo‘q. Bunday azoblar hech qachon bizni masihiy sifatida tavsiflamaydi va boshqalarni ham masihiy bo‘lishga undamaydi. Ammo ezgu ishlar uchun sabr bilan azob chekishning ahamiyati juda katta. Bu shunchalik g‘ayritabiiy va dunyoga yotki, odamlarni larzaga soladi va ular asta-sekin o‘zlarining gunohkor ekanliklariga hamda najot topish zarurligiga ishonch hosil qiladilar.</w:t>
      </w:r>
    </w:p>
    <w:p w14:paraId="31D691F2">
      <w:pPr>
        <w:rPr>
          <w:rFonts w:hint="default"/>
          <w:lang w:val="en-US"/>
        </w:rPr>
      </w:pPr>
    </w:p>
    <w:p w14:paraId="6F36B1CB">
      <w:pPr>
        <w:rPr>
          <w:rFonts w:hint="default"/>
          <w:lang w:val="en-US"/>
        </w:rPr>
      </w:pPr>
      <w:r>
        <w:rPr>
          <w:rFonts w:hint="default"/>
          <w:b/>
          <w:bCs/>
          <w:lang w:val="en-US"/>
        </w:rPr>
        <w:t>2:21</w:t>
      </w:r>
      <w:r>
        <w:rPr>
          <w:rFonts w:hint="default"/>
          <w:lang w:val="en-US"/>
        </w:rPr>
        <w:t xml:space="preserve"> Imonlilarning ezgu ishlari uchun azob chekishlari haqidagi fikr, muqarrar ravishda, Rabbimiz Iso biz uchun qoldirgan buyuk ibrat haqidagi ushbu yuksak so‘zlarga olib keladi. Hech kimga hech qachon U kabi adolatsizlik qilinmagan va hech kim azob-uqubatlarga bunchalik sabr-toqat bilan chidamagan.</w:t>
      </w:r>
    </w:p>
    <w:p w14:paraId="2E12C2BB">
      <w:pPr>
        <w:rPr>
          <w:rFonts w:hint="default"/>
          <w:lang w:val="en-US"/>
        </w:rPr>
      </w:pPr>
    </w:p>
    <w:p w14:paraId="556CDA7C">
      <w:pPr>
        <w:rPr>
          <w:rFonts w:hint="default"/>
          <w:lang w:val="en-US"/>
        </w:rPr>
      </w:pPr>
      <w:r>
        <w:rPr>
          <w:rFonts w:hint="default"/>
          <w:lang w:val="en-US"/>
        </w:rPr>
        <w:t>Biz boshqalarning yomonligi uchun azob chekib, U kabi yo‘l tutishga da’vat etilganmiz. Bu o‘rinda qo‘llangan "ibrat" so‘zi zamirida mukammal yozuv bilan to‘ldirilgan daftar g‘oyasi yotadi. O‘quvchi asl nusxani iloji boricha aniq takrorlashga intiladi. Agar u namunani diqqat bilan ko‘chirsa, uning yozuvi yetarlicha yaxshi bo‘ladi. Ammo u asl nusxadan qanchalik uzoqlashsa, nusxalar shunchalik yomonlashadi. Bizning xavfsizligimiz doimo Asl nusxaga ergashishdadir.</w:t>
      </w:r>
    </w:p>
    <w:p w14:paraId="68A0452A">
      <w:pPr>
        <w:rPr>
          <w:rFonts w:hint="default"/>
          <w:lang w:val="en-US"/>
        </w:rPr>
      </w:pPr>
    </w:p>
    <w:p w14:paraId="5AE67FC8">
      <w:pPr>
        <w:rPr>
          <w:rFonts w:hint="default"/>
          <w:lang w:val="en-US"/>
        </w:rPr>
      </w:pPr>
      <w:r>
        <w:rPr>
          <w:rFonts w:hint="default"/>
          <w:b/>
          <w:bCs/>
          <w:lang w:val="en-US"/>
        </w:rPr>
        <w:t>2:22</w:t>
      </w:r>
      <w:r>
        <w:rPr>
          <w:rFonts w:hint="default"/>
          <w:lang w:val="en-US"/>
        </w:rPr>
        <w:t xml:space="preserve"> Rabbimiz gunohsiz bo‘lgani uchun O‘z gunohlari uchun azob chekmadi. "Chunki gunohni bilmagan..." (2-Korinfliklarga 5:21); U hech qanday gunoh qilmadi; "...Unda gunoh yo‘q" (1-Yuhanno 3:5). Uning nutqi hech qachon xushomad bilan bulg‘anmagan. U hech qachon yolg‘on gapirmagan va haqiqatni yashirmagan. Bu haqda o‘ylab ko‘ring! Qachonlardir bu sayyorada mutlaqo halol, aldov va xushomaddan butunlay xoli bo‘lgan Inson yashagan.</w:t>
      </w:r>
    </w:p>
    <w:p w14:paraId="5481B4DB">
      <w:pPr>
        <w:rPr>
          <w:rFonts w:hint="default"/>
          <w:lang w:val="en-US"/>
        </w:rPr>
      </w:pPr>
    </w:p>
    <w:p w14:paraId="7F7F5F35">
      <w:pPr>
        <w:rPr>
          <w:rFonts w:hint="default"/>
          <w:lang w:val="en-US"/>
        </w:rPr>
      </w:pPr>
      <w:r>
        <w:rPr>
          <w:rFonts w:hint="default"/>
          <w:b/>
          <w:bCs/>
          <w:lang w:val="en-US"/>
        </w:rPr>
        <w:t>2:23</w:t>
      </w:r>
      <w:r>
        <w:rPr>
          <w:rFonts w:hint="default"/>
          <w:lang w:val="en-US"/>
        </w:rPr>
        <w:t xml:space="preserve"> U sabrli edi va tahrirlarga berilmasdi. Haqorat qilinganda, U o‘zini haqorat qilmasdi, ya’ni javob bermasdi. Ta’na qilinganda, U tahdid qilmasdi. Ayblanganda, O‘zini himoya qilmasdi. U O‘zini himoya qilish istagidan hayratlanarli darajada xoli edi.</w:t>
      </w:r>
    </w:p>
    <w:p w14:paraId="089325FF">
      <w:pPr>
        <w:rPr>
          <w:rFonts w:hint="default"/>
          <w:lang w:val="en-US"/>
        </w:rPr>
      </w:pPr>
    </w:p>
    <w:p w14:paraId="1FD92C0B">
      <w:pPr>
        <w:rPr>
          <w:rFonts w:hint="default"/>
          <w:lang w:val="en-US"/>
        </w:rPr>
      </w:pPr>
      <w:r>
        <w:rPr>
          <w:rFonts w:hint="default"/>
          <w:lang w:val="en-US"/>
        </w:rPr>
        <w:t>Noma’lum muallif shunday yozgan:</w:t>
      </w:r>
    </w:p>
    <w:p w14:paraId="6F023494">
      <w:pPr>
        <w:rPr>
          <w:rFonts w:hint="default"/>
          <w:lang w:val="en-US"/>
        </w:rPr>
      </w:pPr>
    </w:p>
    <w:p w14:paraId="0ACBF532">
      <w:pPr>
        <w:rPr>
          <w:rFonts w:hint="default"/>
          <w:lang w:val="en-US"/>
        </w:rPr>
      </w:pPr>
      <w:r>
        <w:rPr>
          <w:rFonts w:hint="default"/>
          <w:lang w:val="en-US"/>
        </w:rPr>
        <w:t>"Bizni nohaq ayblashayotganini ko‘rganimizda, indamay turish chuqur va chin kamtarlikning belgisidir. Haqorat va tahqirlarga jim turib chidash Rabbimizga go‘zal taqliddir. Aslo bunga loyiq bo‘lmagan Zotning azob chekkanini eslaganimizda, o‘zimizni himoya qilish va oqlash uchun so‘z aytishga majbur deb hisoblaganimizni qanday qabul qilamiz?"</w:t>
      </w:r>
    </w:p>
    <w:p w14:paraId="06C145EC">
      <w:pPr>
        <w:rPr>
          <w:rFonts w:hint="default"/>
          <w:lang w:val="en-US"/>
        </w:rPr>
      </w:pPr>
    </w:p>
    <w:p w14:paraId="56B570FC">
      <w:pPr>
        <w:rPr>
          <w:rFonts w:hint="default"/>
          <w:lang w:val="en-US"/>
        </w:rPr>
      </w:pPr>
      <w:r>
        <w:rPr>
          <w:rFonts w:hint="default"/>
          <w:lang w:val="en-US"/>
        </w:rPr>
        <w:t>Azob chekib, tahdid qilmadi. Uning sokin lablaridan birorta ham qo‘pol, do‘q-po‘pisa so‘z chiqmadi. Ehtimol, raqiblari Uning sukutini zaiflik deb o‘ylagandir. Agar ular Uning o‘rnida bo‘lganlarida, bu zaiflik emas, balki g‘ayritabiiy kuch ekanligini tushungan bo‘lardilar! Bunday asossiz haqoratlarga bardosh berishda Unga qanday yashirin ma’naviy kuchlar yordam bergan? U Odil Hakam Xudoga ishonardi. Biz ham shunday yo‘l tutishga da’vat etilganmiz:</w:t>
      </w:r>
    </w:p>
    <w:p w14:paraId="4DB325DD">
      <w:pPr>
        <w:rPr>
          <w:rFonts w:hint="default"/>
          <w:lang w:val="en-US"/>
        </w:rPr>
      </w:pPr>
    </w:p>
    <w:p w14:paraId="5147E105">
      <w:pPr>
        <w:rPr>
          <w:rFonts w:hint="default"/>
          <w:lang w:val="en-US"/>
        </w:rPr>
      </w:pPr>
      <w:r>
        <w:rPr>
          <w:rFonts w:hint="default"/>
          <w:lang w:val="en-US"/>
        </w:rPr>
        <w:t>"O‘zingiz uchun qasos olmang, azizlar, balki Xudoning g‘azabiga yo‘l qo‘ying. Chunki shunday yozilgan: ’Qasos Meniki, Men qaytaraman’, deydi Rabbiy. Shuning uchun, agar dushmaning och bo‘lsa, uni to‘ydir; chanqagan bo‘lsa, suv ber. Shunday qilib, sen uning boshiga cho‘g‘ to‘playsan. Yomonlikka mag‘lub bo‘lma, aksincha yomonlikni yaxshilik bilan yeng‘ (Rimliklar 12:19-21)."</w:t>
      </w:r>
    </w:p>
    <w:p w14:paraId="7EAC4CA7">
      <w:pPr>
        <w:rPr>
          <w:rFonts w:hint="default"/>
          <w:lang w:val="en-US"/>
        </w:rPr>
      </w:pPr>
    </w:p>
    <w:p w14:paraId="4AA6E7C8">
      <w:pPr>
        <w:rPr>
          <w:rFonts w:hint="default"/>
          <w:lang w:val="en-US"/>
        </w:rPr>
      </w:pPr>
      <w:r>
        <w:rPr>
          <w:rFonts w:hint="default"/>
          <w:b/>
          <w:bCs/>
          <w:lang w:val="en-US"/>
        </w:rPr>
        <w:t>2:24</w:t>
      </w:r>
      <w:r>
        <w:rPr>
          <w:rFonts w:hint="default"/>
          <w:lang w:val="en-US"/>
        </w:rPr>
        <w:t xml:space="preserve"> Najotkorning azob-uqubatlari nafaqat bizga ibrat bo‘ldi, balki bizning najotimiz ham bo‘ldi. Albatta, biz Uning azoblariga taqlid qila olmaymiz va Butrus buni taklif qilmaydi. Uning dalili quyidagicha ko‘rinadi: Xaloskorning azob-uqubatlari Uning gunohlari natijasi emas edi, chunki Unda gunoh yo‘q edi. Aynan bizning gunohlarimiz uchun U xochga mixlandi. U bizning gunohlarimiz uchun bir marta va abadiy azob chekdi, shuning uchun biz o‘zimiz ham ular uchun azob chekishimizga aslo yo‘l qo‘ymasligimiz kerak. Uning gunohlar uchun o‘lgani bizni gunohlar uchun o‘lishga undashi kerak. Biroq bu yerda gap faqat salbiy fazilatda emas; biz nafaqat gunoh uchun o‘lishimiz, balki haqiqat uchun ham yashashimiz lozim. Uning jarohatlari bilan siz shifo topdingiz. Asl matndagi "yara" so‘zi birlik sonda. Ehtimol, Uning butun tanasi bitta katta jarohat bo‘lgan deb taxmin qilinadi, chunki u boshdan-oyoq tilingan edi. Agar shifolanishimiz Xaloskorga shunchalik qimmatga tushgan bo‘lsa, bizning gunohga munosabatimiz qanday bo‘lishi kerak? Teodoret shunday deydi: "Davolashning yangi va g‘alati usuli. Tabib o‘z azoblari evaziga to‘lov qildi va bemor shifo topdi." 2:25 Biz imon keltirishdan oldin adashgan qo‘ylar kabi yo‘ldan ozgan, sarson-sargardon, yarador va qonga belangan edik. Butrusning adashgan qo‘ylar haqidagi eslatmasi ushbu parchadagi Ishayo 53-bobiga qilingan oltita havolaning oxirgisidir:</w:t>
      </w:r>
    </w:p>
    <w:p w14:paraId="6DA09687">
      <w:pPr>
        <w:rPr>
          <w:rFonts w:hint="default"/>
          <w:lang w:val="en-US"/>
        </w:rPr>
      </w:pPr>
    </w:p>
    <w:p w14:paraId="5ADA7C99">
      <w:pPr>
        <w:rPr>
          <w:rFonts w:hint="default"/>
          <w:lang w:val="en-US"/>
        </w:rPr>
      </w:pPr>
      <w:r>
        <w:rPr>
          <w:rFonts w:hint="default"/>
          <w:lang w:val="en-US"/>
        </w:rPr>
        <w:t>21-oyat: Masih... biz uchun azob chekdi (Ishayo 53:4-5 bilan taqqoslang); 22-oyat: U hech qanday gunoh qilmadi, Uning og‘zida aldov ham yo‘q edi (Ishayo 53:9 ga qiyoslang); 23-oyat: Haqorat qilinganida, U javoban haqorat qilmadi (Ishayo 53:7 ga qiyoslang); 24-oyat: U bizning gunohlarimizni O‘z tanasi bilan yog‘ochga ko‘tardi (Ishayo 53:4, 11 ga qiyoslang); 24-oyat: Uning jarohatlari bilan siz shifo topdingiz (Ishayo 53:5 ga qiyoslang); 25-oyat: Chunki sizlar adashgan qo‘ylarga o‘xshar edingiz (Ishayo 53:6 ga qiyoslang).</w:t>
      </w:r>
    </w:p>
    <w:p w14:paraId="68E5C8E7">
      <w:pPr>
        <w:rPr>
          <w:rFonts w:hint="default"/>
          <w:lang w:val="en-US"/>
        </w:rPr>
      </w:pPr>
    </w:p>
    <w:p w14:paraId="05DF67B0">
      <w:pPr>
        <w:rPr>
          <w:rFonts w:hint="default"/>
          <w:lang w:val="en-US"/>
        </w:rPr>
      </w:pPr>
      <w:r>
        <w:rPr>
          <w:rFonts w:hint="default"/>
          <w:lang w:val="en-US"/>
        </w:rPr>
        <w:t>Najotga erishgach, biz Cho‘ponga - qo‘ylar uchun jonini fido qilgan yaxshi Cho‘ponga qaytamiz (Yuhanno 10:11); qo‘ylari uchun qon to‘kkan podasiga mehribonlik va tinmay g‘amxo‘rlik ko‘rsatadigan buyuk Cho‘ponga; va tez orada kelib, qo‘ylarini hech qachon adashmaydigin samoviy yashil yaylovlarga yetaklaydigan Bosh Cho‘ponga. Imon qalblarimizni Qo‘riqchiga qaytaradi. (Yunoncha "episkopos" so‘zi "nazoratchi" yoki "yepiskop" degan ma’noni anglatadi.) Biz Uning maxluqi edik, ammo gunoh tufayli yo‘ldan ozdik. Endi biz Uning g‘amxo‘r qo‘li ostiga qaytib, xavfsizlikda, abadiy xavfsizlikda bo‘lamiz.</w:t>
      </w:r>
    </w:p>
    <w:p w14:paraId="2DA1A6D1">
      <w:pPr>
        <w:rPr>
          <w:rFonts w:hint="default"/>
          <w:lang w:val="en-US"/>
        </w:rPr>
      </w:pPr>
    </w:p>
    <w:p w14:paraId="40D1FF23">
      <w:pPr>
        <w:rPr>
          <w:rFonts w:hint="default"/>
          <w:lang w:val="en-US"/>
        </w:rPr>
      </w:pPr>
      <w:bookmarkStart w:id="0" w:name="_GoBack"/>
      <w:r>
        <w:rPr>
          <w:rFonts w:hint="default"/>
          <w:b/>
          <w:bCs/>
          <w:lang w:val="en-US"/>
        </w:rPr>
        <w:t>2:25</w:t>
      </w:r>
      <w:bookmarkEnd w:id="0"/>
      <w:r>
        <w:rPr>
          <w:rFonts w:hint="default"/>
          <w:lang w:val="en-US"/>
        </w:rPr>
        <w:t xml:space="preserve"> Biz imon keltirishdan oldin adashgan qo‘ylar kabi adashib, sarson-sargardon bo‘lib, yarador bo‘lib, qonga belanib yurardik. Butrusning adashgan qo‘ylar haqidagi eslatmasi ushbu parchadagi Ishayo 53 - bobidagi oltita havolaning oxirgisi:</w:t>
      </w:r>
    </w:p>
    <w:p w14:paraId="171A62A5">
      <w:pPr>
        <w:rPr>
          <w:rFonts w:hint="default"/>
          <w:lang w:val="en-US"/>
        </w:rPr>
      </w:pPr>
    </w:p>
    <w:p w14:paraId="6D1B9B2F">
      <w:pPr>
        <w:rPr>
          <w:rFonts w:hint="default"/>
          <w:lang w:val="en-US"/>
        </w:rPr>
      </w:pPr>
      <w:r>
        <w:rPr>
          <w:rFonts w:hint="default"/>
          <w:lang w:val="en-US"/>
        </w:rPr>
        <w:t>21-modda: Masih... biz uchun azob chekdi (Ibtido 53:4-5 bilan taqqoslang);</w:t>
      </w:r>
    </w:p>
    <w:p w14:paraId="09D24019">
      <w:pPr>
        <w:rPr>
          <w:rFonts w:hint="default"/>
          <w:lang w:val="en-US"/>
        </w:rPr>
      </w:pPr>
      <w:r>
        <w:rPr>
          <w:rFonts w:hint="default"/>
          <w:lang w:val="en-US"/>
        </w:rPr>
        <w:t>22 U hech qanday gunoh qilmadi, Uning og‘zida xushomad ham yo‘q edi (Ibtido 53:9 ga qiyoslang);</w:t>
      </w:r>
    </w:p>
    <w:p w14:paraId="3CCE95B9">
      <w:pPr>
        <w:rPr>
          <w:rFonts w:hint="default"/>
          <w:lang w:val="en-US"/>
        </w:rPr>
      </w:pPr>
      <w:r>
        <w:rPr>
          <w:rFonts w:hint="default"/>
          <w:lang w:val="en-US"/>
        </w:rPr>
        <w:t>U g‘iybatchi bo‘lgani uchun bir-birini g‘iybat qilmadi (Qiyosl. 53:7);</w:t>
      </w:r>
    </w:p>
    <w:p w14:paraId="22667540">
      <w:pPr>
        <w:rPr>
          <w:rFonts w:hint="default"/>
          <w:lang w:val="en-US"/>
        </w:rPr>
      </w:pPr>
      <w:r>
        <w:rPr>
          <w:rFonts w:hint="default"/>
          <w:lang w:val="en-US"/>
        </w:rPr>
        <w:t>24 U bizning gunohlarimizni O‘z tanasi bilan daraxtga ko‘tardi (Ibtido 53:4, 11 ga qiyoslang);</w:t>
      </w:r>
    </w:p>
    <w:p w14:paraId="5BA2E47B">
      <w:pPr>
        <w:rPr>
          <w:rFonts w:hint="default"/>
          <w:lang w:val="en-US"/>
        </w:rPr>
      </w:pPr>
      <w:r>
        <w:rPr>
          <w:rFonts w:hint="default"/>
          <w:lang w:val="en-US"/>
        </w:rPr>
        <w:t>24-modda Uning jarohatlari bilan siz sog‘ayib ketdingiz (Ibtido 53:5 ga qiyoslang);</w:t>
      </w:r>
    </w:p>
    <w:p w14:paraId="1EA54C6F">
      <w:pPr>
        <w:rPr>
          <w:rFonts w:hint="default"/>
          <w:lang w:val="en-US"/>
        </w:rPr>
      </w:pPr>
      <w:r>
        <w:rPr>
          <w:rFonts w:hint="default"/>
          <w:lang w:val="en-US"/>
        </w:rPr>
        <w:t>25 Chunki sizlar adashgan qo‘ylarga o‘xshar edingizlar (Ibtido 53:6 ga qiyoslang).</w:t>
      </w:r>
    </w:p>
    <w:p w14:paraId="106B56E6">
      <w:pPr>
        <w:rPr>
          <w:rFonts w:hint="default"/>
          <w:lang w:val="en-US"/>
        </w:rPr>
      </w:pPr>
      <w:r>
        <w:rPr>
          <w:rFonts w:hint="default"/>
          <w:lang w:val="en-US"/>
        </w:rPr>
        <w:t>Najotga erishib, biz qo‘ylar uchun jonini tikkan Cho‘ponga - yaxshi Cho‘ponga qaytamiz (In 10:11); Qon to‘kilgan qo‘ylarga mehribonlik ko‘rsatadigan buyuk cho‘ponga va yaqinda kelib, qo‘ylarini adashmaydigan yashil osmon yaylovlariga olib boradigan bosh cho‘ponga.</w:t>
      </w:r>
    </w:p>
    <w:p w14:paraId="130198AC">
      <w:pPr>
        <w:rPr>
          <w:rFonts w:hint="default"/>
          <w:lang w:val="en-US"/>
        </w:rPr>
      </w:pPr>
    </w:p>
    <w:p w14:paraId="0CBAB84B">
      <w:pPr>
        <w:rPr>
          <w:rFonts w:hint="default"/>
          <w:lang w:val="en-US"/>
        </w:rPr>
      </w:pPr>
      <w:r>
        <w:rPr>
          <w:rFonts w:hint="default"/>
          <w:lang w:val="en-US"/>
        </w:rPr>
        <w:t>E’tiqod qalbimizni Qo‘riqchiga qaytaradi. (Yunoncha episkopos - "blyushtitel" yoki "yepiskop" degan ma’noni anglatadi.) Biz Uning maxluqi edik, ammo gunoh tufayli adashdik. Endi biz Uning mehribon qo‘li ostiga qaytib, omonlikda va abadiy omonlikda bo‘lamiz.</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FFFF67D"/>
    <w:rsid w:val="7BABEEC2"/>
    <w:rsid w:val="7EF77831"/>
    <w:rsid w:val="8FFFF6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Emphasis"/>
    <w:basedOn w:val="2"/>
    <w:qFormat/>
    <w:uiPriority w:val="0"/>
    <w:rPr>
      <w:i/>
      <w:iCs/>
    </w:rPr>
  </w:style>
  <w:style w:type="paragraph" w:styleId="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12</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2026-02-03T03:04:00Z</dcterms:created>
  <dc:creator>SergZaxar</dc:creator>
  <cp:lastModifiedBy>SergZaxar</cp:lastModifiedBy>
  <dcterms:modified xsi:type="dcterms:W3CDTF">2026-02-24T17:35:32Z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9A7DC219A498A281A476806978E9C2BD_41</vt:lpwstr>
  </property>
</Properties>
</file>