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D62FB">
      <w:pPr>
        <w:rPr>
          <w:rFonts w:hint="default"/>
          <w:b/>
          <w:bCs/>
        </w:rPr>
      </w:pPr>
      <w:r>
        <w:rPr>
          <w:rFonts w:hint="default"/>
          <w:b/>
          <w:bCs/>
          <w:lang w:val="en-US"/>
        </w:rPr>
        <w:t>D</w:t>
      </w:r>
      <w:r>
        <w:rPr>
          <w:rFonts w:hint="default"/>
          <w:b/>
          <w:bCs/>
        </w:rPr>
        <w:t>. Nasihatlar va salomlar (5:1−14)</w:t>
      </w:r>
    </w:p>
    <w:p w14:paraId="52B04BBA">
      <w:pPr>
        <w:rPr>
          <w:rFonts w:hint="default"/>
          <w:b/>
          <w:bCs/>
        </w:rPr>
      </w:pPr>
    </w:p>
    <w:p w14:paraId="210D7ABE">
      <w:pPr>
        <w:rPr>
          <w:rFonts w:hint="default"/>
        </w:rPr>
      </w:pPr>
      <w:r>
        <w:rPr>
          <w:rFonts w:hint="default"/>
          <w:b/>
          <w:bCs/>
        </w:rPr>
        <w:t>5:1</w:t>
      </w:r>
      <w:r>
        <w:rPr>
          <w:rFonts w:hint="default"/>
        </w:rPr>
        <w:t xml:space="preserve"> Butrusning Birinchi maktubining so‘nggi bobi nasihatlar va salomlarni o‘z ichiga oladi. Avvalo, so‘z cho‘ponlarga qaratilgan. Ruhoniylik yo‘l-yo‘riqlarini berish huquqiga ega bo‘lgan Butrus, o‘zini hamroh cho‘pon, Masihning azob-uqubatlarining guvohchisi va kelgusi ulug‘vorlikning ishtirokchisi sifatida taqdim etadi. Hamroh cho‘pon - bu iltimos cherkovning "oliy ruhoniysi" bo‘lish da’vosidan qanchalik uzoq! Guvohchi - Butrus Cho‘ponning qo‘ylar uchun jon berganini ko‘rgan va bunday muhabbatni eslash uni sodiq hamroh sifatida qo‘ylarga g‘amxo‘rlik qilishga undaydi. Ishtirokchi - tez orada ulug‘vorlik porlaydi, Masih zohir bo‘ladi va biz U bilan ulug‘vorlikda namoyon bo‘lamiz (Kolosaliklar 3:4). Ammo o‘sha vaqt kelguncha Najotkorning: "Qo‘zilarimni boq!... Qo‘ylarimni boq!" (Yuhanno 21:15-17) degan topshirig‘i o‘z kuchida qoladi.</w:t>
      </w:r>
    </w:p>
    <w:p w14:paraId="6F6EFF28">
      <w:pPr>
        <w:rPr>
          <w:rFonts w:hint="default"/>
        </w:rPr>
      </w:pPr>
    </w:p>
    <w:p w14:paraId="7A931CB0">
      <w:pPr>
        <w:rPr>
          <w:rFonts w:hint="default"/>
        </w:rPr>
      </w:pPr>
      <w:r>
        <w:rPr>
          <w:rFonts w:hint="default"/>
          <w:b/>
          <w:bCs/>
        </w:rPr>
        <w:t>5:2</w:t>
      </w:r>
      <w:r>
        <w:rPr>
          <w:rFonts w:hint="default"/>
        </w:rPr>
        <w:t xml:space="preserve"> Cho‘ponlar - Muqaddas Ruh tomonidan mahalliy jamoatning ma’naviy yetakchilari sifatida tayinlangan, masihiy xarakterga ega bo‘lgan yetuk insonlardir. Yangi Ahd ko‘plab cho‘ponlar haqida so‘zlaydi - jamoat yoki jamoatlar guruhidagi bitta cho‘pon emas, balki bitta jamoatdagi ikki yoki undan ortiq cho‘ponlar haqida (Filippiliklar 1:1). Cho‘ponlarga qo‘yiladigan talablarni 1 Timo‘tiy 3:1-7 va Titus 1:6-9 da o‘qish mumkin. Ilk havoriylar jamoatida, yozma Yangi Ahd paydo bo‘lishidan oldin ham, cho‘ponlarni havoriylar va ularning vakillari tayinlashgan. Buning uchun ular yangi jamoatda nomzodlarning qo‘yilgan talablarga javob berishiga ishonch hosil qilish uchun zarur bo‘lgan vaqt davomida qolishgan.</w:t>
      </w:r>
    </w:p>
    <w:p w14:paraId="6ECBE5D7">
      <w:pPr>
        <w:rPr>
          <w:rFonts w:hint="default"/>
        </w:rPr>
      </w:pPr>
    </w:p>
    <w:p w14:paraId="54112C55">
      <w:pPr>
        <w:rPr>
          <w:rFonts w:hint="default"/>
        </w:rPr>
      </w:pPr>
      <w:r>
        <w:rPr>
          <w:rFonts w:hint="default"/>
        </w:rPr>
        <w:t>Bugungi kunda masihiylar kerakli fazilatlarni va ruhoniylik xizmatini bajarayotganlarni tan olishlari hamda ularga bo‘ysunishlari lozim.</w:t>
      </w:r>
    </w:p>
    <w:p w14:paraId="5BA5BF55">
      <w:pPr>
        <w:rPr>
          <w:rFonts w:hint="default"/>
        </w:rPr>
      </w:pPr>
    </w:p>
    <w:p w14:paraId="0071B41E">
      <w:pPr>
        <w:rPr>
          <w:rFonts w:hint="default"/>
        </w:rPr>
      </w:pPr>
      <w:r>
        <w:rPr>
          <w:rFonts w:hint="default"/>
        </w:rPr>
        <w:t>O‘zingizda bo‘lgan Xudoning suruvini boqing. Suruv Xudoga tegishli bo‘lib, cho‘ponlarga hamrohlik qilish mas’uliyati yuklatilgan. Majburlab emas, balki ixtiyoriy ravishda. (NU matnida "ixtiyoriy ravishda" o‘rniga "Xudoga muvofiq" deb o‘qiymiz. An’anaviy tarjima ko‘pchilik qo‘lyozmalarga mos keladi va kontekstni majburlashga qarshi yaxshiroq aks ettiradi.) Podani kuzatish saylanadigan yoki tayinlanadigan ish emas. Muqaddas Ruh qobiliyatlar ato etib, xizmat qilishga undaydi, cho‘ponlar esa Uning chaqirig‘iga chin dildan javob berishlari kerak. Masalan, 1 Timo‘tiy 3:1 da shunday deyilgan: "Agar kimdir yepiskoplikni xohlasa, u ezgu ishni xohlaydi". Xudo bergan qobiliyat bilan bir qatorda insonning tayyorgarligi ham bo‘lishi lozim.</w:t>
      </w:r>
    </w:p>
    <w:p w14:paraId="46163C0E">
      <w:pPr>
        <w:rPr>
          <w:rFonts w:hint="default"/>
        </w:rPr>
      </w:pPr>
    </w:p>
    <w:p w14:paraId="540D47F7">
      <w:pPr>
        <w:rPr>
          <w:rFonts w:hint="default"/>
        </w:rPr>
      </w:pPr>
      <w:r>
        <w:rPr>
          <w:rFonts w:hint="default"/>
        </w:rPr>
        <w:t>Razil manfaat uchun emas, balki g‘ayrat bilan. Moddiy manfaat ruhoniylik xizmati uchun sabab bo‘lmasligi kerak. Bu bilan biz mahalliy jamoat ruhoniyni qo‘llab-quvvatlay olmaydi, demoqchi emasmiz; bunday "to‘liq ish haftasiga ega bo‘lgan xizmatchilar" haqida 1 Timo‘tiy 5:17-18 da aytilgan. Ammo bu, yollanma ishchi ruhining haqiqiy masihiylik xizmatiga mos kelmasligini anglatadi.</w:t>
      </w:r>
    </w:p>
    <w:p w14:paraId="69BC84BB">
      <w:pPr>
        <w:rPr>
          <w:rFonts w:hint="default"/>
        </w:rPr>
      </w:pPr>
    </w:p>
    <w:p w14:paraId="02F8964A">
      <w:pPr>
        <w:rPr>
          <w:rFonts w:hint="default"/>
        </w:rPr>
      </w:pPr>
      <w:r>
        <w:rPr>
          <w:rFonts w:hint="default"/>
          <w:b/>
          <w:bCs/>
        </w:rPr>
        <w:t>5:3</w:t>
      </w:r>
      <w:r>
        <w:rPr>
          <w:rFonts w:hint="default"/>
        </w:rPr>
        <w:t xml:space="preserve"> Butrusning uchinchi nasihati quyidagicha: Xudoning merosi ustidan hukmronlik qilmay, suruvga o‘rnak bo‘lish kerak. Oqsoqollar buyruq berish emas, balki namuna ko‘rsatishlari lozim. Ular podaning orqasidan emas, oldidan yurishlari kerak. Ular podaga xuddi o‘zlariniki kabi munosabatda bo‘lmasliklari lozim. Bu avtoritarizmning yuragiga berilgan zarba!</w:t>
      </w:r>
    </w:p>
    <w:p w14:paraId="68896A43">
      <w:pPr>
        <w:rPr>
          <w:rFonts w:hint="default"/>
        </w:rPr>
      </w:pPr>
    </w:p>
    <w:p w14:paraId="45E93F80">
      <w:pPr>
        <w:rPr>
          <w:rFonts w:hint="default"/>
        </w:rPr>
      </w:pPr>
      <w:r>
        <w:rPr>
          <w:rFonts w:hint="default"/>
        </w:rPr>
        <w:t>Agar xizmatchilar 2-3-oyatlardagi uchta nasihatga amal qilishganida, masihiylik olamidagi ko‘plab suiiste’molliklarga barham berilgan bo‘lardi. Birinchisi har qanday istar-istamaslikni yo‘q qilardi. Ikkinchisi manfaatparastlikka chek qo‘yardi. Uchinchisi jamoat byurokratiyasini bartaraf etardi.</w:t>
      </w:r>
    </w:p>
    <w:p w14:paraId="1D2E1F93">
      <w:pPr>
        <w:rPr>
          <w:rFonts w:hint="default"/>
        </w:rPr>
      </w:pPr>
    </w:p>
    <w:p w14:paraId="1F65C00A">
      <w:pPr>
        <w:rPr>
          <w:rFonts w:hint="default"/>
        </w:rPr>
      </w:pPr>
      <w:r>
        <w:rPr>
          <w:rFonts w:hint="default"/>
          <w:b/>
          <w:bCs/>
        </w:rPr>
        <w:t>5:4</w:t>
      </w:r>
      <w:r>
        <w:rPr>
          <w:rFonts w:hint="default"/>
        </w:rPr>
        <w:t xml:space="preserve"> Oqsoqol xizmati katta jismoniy va ruhiy kuch sarflashni talab qiladi. U rag‘batlantirishi, maslahat berishi, tanbeh berishi, nasihat qilishi, o‘rgatishi, ogohlantirishi va jazolashi lozim. Ba’zida bu qadrsiz ish bo‘lib tuyulishi mumkin. Ammo sadoqatli oqsoqolga alohida mukofot va’da qilingan. Bosh Cho‘pon kelganida, u so‘nmas ulug‘vorlik tojiga ega bo‘ladi. Ochig‘ini aytganda, biz Muqaddas Kitobda va’da qilingan tojlar haqida unchalik ko‘p ma’lumotga ega emasmiz: maqtov toji (1 Salonikaliklar 2:19), haqiqat toji (2 Timo‘tiy 4:8), hayot toji (Yoqub 1:12; Vahiy 2:10) va ulug‘vorlik toji.</w:t>
      </w:r>
    </w:p>
    <w:p w14:paraId="7190F5D4">
      <w:pPr>
        <w:rPr>
          <w:rFonts w:hint="default"/>
        </w:rPr>
      </w:pPr>
    </w:p>
    <w:p w14:paraId="5008C6E6">
      <w:pPr>
        <w:rPr>
          <w:rFonts w:hint="default"/>
        </w:rPr>
      </w:pPr>
      <w:r>
        <w:rPr>
          <w:rFonts w:hint="default"/>
        </w:rPr>
        <w:t>Bular so‘zma-so‘z ma’noda Najotkorning oyoqlari ostiga tashlashimiz mumkin bo‘lgan tojlar bo‘ladimi yoki ular shunchaki Masihning Shohligida bizga beriladigan mas’uliyat darajasini bildirish uchun ishlatiladimi, bilmaymiz (Luqo 19:17-19); yoki ular biz abadiyat davomida saqlab qoladigan masihiy xarakterning jihatlaridir. Lekin biz aniq bilamizki, ular bu yerda, yer yuzida boshimizdan kechirgan ko‘z yoshlar, sinovlar va azob-uqubatlar uchun yetarli darajada mukofot bo‘ladi.</w:t>
      </w:r>
    </w:p>
    <w:p w14:paraId="0BBF44EC">
      <w:pPr>
        <w:rPr>
          <w:rFonts w:hint="default"/>
        </w:rPr>
      </w:pPr>
    </w:p>
    <w:p w14:paraId="513B06B7">
      <w:pPr>
        <w:rPr>
          <w:rFonts w:hint="default"/>
        </w:rPr>
      </w:pPr>
      <w:r>
        <w:rPr>
          <w:rFonts w:hint="default"/>
          <w:b/>
          <w:bCs/>
        </w:rPr>
        <w:t>5:5</w:t>
      </w:r>
      <w:r>
        <w:rPr>
          <w:rFonts w:hint="default"/>
        </w:rPr>
        <w:t xml:space="preserve"> Yoshi kichiklar ham, e’tiqodi yangilar ham cho‘ponlarga bo‘ysunishlari kerak. Nima uchun? Chunki oqsoqollar yillar va Xudoning ekinzorida ishlash tajribasi bilan keladigan donolikka ega.</w:t>
      </w:r>
    </w:p>
    <w:p w14:paraId="78B1F8B8">
      <w:pPr>
        <w:rPr>
          <w:rFonts w:hint="default"/>
        </w:rPr>
      </w:pPr>
    </w:p>
    <w:p w14:paraId="30C29296">
      <w:pPr>
        <w:rPr>
          <w:rFonts w:hint="default"/>
        </w:rPr>
      </w:pPr>
      <w:r>
        <w:rPr>
          <w:rFonts w:hint="default"/>
        </w:rPr>
        <w:t>Ular Xudoning Kalomini amalda sinalgan chuqur bilimga ega. Xudo aynan ularning zimmasiga qo‘ylariga g‘amxo‘rlik qilish mas’uliyatini yuklagan.</w:t>
      </w:r>
    </w:p>
    <w:p w14:paraId="45E2F94E">
      <w:pPr>
        <w:rPr>
          <w:rFonts w:hint="default"/>
        </w:rPr>
      </w:pPr>
    </w:p>
    <w:p w14:paraId="1ABC893B">
      <w:pPr>
        <w:rPr>
          <w:rFonts w:hint="default"/>
        </w:rPr>
      </w:pPr>
      <w:r>
        <w:rPr>
          <w:rFonts w:hint="default"/>
        </w:rPr>
        <w:t>Barcha mo‘minlar kamtarlikni o‘zlariga singdirishi kerak, bu katta fazilatdir. Moffat shunday deydi: "Itoatkorlik fartug‘ini taqing." Fartug‘ xizmatkor ramzi ekanligini hisobga olsak, juda o‘rinli so‘zlar. Hindistondagi bir missioner shunday degan: "Agar ruhiy o‘sish uchun ikkita iborani tanlashim kerak bo‘lsa, ’Bilmayman’ va ’Kechirasiz’ deb tanlagan bo‘lardim. Ikkala ibora ham chuqur kamtarlikni ifodalaydi." Barcha a’zolari kamtarlik ruhiga ega bo‘lgan jamoani tasavvur qiling; o‘zlaridan ko‘ra boshqalarni ko‘proq hurmat qilishadi; biri boshqasining oldida obro‘siz ishni bajarishga kirishadi. Cherkov faqat tasavvurdagina emas, balki voqelikda ham shunday bo‘lishi mumkin va lozim.</w:t>
      </w:r>
    </w:p>
    <w:p w14:paraId="664ED09A">
      <w:pPr>
        <w:rPr>
          <w:rFonts w:hint="default"/>
        </w:rPr>
      </w:pPr>
    </w:p>
    <w:p w14:paraId="308FE9A0">
      <w:pPr>
        <w:rPr>
          <w:rFonts w:hint="default"/>
        </w:rPr>
      </w:pPr>
      <w:r>
        <w:rPr>
          <w:rFonts w:hint="default"/>
        </w:rPr>
        <w:t>Agar kamtarlik uchun boshqa sabab bo‘lmasa, mana shu yetarli: Xudo mag‘rurlarga qarshilik ko‘rsatadi, kamtarlarga esa inoyat beradi. (Butrus Hikmatlar 3:34 ning yunoncha tarjimasini keltiradi.)</w:t>
      </w:r>
    </w:p>
    <w:p w14:paraId="1F3C30C4">
      <w:pPr>
        <w:rPr>
          <w:rFonts w:hint="default"/>
        </w:rPr>
      </w:pPr>
    </w:p>
    <w:p w14:paraId="58D439D5">
      <w:pPr>
        <w:rPr>
          <w:rFonts w:hint="default"/>
        </w:rPr>
      </w:pPr>
      <w:r>
        <w:rPr>
          <w:rFonts w:hint="default"/>
        </w:rPr>
        <w:t>O‘ylab ko‘ring: qodir Xudo bizning kibrimizga qarshilik ko‘rsatadi va uni sindirishga tayyor, holbuki O‘sha qodir Xudo kamtar va ezilgan qalbga qarshilik ko‘rsata olmaydi!</w:t>
      </w:r>
    </w:p>
    <w:p w14:paraId="2C24812A">
      <w:pPr>
        <w:rPr>
          <w:rFonts w:hint="default"/>
        </w:rPr>
      </w:pPr>
    </w:p>
    <w:p w14:paraId="13F366E8">
      <w:pPr>
        <w:rPr>
          <w:rFonts w:hint="default"/>
        </w:rPr>
      </w:pPr>
      <w:r>
        <w:rPr>
          <w:rFonts w:hint="default"/>
          <w:b/>
          <w:bCs/>
        </w:rPr>
        <w:t>5:6</w:t>
      </w:r>
      <w:r>
        <w:rPr>
          <w:rFonts w:hint="default"/>
        </w:rPr>
        <w:t xml:space="preserve"> Bu kamtarlik nafaqat boshqalarga, balki Xudoga nisbatan ham namoyon bo‘lishi kerak. Butrus davrida azizlar olovli sinovlardan o‘tishayotgan edi. Xudo bu sinovlarni yubormagan, balki ularga yo‘l qo‘ygan. Butrusning aytishicha, eng yaxshi yo‘l - ularni kamtarlik bilan Rabbimizning qo‘lidan qabul qilishdir. U O‘z farzandlarini qo‘llab-quvvatlaydi va ularni o‘z vaqtida yuksaltiradi.</w:t>
      </w:r>
    </w:p>
    <w:p w14:paraId="3F39FA07">
      <w:pPr>
        <w:rPr>
          <w:rFonts w:hint="default"/>
        </w:rPr>
      </w:pPr>
    </w:p>
    <w:p w14:paraId="4AFB5E97">
      <w:pPr>
        <w:rPr>
          <w:rFonts w:hint="default"/>
        </w:rPr>
      </w:pPr>
      <w:r>
        <w:rPr>
          <w:rFonts w:hint="default"/>
          <w:b/>
          <w:bCs/>
        </w:rPr>
        <w:t>5:7</w:t>
      </w:r>
      <w:r>
        <w:rPr>
          <w:rFonts w:hint="default"/>
        </w:rPr>
        <w:t xml:space="preserve"> Imonlilarga barcha tashvishlarini shubhasiz Rabbga topshirish imtiyozi berilgan, chunki U ular haqida g‘amxo‘rlik qiladi. Yana bir bor Butrus Eski Ahdning yunoncha tarjimasidan iqtibos keltiradi (Zabur 54:23).</w:t>
      </w:r>
    </w:p>
    <w:p w14:paraId="33605726">
      <w:pPr>
        <w:rPr>
          <w:rFonts w:hint="default"/>
        </w:rPr>
      </w:pPr>
    </w:p>
    <w:p w14:paraId="1F008DA0">
      <w:pPr>
        <w:rPr>
          <w:rFonts w:hint="default"/>
        </w:rPr>
      </w:pPr>
      <w:r>
        <w:rPr>
          <w:rFonts w:hint="default"/>
        </w:rPr>
        <w:t>J. Sidlou Bakster g‘amxo‘rlikning ikki turini ko‘rsatadi:</w:t>
      </w:r>
    </w:p>
    <w:p w14:paraId="32D9964C">
      <w:pPr>
        <w:rPr>
          <w:rFonts w:hint="default"/>
        </w:rPr>
      </w:pPr>
    </w:p>
    <w:p w14:paraId="5108E79D">
      <w:pPr>
        <w:rPr>
          <w:rFonts w:hint="default"/>
        </w:rPr>
      </w:pPr>
      <w:r>
        <w:rPr>
          <w:rFonts w:hint="default"/>
        </w:rPr>
        <w:t>"’Hamma tashvishingizni Unga topshiringlar’ degan so‘zda bezovta g‘amxo‘rlik bor; ’Chunki U sizlarga g‘amxo‘rlik qiladi’ degan so‘zda esa mehribonlik g‘amxo‘rligi bor. Bizning barcha bezovta g‘amxo‘rligimizga Najotkorimizning hech qachon susaymaydigan mehribonlik g‘amxo‘rligi qarshi turadi." (J. Sidlow Baxter, Awake, My Heart, 294-bet.)</w:t>
      </w:r>
    </w:p>
    <w:p w14:paraId="3275055F">
      <w:pPr>
        <w:rPr>
          <w:rFonts w:hint="default"/>
        </w:rPr>
      </w:pPr>
    </w:p>
    <w:p w14:paraId="576B13E8">
      <w:pPr>
        <w:rPr>
          <w:rFonts w:hint="default"/>
        </w:rPr>
      </w:pPr>
      <w:r>
        <w:rPr>
          <w:rFonts w:hint="default"/>
        </w:rPr>
        <w:t>Tashvishlanishning hojati yo‘q; U xohlagan va biz uchun ko‘tara oladigan barcha tashvishlarni o‘z zimmamizga olishimiz shart emas. Xavotirlanish befoyda, bu baribir muammolarni hal qilmaydi. Bezovtalik - gunohdir. Voiz bir kuni shunday degan edi: "Xavotirlanish gunohdir, chunki u Xudoning donoligini inkor etadi: U nima qilayotganini bilmaydi, deydi. U Xudoga bo‘lgan muhabbatni rad etadi: U g‘amxo‘rlik qilmaydi, deydi. Va u Xudoning qudratini inkor etadi: U meni tashvishga solayotgan narsadan qutqarishga qodir emas, deydi." Bu haqda o‘ylab ko‘rish kerak!</w:t>
      </w:r>
    </w:p>
    <w:p w14:paraId="6F71148A">
      <w:pPr>
        <w:rPr>
          <w:rFonts w:hint="default"/>
        </w:rPr>
      </w:pPr>
    </w:p>
    <w:p w14:paraId="4F9779CD">
      <w:pPr>
        <w:rPr>
          <w:rFonts w:hint="default"/>
        </w:rPr>
      </w:pPr>
      <w:r>
        <w:rPr>
          <w:rFonts w:hint="default"/>
          <w:b/>
          <w:bCs/>
        </w:rPr>
        <w:t>5:8</w:t>
      </w:r>
      <w:r>
        <w:rPr>
          <w:rFonts w:hint="default"/>
        </w:rPr>
        <w:t xml:space="preserve"> Biz tashvishlanmasligimiz, aksincha hushyor va sergak bo‘lishimiz kerak, chunki bizning kuchli raqibimiz - iblis bor.</w:t>
      </w:r>
    </w:p>
    <w:p w14:paraId="1CC2D69E">
      <w:pPr>
        <w:rPr>
          <w:rFonts w:hint="default"/>
        </w:rPr>
      </w:pPr>
    </w:p>
    <w:p w14:paraId="1B5A3126">
      <w:pPr>
        <w:rPr>
          <w:rFonts w:hint="default"/>
        </w:rPr>
      </w:pPr>
      <w:r>
        <w:rPr>
          <w:rFonts w:hint="default"/>
        </w:rPr>
        <w:t>Hushyor bo‘lish - jiddiy kayfiyatda bo‘lish, hayotga sog‘lom yondashish, shayton hiylalarini anglay bilish demakdir. Pentekost yaxshi aytgan:</w:t>
      </w:r>
    </w:p>
    <w:p w14:paraId="0C92C30A">
      <w:pPr>
        <w:rPr>
          <w:rFonts w:hint="default"/>
        </w:rPr>
      </w:pPr>
    </w:p>
    <w:p w14:paraId="387A82C5">
      <w:pPr>
        <w:rPr>
          <w:rFonts w:hint="default"/>
        </w:rPr>
      </w:pPr>
      <w:r>
        <w:rPr>
          <w:rFonts w:hint="default"/>
        </w:rPr>
        <w:t>"Kimki bizning dunyomizning tabiati va xususiyati haqida hech qanday tasavvurga ega bo‘lmasa, dushmanimiz bo‘lgan shaytonning niyatlari va hujumlariga e’tibor bermasa, u o‘ziga beparvo va yengil-yelpi hayot kechirishni ravo ko‘rishi mumkin. Ammo hayotga Iso Masih kabi qaraydigan odamda mutlaqo boshqacha munosabat, mutlaqo boshqacha nuqtai nazar bo‘lishi kerak, unga hushyorlik va mulohazakorlik xos bo‘ladi." (J. Dwight Pentecost, Your Adversary the Devil, 94-bet.)</w:t>
      </w:r>
    </w:p>
    <w:p w14:paraId="07E02D86">
      <w:pPr>
        <w:rPr>
          <w:rFonts w:hint="default"/>
        </w:rPr>
      </w:pPr>
    </w:p>
    <w:p w14:paraId="1602DACA">
      <w:pPr>
        <w:rPr>
          <w:rFonts w:hint="default"/>
        </w:rPr>
      </w:pPr>
      <w:r>
        <w:rPr>
          <w:rFonts w:hint="default"/>
        </w:rPr>
        <w:t>Shuningdek, doimo sergak bo‘lish, dushman hujumini qaytarishga tayyor turish kerak. Bu yerda raqib kimnidir yutmoqchi bo‘lib o‘kirayotgan sher sifatida tasvirlangan.</w:t>
      </w:r>
    </w:p>
    <w:p w14:paraId="5CE3403F">
      <w:pPr>
        <w:rPr>
          <w:rFonts w:hint="default"/>
        </w:rPr>
      </w:pPr>
    </w:p>
    <w:p w14:paraId="0BF75270">
      <w:pPr>
        <w:rPr>
          <w:rFonts w:hint="default"/>
        </w:rPr>
      </w:pPr>
      <w:r>
        <w:rPr>
          <w:rFonts w:hint="default"/>
        </w:rPr>
        <w:t>Iblis turli qiyofalarga kiradi. Ba’zan u ilon kabi kelib, odamlarni axloqsizlikka undaydi. Ba’zan u nur farishtasi qiyofasiga kirib, ruhiy sohada odamlarni aldamoqchi bo‘ladi. Bu yerda u o‘kirayotgan sher sifatida Xudoning xalqini quvg‘in bilan qo‘rqitmoqchi bo‘ladi.</w:t>
      </w:r>
    </w:p>
    <w:p w14:paraId="55D450D9">
      <w:pPr>
        <w:rPr>
          <w:rFonts w:hint="default"/>
        </w:rPr>
      </w:pPr>
    </w:p>
    <w:p w14:paraId="645CC9D9">
      <w:pPr>
        <w:rPr>
          <w:rFonts w:hint="default"/>
        </w:rPr>
      </w:pPr>
      <w:r>
        <w:rPr>
          <w:rFonts w:hint="default"/>
          <w:b/>
          <w:bCs/>
        </w:rPr>
        <w:t>5:9</w:t>
      </w:r>
      <w:r>
        <w:rPr>
          <w:rFonts w:hint="default"/>
        </w:rPr>
        <w:t xml:space="preserve"> Biz uning g‘azabiga bo‘yin egmasligimiz kerak. Aksincha, Xudoning Kalomi va ibodat yordamida unga qarshi turishimiz lozim. O‘zimiz unga qarshi turishga qodir emasmiz, ammo imonimizda, Rabbimizga bo‘lgan ishonchimizda mustahkam bo‘lsak, unga qarshi tura olamiz.</w:t>
      </w:r>
    </w:p>
    <w:p w14:paraId="10645D43">
      <w:pPr>
        <w:rPr>
          <w:rFonts w:hint="default"/>
        </w:rPr>
      </w:pPr>
    </w:p>
    <w:p w14:paraId="5F724736">
      <w:pPr>
        <w:rPr>
          <w:rFonts w:hint="default"/>
        </w:rPr>
      </w:pPr>
      <w:r>
        <w:rPr>
          <w:rFonts w:hint="default"/>
        </w:rPr>
        <w:t>Shaytonning usullaridan biri - azob-uqubatlarimizning noyobligi haqidagi fikrni singdirib, bizni sindirishdir. Sinovlar olovidan o‘tayotganda, faqat biz shuncha qiyinchiliklarni boshdan kechiryapmiz, deb noto‘g‘ri o‘ylab, tushkunlikka tushish oson. Butrus bizga butun dunyodagi imon birodarlarimiz ham xuddi shunday azob-uqubatlarga duchor bo‘lishini eslatadi.</w:t>
      </w:r>
    </w:p>
    <w:p w14:paraId="0162002D">
      <w:pPr>
        <w:rPr>
          <w:rFonts w:hint="default"/>
        </w:rPr>
      </w:pPr>
    </w:p>
    <w:p w14:paraId="262CD6CE">
      <w:pPr>
        <w:rPr>
          <w:rFonts w:hint="default"/>
        </w:rPr>
      </w:pPr>
      <w:r>
        <w:rPr>
          <w:rFonts w:hint="default"/>
          <w:b/>
          <w:bCs/>
        </w:rPr>
        <w:t>5:10</w:t>
      </w:r>
      <w:r>
        <w:rPr>
          <w:rFonts w:hint="default"/>
        </w:rPr>
        <w:t xml:space="preserve"> Sinovlardagi haqiqiy g‘alaba hamma narsani boshqaradigan va O‘z rejalarini ajoyib tarzda amalga oshiradigan Xudoni ko‘rishdadir. Qanday sinovlarga duch kelishimizdan qat’i nazar, eng avvalo Rabbimiz har qanday inoyatning Xudosi ekanini esda tutishimiz kerak. Xudomizning bu go‘zal ismi, Uning biz bilan munosabati xizmatlarimizga emas, balki cheksiz muhabbatiga asoslanganini eslatadi. Qanchalik og‘ir sinovlarga duch kelmaylik, do‘zaxda emas, balki bu yerda ekanligimiz uchun Unga doimo shukr qilishimiz mumkin.</w:t>
      </w:r>
    </w:p>
    <w:p w14:paraId="57AEB4D4">
      <w:pPr>
        <w:rPr>
          <w:rFonts w:hint="default"/>
        </w:rPr>
      </w:pPr>
    </w:p>
    <w:p w14:paraId="75B948A6">
      <w:pPr>
        <w:rPr>
          <w:rFonts w:hint="default"/>
        </w:rPr>
      </w:pPr>
      <w:r>
        <w:rPr>
          <w:rFonts w:hint="default"/>
        </w:rPr>
        <w:t>Ikkinchi tasalli shundaki, U bizni abadiy shon-shuhratga da’vat etgan. Bu bizga bu hayotdagi azob-uqubatlardan tashqariga, kelajakka nazar tashlash imkonini beradi: biz Najotkor bilan birga bo‘lamiz va abadiy Unga o‘xshab qolamiz. O‘ylab ko‘ring! Bizni axlatxonadan olib chiqishdi va Xudoning abadiy shon-shuhratiga chorlashdi!</w:t>
      </w:r>
    </w:p>
    <w:p w14:paraId="763E49D4">
      <w:pPr>
        <w:rPr>
          <w:rFonts w:hint="default"/>
        </w:rPr>
      </w:pPr>
    </w:p>
    <w:p w14:paraId="00564BD9">
      <w:pPr>
        <w:rPr>
          <w:rFonts w:hint="default"/>
        </w:rPr>
      </w:pPr>
      <w:r>
        <w:rPr>
          <w:rFonts w:hint="default"/>
        </w:rPr>
        <w:t>Uchinchi tasalli shuki, azob-uqubatlarimiz qisqa muddatlidir. Abadiy shon-shuhrat bilan taqqoslaganda, hayotdagi qayg‘ular bir lahzadan ham qisqaroqdir.</w:t>
      </w:r>
    </w:p>
    <w:p w14:paraId="447300D6">
      <w:pPr>
        <w:rPr>
          <w:rFonts w:hint="default"/>
        </w:rPr>
      </w:pPr>
    </w:p>
    <w:p w14:paraId="005A22C2">
      <w:pPr>
        <w:rPr>
          <w:rFonts w:hint="default"/>
        </w:rPr>
      </w:pPr>
      <w:r>
        <w:rPr>
          <w:rFonts w:hint="default"/>
        </w:rPr>
        <w:t>Va so‘nggi tasalli: Xudo azob-uqubatlardan foydalanib, bizga saboq beradi va masihiylik fe’l-atvorini shakllantiradi. U bizni O‘z Shohligiga tayyorlamoqda. Quyida ushbu o‘rgatish jarayonining to‘rt jihati keltirilgan.</w:t>
      </w:r>
    </w:p>
    <w:p w14:paraId="66F47B54">
      <w:pPr>
        <w:rPr>
          <w:rFonts w:hint="default"/>
        </w:rPr>
      </w:pPr>
    </w:p>
    <w:p w14:paraId="7510FB33">
      <w:pPr>
        <w:rPr>
          <w:rFonts w:hint="default"/>
        </w:rPr>
      </w:pPr>
      <w:r>
        <w:rPr>
          <w:rFonts w:hint="default"/>
        </w:rPr>
        <w:t>Mukammallashtirish - sinovlar mo‘minlarni toblaydi; ularda zarur xislatllarni tarbiyalaydi va ruhan yetuk qiladi.</w:t>
      </w:r>
    </w:p>
    <w:p w14:paraId="38016875">
      <w:pPr>
        <w:rPr>
          <w:rFonts w:hint="default"/>
        </w:rPr>
      </w:pPr>
    </w:p>
    <w:p w14:paraId="78A89F9D">
      <w:pPr>
        <w:rPr>
          <w:rFonts w:hint="default"/>
        </w:rPr>
      </w:pPr>
      <w:r>
        <w:rPr>
          <w:rFonts w:hint="default"/>
        </w:rPr>
        <w:t>Mustahkamlash - azob-uqubatlar masihiylarni yanada barqaror qiladi, o‘z e’tiqodini himoya qilishga va bosim ostida sinmaslikka qodir etadi. Xuddi shu so‘zni Rabbimiz Iso Butrus bilan suhbatida ishlatgan: "...birodarlaringni quvvatla" (Luqo 22:32).</w:t>
      </w:r>
    </w:p>
    <w:p w14:paraId="1F7BFEC1">
      <w:pPr>
        <w:rPr>
          <w:rFonts w:hint="default"/>
        </w:rPr>
      </w:pPr>
    </w:p>
    <w:p w14:paraId="132A4C88">
      <w:pPr>
        <w:rPr>
          <w:rFonts w:hint="default"/>
        </w:rPr>
      </w:pPr>
      <w:r>
        <w:rPr>
          <w:rFonts w:hint="default"/>
        </w:rPr>
        <w:t>Kuchaytirish - shayton ta’qib orqali mo‘minlarni zaiflashtirishga, holdan toydirishga intiladi, ammo buning aksi bo‘ladi. Ular masihiylarni kuchaytiradi va chidamli qiladi.</w:t>
      </w:r>
    </w:p>
    <w:p w14:paraId="6A5B1B3E">
      <w:pPr>
        <w:rPr>
          <w:rFonts w:hint="default"/>
        </w:rPr>
      </w:pPr>
    </w:p>
    <w:p w14:paraId="5C8B6ACB">
      <w:pPr>
        <w:rPr>
          <w:rFonts w:hint="default"/>
        </w:rPr>
      </w:pPr>
      <w:r>
        <w:rPr>
          <w:rFonts w:hint="default"/>
        </w:rPr>
        <w:t>Sobit qilish - asliyatdagi fe’l "asos" so‘zi bilan bir o‘zakli. Xudo har bir imonlining ishonchli poydevor - Uning O‘g‘li va So‘ziga mustahkam ildiz otishini istaydi.</w:t>
      </w:r>
    </w:p>
    <w:p w14:paraId="51525C4F">
      <w:pPr>
        <w:rPr>
          <w:rFonts w:hint="default"/>
        </w:rPr>
      </w:pPr>
    </w:p>
    <w:p w14:paraId="49F2AD91">
      <w:pPr>
        <w:rPr>
          <w:rFonts w:hint="default"/>
        </w:rPr>
      </w:pPr>
      <w:r>
        <w:rPr>
          <w:rFonts w:hint="default"/>
        </w:rPr>
        <w:t>Leysi shunday deydi: "Masihiylik hayotidagi muqarrar sinovlar har doim mo‘min kishining hayotida bir xil baraka keltiradi: ular imonni takomillashtiradi, fe’l-atvorni shakllantiradi, Xudoning farzandlarini tasdiqlaydi, kuchaytiradi va qat’iyatli qiladi." (Garri Leysi, "Xudo va xalqlar", 92-bet.)</w:t>
      </w:r>
    </w:p>
    <w:p w14:paraId="798AA163">
      <w:pPr>
        <w:rPr>
          <w:rFonts w:hint="default"/>
        </w:rPr>
      </w:pPr>
    </w:p>
    <w:p w14:paraId="11E06A6E">
      <w:pPr>
        <w:rPr>
          <w:rFonts w:hint="default"/>
        </w:rPr>
      </w:pPr>
      <w:r>
        <w:rPr>
          <w:rFonts w:hint="default"/>
          <w:b/>
          <w:bCs/>
        </w:rPr>
        <w:t>5:11</w:t>
      </w:r>
      <w:r>
        <w:rPr>
          <w:rFonts w:hint="default"/>
        </w:rPr>
        <w:t xml:space="preserve"> Ajablanarlisi shundaki, Xudo quvg‘in va azob-uqubatlarni yengib, ularni O‘z shon-shuhratiga aylantiradi. Shuning uchun Butrusning: "Uning shon-shuhrati va qudrati to abad! Omin", deb xitob qilishi taajjublanarli emas. Faqat U shon-shuhratga loyiq; faqat Uning qo‘lida saltanat xavfsizdir!</w:t>
      </w:r>
    </w:p>
    <w:p w14:paraId="5C29DEC0">
      <w:pPr>
        <w:rPr>
          <w:rFonts w:hint="default"/>
        </w:rPr>
      </w:pPr>
    </w:p>
    <w:p w14:paraId="768CD83E">
      <w:pPr>
        <w:rPr>
          <w:rFonts w:hint="default"/>
        </w:rPr>
      </w:pPr>
      <w:r>
        <w:rPr>
          <w:rFonts w:hint="default"/>
          <w:b/>
          <w:bCs/>
        </w:rPr>
        <w:t>5:12</w:t>
      </w:r>
      <w:r>
        <w:rPr>
          <w:rFonts w:hint="default"/>
        </w:rPr>
        <w:t xml:space="preserve"> Silvan (ehtimol, Sila deb atalgan odamning o‘zi) sadoqatli birodar bo‘lib, Butrus unga bu maktubni aytib turib yozdirgan; chamasi, u maktubni yetkazib bergan ham. Butrus Birinchi maktubni tarqoq holda yashayotgan imonlilarni ular e’tirof etayotgan masihiylik e’tiqodi haqiqiy e’tiqod yoki u aytganidek, Xudoning haqiqiy inoyati ekaniga ishontirish maqsadida yozgan. Ehtimol, quvg‘in avjiga chiqqan paytda, ular masihiylikni tanlashda to‘g‘ri yo‘l tutganmizmi, degan savolni berishgandir.</w:t>
      </w:r>
    </w:p>
    <w:p w14:paraId="746022B1">
      <w:pPr>
        <w:rPr>
          <w:rFonts w:hint="default"/>
        </w:rPr>
      </w:pPr>
    </w:p>
    <w:p w14:paraId="008BD19F">
      <w:pPr>
        <w:rPr>
          <w:rFonts w:hint="default"/>
        </w:rPr>
      </w:pPr>
      <w:r>
        <w:rPr>
          <w:rFonts w:hint="default"/>
        </w:rPr>
        <w:t>Butrus ularning haq ekanini e’lon qiladi. Ular Xudoning haqiqatini topishgan va unda qat’iy turishlari kerak.</w:t>
      </w:r>
    </w:p>
    <w:p w14:paraId="76A85DFA">
      <w:pPr>
        <w:rPr>
          <w:rFonts w:hint="default"/>
        </w:rPr>
      </w:pPr>
    </w:p>
    <w:p w14:paraId="57BBDBE2">
      <w:pPr>
        <w:rPr>
          <w:rFonts w:hint="default"/>
        </w:rPr>
      </w:pPr>
      <w:r>
        <w:rPr>
          <w:rFonts w:hint="default"/>
          <w:b/>
          <w:bCs/>
        </w:rPr>
        <w:t>5:13</w:t>
      </w:r>
      <w:r>
        <w:rPr>
          <w:rFonts w:hint="default"/>
        </w:rPr>
        <w:t xml:space="preserve"> Siz kabi saralangan Bobil jamoati va o‘g‘lim Mark sizga salom yo‘llaydi. (Sinodal tarjimasida "jamoat" so‘zi tarjimonlar tomonidan qo‘shilgan.) "Siz kabi saralangan Bobil jamoati" so‘zlari orqali kim yoki nima nazarda tutilganini aniq aytish qiyin. Asosiy talqinlardan ba’zilari quyidagilar: 1) "Birodarlik" (2:17; 5:9); (Yunon tilida bu jamlovchi ot ayollik jinsida keladi.) 2) Butrusning xotini; 3) o‘sha hududda taniqli bo‘lgan ayol. Qaysi Bobil nazarda tutilayotganini ham aniqlab bo‘lmaydi.</w:t>
      </w:r>
    </w:p>
    <w:p w14:paraId="644C396B">
      <w:pPr>
        <w:rPr>
          <w:rFonts w:hint="default"/>
        </w:rPr>
      </w:pPr>
    </w:p>
    <w:p w14:paraId="4C11B6BA">
      <w:pPr>
        <w:rPr>
          <w:rFonts w:hint="default"/>
        </w:rPr>
      </w:pPr>
      <w:r>
        <w:rPr>
          <w:rFonts w:hint="default"/>
        </w:rPr>
        <w:t>Bu quyidagilardan biri bo‘lishi mumkin: 1) Frot daryosi bo‘yidagi ko‘p yahudiylar yashaydigan mashhur shahar; 2) Nil daryosidagi shu nomdagi harbiy baza (ehtimoldan yiroq); 3) Rim. Vahiy kitobida Bobil shahri umuman olganda Rim bilan bog‘lanadi (17:1−9; 18:10, 21).</w:t>
      </w:r>
    </w:p>
    <w:p w14:paraId="3F3F8461">
      <w:pPr>
        <w:rPr>
          <w:rFonts w:hint="default"/>
        </w:rPr>
      </w:pPr>
    </w:p>
    <w:p w14:paraId="6C2696C9">
      <w:pPr>
        <w:rPr>
          <w:rFonts w:hint="default"/>
        </w:rPr>
      </w:pPr>
      <w:r>
        <w:rPr>
          <w:rFonts w:hint="default"/>
        </w:rPr>
        <w:t>Uchinchi savol Mark ismi haqida tug‘iladi. Bu Butrusning jismoniy o‘g‘limi yoki Xushxabar muallifi Yuhanno Markmi? Ikkinchisi ehtimolga yaqinroq. Agar shunday bo‘lsa, Mark Butrusning o‘g‘li deb atalishining sababi, Butrus uni Masihga olib kelganligidanmi yoki "o‘g‘il" so‘zi shunchaki katta yoshli va yosh masihiy o‘rtasidagi yaqin ruhiy munosabatni anglatadimi, buni o‘zimiz hal qilishimiz kerak. Butrus o‘g‘li uchun ishlatgan so‘z, Pavlus Timo‘tiy va Titus bilan bo‘lgan ruhiy munosabatlarini tasvirlash uchun qo‘llagan so‘z bilan bir xil emas va bu qadimgi an’anaga mos keladi, unga ko‘ra Markning yorqin Xushxabari Butrusning bevosita guvohligi asosida yozilgan. (Oddiy yunoncha "huios" so‘zi; Pavlus "teknon", ya’ni so‘zma-so‘z "yangi tug‘ilgan" yoki "bola" so‘zini ishlatadi.)</w:t>
      </w:r>
    </w:p>
    <w:p w14:paraId="38798D6C">
      <w:pPr>
        <w:rPr>
          <w:rFonts w:hint="default"/>
        </w:rPr>
      </w:pPr>
    </w:p>
    <w:p w14:paraId="01AD1846">
      <w:pPr>
        <w:rPr>
          <w:rFonts w:hint="default"/>
        </w:rPr>
      </w:pPr>
      <w:bookmarkStart w:id="0" w:name="_GoBack"/>
      <w:r>
        <w:rPr>
          <w:rFonts w:hint="default"/>
          <w:b/>
          <w:bCs/>
        </w:rPr>
        <w:t>5:14</w:t>
      </w:r>
      <w:bookmarkEnd w:id="0"/>
      <w:r>
        <w:rPr>
          <w:rFonts w:hint="default"/>
        </w:rPr>
        <w:t xml:space="preserve"> Butrus maktubni nasihat va duo bilan yakunlaydi. Nasihat: "Bir-biringizni muhabbat o‘pichi bilan qutlang." Birodarlarni sevish majburiyati jamoat uchun o‘rnatilgan tartibdir, garchi muhabbatni ifodalash usuli madaniyat va zamon bilan o‘zgarishi mumkin.</w:t>
      </w:r>
    </w:p>
    <w:p w14:paraId="672B5168">
      <w:pPr>
        <w:rPr>
          <w:rFonts w:hint="default"/>
        </w:rPr>
      </w:pPr>
    </w:p>
    <w:p w14:paraId="1D3A1B41">
      <w:pPr>
        <w:rPr>
          <w:rFonts w:hint="default"/>
        </w:rPr>
      </w:pPr>
      <w:r>
        <w:rPr>
          <w:rFonts w:hint="default"/>
        </w:rPr>
        <w:t>Duo: "Masih Isoda bo‘lgan barchangizga tinchlik bo‘lsin." Bu tinchlik haqidagi so‘z Masih uchun qiyinchiliklarga bardosh berayotgan, to‘fonlar ichida qolgan azizlarga qaratilgan. Iso O‘z qoni bilan sotib olingan suruviga "tinchlik sizlarga" deb shivirlaydi, chunki ular notinch jamiyat orasida U uchun azob chekmoqda.</w:t>
      </w:r>
    </w:p>
    <w:p w14:paraId="2922820F">
      <w:pPr>
        <w:rPr>
          <w:rFonts w:hint="default"/>
        </w:rPr>
      </w:pPr>
    </w:p>
    <w:p w14:paraId="41F2B681">
      <w:pPr>
        <w:rPr>
          <w:rFonts w:hint="default"/>
        </w:rPr>
      </w:pPr>
      <w:r>
        <w:rPr>
          <w:rFonts w:hint="default"/>
        </w:rPr>
        <w:t>Tinchlik, mukammal tinchlik - o‘lim hamma narsani qorong‘u qila oladimi? Iso o‘lim va uning har qanday hokimiyatini yengdi.</w:t>
      </w:r>
    </w:p>
    <w:p w14:paraId="4FFBBECA">
      <w:pPr>
        <w:rPr>
          <w:rFonts w:hint="default"/>
        </w:rPr>
      </w:pPr>
    </w:p>
    <w:p w14:paraId="402F4452">
      <w:pPr>
        <w:rPr>
          <w:rFonts w:hint="default"/>
        </w:rPr>
      </w:pPr>
      <w:r>
        <w:rPr>
          <w:rFonts w:hint="default"/>
        </w:rPr>
        <w:t>(Edvard X. Bikerstet)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BBA0C0"/>
    <w:rsid w:val="506A7800"/>
    <w:rsid w:val="FFBBA0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2026-02-09T20:34:00Z</dcterms:created>
  <dc:creator>SergZaxar</dc:creator>
  <cp:lastModifiedBy>SergZaxar</cp:lastModifiedBy>
  <dcterms:modified xsi:type="dcterms:W3CDTF">2026-02-24T17:37:38Z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7B798FC23203A3C924AA8969E13F02E5_41</vt:lpwstr>
  </property>
</Properties>
</file>