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65D3" w:rsidRPr="001665D3" w:rsidRDefault="001665D3" w:rsidP="001665D3">
      <w:pPr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1665D3">
        <w:rPr>
          <w:rFonts w:ascii="Times New Roman" w:eastAsia="Times New Roman" w:hAnsi="Times New Roman" w:cs="Times New Roman"/>
          <w:sz w:val="24"/>
          <w:szCs w:val="24"/>
        </w:rPr>
        <w:t xml:space="preserve">I'm thrilled to share my capstone project, which I finished as a Base University IDEAS student. </w:t>
      </w:r>
      <w:r w:rsidRPr="001665D3">
        <w:rPr>
          <w:rFonts w:ascii="Times New Roman" w:eastAsia="Times New Roman" w:hAnsi="Times New Roman" w:cs="Times New Roman"/>
          <w:sz w:val="24"/>
          <w:szCs w:val="24"/>
        </w:rPr>
        <w:br/>
      </w:r>
      <w:r w:rsidRPr="001665D3">
        <w:rPr>
          <w:rFonts w:ascii="Times New Roman" w:eastAsia="Times New Roman" w:hAnsi="Times New Roman" w:cs="Times New Roman"/>
          <w:sz w:val="24"/>
          <w:szCs w:val="24"/>
        </w:rPr>
        <w:br/>
        <w:t xml:space="preserve">The purpose of this sales analysis dashboard is to find ways to boost customer satisfaction, boost sales growth, and maximize profitability. We use data-driven insights to enhance strategic decision-making by examining a varied client base across segments, geographical areas, and sentiment profiles. </w:t>
      </w:r>
      <w:r w:rsidRPr="001665D3">
        <w:rPr>
          <w:rFonts w:ascii="Times New Roman" w:eastAsia="Times New Roman" w:hAnsi="Times New Roman" w:cs="Times New Roman"/>
          <w:sz w:val="24"/>
          <w:szCs w:val="24"/>
        </w:rPr>
        <w:br/>
        <w:t xml:space="preserve">MS Excel and Power BI were used to evaluate the Base University-provided dataset. To guarantee accuracy and preparedness for analysis, extensive data cleaning was carried out after entering the raw data into Power Query. </w:t>
      </w:r>
      <w:r w:rsidRPr="001665D3">
        <w:rPr>
          <w:rFonts w:ascii="Times New Roman" w:eastAsia="Times New Roman" w:hAnsi="Times New Roman" w:cs="Times New Roman"/>
          <w:sz w:val="24"/>
          <w:szCs w:val="24"/>
        </w:rPr>
        <w:br/>
      </w:r>
      <w:r w:rsidRPr="001665D3">
        <w:rPr>
          <w:rFonts w:ascii="Times New Roman" w:eastAsia="Times New Roman" w:hAnsi="Times New Roman" w:cs="Times New Roman"/>
          <w:sz w:val="24"/>
          <w:szCs w:val="24"/>
        </w:rPr>
        <w:br/>
        <w:t xml:space="preserve">Important Takeaways: </w:t>
      </w:r>
      <w:r w:rsidRPr="001665D3">
        <w:rPr>
          <w:rFonts w:ascii="Times New Roman" w:eastAsia="Times New Roman" w:hAnsi="Times New Roman" w:cs="Times New Roman"/>
          <w:sz w:val="24"/>
          <w:szCs w:val="24"/>
        </w:rPr>
        <w:br/>
        <w:t xml:space="preserve">Customer Feedback: With a satisfaction rating of 27.3%, Product Quality came in first, followed by Purchase Experience (21.8%) and Delivery Issues (3.3%). </w:t>
      </w:r>
      <w:r w:rsidRPr="001665D3">
        <w:rPr>
          <w:rFonts w:ascii="Times New Roman" w:eastAsia="Times New Roman" w:hAnsi="Times New Roman" w:cs="Times New Roman"/>
          <w:sz w:val="24"/>
          <w:szCs w:val="24"/>
        </w:rPr>
        <w:br/>
      </w:r>
      <w:r w:rsidRPr="001665D3">
        <w:rPr>
          <w:rFonts w:ascii="Times New Roman" w:eastAsia="Times New Roman" w:hAnsi="Times New Roman" w:cs="Times New Roman"/>
          <w:sz w:val="24"/>
          <w:szCs w:val="24"/>
        </w:rPr>
        <w:br/>
        <w:t>Sentiment Analysis: Overall customer satisfaction scores are as follows: 45.51% are positive (meaning customers are happy), 27.25% are neutral (meaning consumers are not interested), and 27.25% are negative (meaning customers are not happy).</w:t>
      </w:r>
      <w:r w:rsidRPr="001665D3">
        <w:rPr>
          <w:rFonts w:ascii="Times New Roman" w:eastAsia="Times New Roman" w:hAnsi="Times New Roman" w:cs="Times New Roman"/>
          <w:sz w:val="24"/>
          <w:szCs w:val="24"/>
        </w:rPr>
        <w:br/>
      </w:r>
      <w:r w:rsidRPr="001665D3">
        <w:rPr>
          <w:rFonts w:ascii="Times New Roman" w:eastAsia="Times New Roman" w:hAnsi="Times New Roman" w:cs="Times New Roman"/>
          <w:sz w:val="24"/>
          <w:szCs w:val="24"/>
        </w:rPr>
        <w:br/>
        <w:t>Regional Performance: With 275 goods and $80352 in total revenue, Latin America leads the world in purchases, while Asia Pacific has the lowest with 212 items and $48113 in revenue.</w:t>
      </w:r>
      <w:r w:rsidRPr="001665D3">
        <w:rPr>
          <w:rFonts w:ascii="Times New Roman" w:eastAsia="Times New Roman" w:hAnsi="Times New Roman" w:cs="Times New Roman"/>
          <w:sz w:val="24"/>
          <w:szCs w:val="24"/>
        </w:rPr>
        <w:br/>
      </w:r>
      <w:r w:rsidRPr="001665D3">
        <w:rPr>
          <w:rFonts w:ascii="Times New Roman" w:eastAsia="Times New Roman" w:hAnsi="Times New Roman" w:cs="Times New Roman"/>
          <w:sz w:val="24"/>
          <w:szCs w:val="24"/>
        </w:rPr>
        <w:br/>
        <w:t>Customer Segments: There are four main customer segments represented: marketplace, online, retail, and wholesale. The marketplace segment has the largest share, suggesting that most customers buy directly from the marketplace.</w:t>
      </w:r>
      <w:r w:rsidRPr="001665D3">
        <w:rPr>
          <w:rFonts w:ascii="Times New Roman" w:eastAsia="Times New Roman" w:hAnsi="Times New Roman" w:cs="Times New Roman"/>
          <w:sz w:val="24"/>
          <w:szCs w:val="24"/>
        </w:rPr>
        <w:br/>
      </w:r>
      <w:r w:rsidRPr="001665D3">
        <w:rPr>
          <w:rFonts w:ascii="Times New Roman" w:eastAsia="Times New Roman" w:hAnsi="Times New Roman" w:cs="Times New Roman"/>
          <w:sz w:val="24"/>
          <w:szCs w:val="24"/>
        </w:rPr>
        <w:br/>
        <w:t>Sales Representative Performance: Although selling fewer things (272 vs. 302), Rep. 7 made more money ($11.4k) than Rep. 9 ($10.8k), indicating that either Rep. 7 concentrated on higher-priced items or employed a successful pricing strategy.</w:t>
      </w:r>
      <w:r w:rsidRPr="001665D3">
        <w:rPr>
          <w:rFonts w:ascii="Times New Roman" w:eastAsia="Times New Roman" w:hAnsi="Times New Roman" w:cs="Times New Roman"/>
          <w:sz w:val="24"/>
          <w:szCs w:val="24"/>
        </w:rPr>
        <w:br/>
      </w:r>
      <w:r w:rsidRPr="001665D3">
        <w:rPr>
          <w:rFonts w:ascii="Times New Roman" w:eastAsia="Times New Roman" w:hAnsi="Times New Roman" w:cs="Times New Roman"/>
          <w:sz w:val="24"/>
          <w:szCs w:val="24"/>
        </w:rPr>
        <w:br/>
        <w:t>Several important insights for strengthening sales strategy, raising customer satisfaction, and matching offerings to client demands are revealed by this investigation.</w:t>
      </w:r>
    </w:p>
    <w:p w:rsidR="001665D3" w:rsidRPr="001665D3" w:rsidRDefault="001665D3" w:rsidP="001665D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665D3" w:rsidRPr="003B1857" w:rsidRDefault="003B1857">
      <w:pPr>
        <w:rPr>
          <w:b/>
        </w:rPr>
      </w:pPr>
      <w:hyperlink r:id="rId5" w:history="1">
        <w:r>
          <w:rPr>
            <w:rStyle w:val="visually-hidden"/>
            <w:rFonts w:ascii="Segoe UI" w:hAnsi="Segoe UI" w:cs="Segoe UI"/>
            <w:color w:val="0000FF"/>
            <w:sz w:val="21"/>
            <w:szCs w:val="21"/>
            <w:u w:val="single"/>
            <w:shd w:val="clear" w:color="auto" w:fill="FFFFFF"/>
          </w:rPr>
          <w:t>hashtag</w:t>
        </w:r>
        <w:r>
          <w:rPr>
            <w:rStyle w:val="Hyperlink"/>
            <w:rFonts w:ascii="Segoe UI" w:hAnsi="Segoe UI" w:cs="Segoe UI"/>
            <w:sz w:val="21"/>
            <w:szCs w:val="21"/>
            <w:shd w:val="clear" w:color="auto" w:fill="FFFFFF"/>
          </w:rPr>
          <w:t>#dataanalysis</w:t>
        </w:r>
      </w:hyperlink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hyperlink r:id="rId6" w:history="1">
        <w:r>
          <w:rPr>
            <w:rStyle w:val="visually-hidden"/>
            <w:rFonts w:ascii="Segoe UI" w:hAnsi="Segoe UI" w:cs="Segoe UI"/>
            <w:color w:val="0000FF"/>
            <w:sz w:val="21"/>
            <w:szCs w:val="21"/>
            <w:u w:val="single"/>
            <w:shd w:val="clear" w:color="auto" w:fill="FFFFFF"/>
          </w:rPr>
          <w:t>hashtag</w:t>
        </w:r>
        <w:r>
          <w:rPr>
            <w:rStyle w:val="Hyperlink"/>
            <w:rFonts w:ascii="Segoe UI" w:hAnsi="Segoe UI" w:cs="Segoe UI"/>
            <w:sz w:val="21"/>
            <w:szCs w:val="21"/>
            <w:shd w:val="clear" w:color="auto" w:fill="FFFFFF"/>
          </w:rPr>
          <w:t>#dataanalytics</w:t>
        </w:r>
      </w:hyperlink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hyperlink r:id="rId7" w:history="1">
        <w:r>
          <w:rPr>
            <w:rStyle w:val="visually-hidden"/>
            <w:rFonts w:ascii="Segoe UI" w:hAnsi="Segoe UI" w:cs="Segoe UI"/>
            <w:color w:val="0000FF"/>
            <w:sz w:val="21"/>
            <w:szCs w:val="21"/>
            <w:u w:val="single"/>
            <w:shd w:val="clear" w:color="auto" w:fill="FFFFFF"/>
          </w:rPr>
          <w:t>hashtag</w:t>
        </w:r>
        <w:r>
          <w:rPr>
            <w:rStyle w:val="Hyperlink"/>
            <w:rFonts w:ascii="Segoe UI" w:hAnsi="Segoe UI" w:cs="Segoe UI"/>
            <w:sz w:val="21"/>
            <w:szCs w:val="21"/>
            <w:shd w:val="clear" w:color="auto" w:fill="FFFFFF"/>
          </w:rPr>
          <w:t>#datavisualization</w:t>
        </w:r>
      </w:hyperlink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hyperlink r:id="rId8" w:history="1">
        <w:r>
          <w:rPr>
            <w:rStyle w:val="visually-hidden"/>
            <w:rFonts w:ascii="Segoe UI" w:hAnsi="Segoe UI" w:cs="Segoe UI"/>
            <w:color w:val="0000FF"/>
            <w:sz w:val="21"/>
            <w:szCs w:val="21"/>
            <w:u w:val="single"/>
            <w:shd w:val="clear" w:color="auto" w:fill="FFFFFF"/>
          </w:rPr>
          <w:t>hashtag</w:t>
        </w:r>
        <w:r>
          <w:rPr>
            <w:rStyle w:val="Hyperlink"/>
            <w:rFonts w:ascii="Segoe UI" w:hAnsi="Segoe UI" w:cs="Segoe UI"/>
            <w:sz w:val="21"/>
            <w:szCs w:val="21"/>
            <w:shd w:val="clear" w:color="auto" w:fill="FFFFFF"/>
          </w:rPr>
          <w:t>#datainsights</w:t>
        </w:r>
      </w:hyperlink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hyperlink r:id="rId9" w:history="1">
        <w:r>
          <w:rPr>
            <w:rStyle w:val="visually-hidden"/>
            <w:rFonts w:ascii="Segoe UI" w:hAnsi="Segoe UI" w:cs="Segoe UI"/>
            <w:color w:val="0000FF"/>
            <w:sz w:val="21"/>
            <w:szCs w:val="21"/>
            <w:u w:val="single"/>
            <w:shd w:val="clear" w:color="auto" w:fill="FFFFFF"/>
          </w:rPr>
          <w:t>hashtag</w:t>
        </w:r>
        <w:r>
          <w:rPr>
            <w:rStyle w:val="Hyperlink"/>
            <w:rFonts w:ascii="Segoe UI" w:hAnsi="Segoe UI" w:cs="Segoe UI"/>
            <w:sz w:val="21"/>
            <w:szCs w:val="21"/>
            <w:shd w:val="clear" w:color="auto" w:fill="FFFFFF"/>
          </w:rPr>
          <w:t>#datadriven</w:t>
        </w:r>
      </w:hyperlink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hyperlink r:id="rId10" w:history="1">
        <w:r>
          <w:rPr>
            <w:rStyle w:val="visually-hidden"/>
            <w:rFonts w:ascii="Segoe UI" w:hAnsi="Segoe UI" w:cs="Segoe UI"/>
            <w:color w:val="0000FF"/>
            <w:sz w:val="21"/>
            <w:szCs w:val="21"/>
            <w:u w:val="single"/>
            <w:shd w:val="clear" w:color="auto" w:fill="FFFFFF"/>
          </w:rPr>
          <w:t>hashtag</w:t>
        </w:r>
        <w:r>
          <w:rPr>
            <w:rStyle w:val="Hyperlink"/>
            <w:rFonts w:ascii="Segoe UI" w:hAnsi="Segoe UI" w:cs="Segoe UI"/>
            <w:sz w:val="21"/>
            <w:szCs w:val="21"/>
            <w:shd w:val="clear" w:color="auto" w:fill="FFFFFF"/>
          </w:rPr>
          <w:t>#datainnovation</w:t>
        </w:r>
      </w:hyperlink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hyperlink r:id="rId11" w:history="1">
        <w:r>
          <w:rPr>
            <w:rStyle w:val="visually-hidden"/>
            <w:rFonts w:ascii="Segoe UI" w:hAnsi="Segoe UI" w:cs="Segoe UI"/>
            <w:color w:val="0000FF"/>
            <w:sz w:val="21"/>
            <w:szCs w:val="21"/>
            <w:u w:val="single"/>
            <w:shd w:val="clear" w:color="auto" w:fill="FFFFFF"/>
          </w:rPr>
          <w:t>hashtag</w:t>
        </w:r>
        <w:r>
          <w:rPr>
            <w:rStyle w:val="Hyperlink"/>
            <w:rFonts w:ascii="Segoe UI" w:hAnsi="Segoe UI" w:cs="Segoe UI"/>
            <w:sz w:val="21"/>
            <w:szCs w:val="21"/>
            <w:shd w:val="clear" w:color="auto" w:fill="FFFFFF"/>
          </w:rPr>
          <w:t>#digitaltransformation</w:t>
        </w:r>
      </w:hyperlink>
    </w:p>
    <w:sectPr w:rsidR="001665D3" w:rsidRPr="003B18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1800"/>
    <w:rsid w:val="001665D3"/>
    <w:rsid w:val="002728C2"/>
    <w:rsid w:val="003B1857"/>
    <w:rsid w:val="003E7B58"/>
    <w:rsid w:val="007962DC"/>
    <w:rsid w:val="00826676"/>
    <w:rsid w:val="00B35A3F"/>
    <w:rsid w:val="00F51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hite-space-pre">
    <w:name w:val="white-space-pre"/>
    <w:basedOn w:val="DefaultParagraphFont"/>
    <w:rsid w:val="00F51800"/>
  </w:style>
  <w:style w:type="character" w:styleId="Hyperlink">
    <w:name w:val="Hyperlink"/>
    <w:basedOn w:val="DefaultParagraphFont"/>
    <w:uiPriority w:val="99"/>
    <w:semiHidden/>
    <w:unhideWhenUsed/>
    <w:rsid w:val="00F51800"/>
    <w:rPr>
      <w:color w:val="0000FF"/>
      <w:u w:val="single"/>
    </w:rPr>
  </w:style>
  <w:style w:type="character" w:customStyle="1" w:styleId="visually-hidden">
    <w:name w:val="visually-hidden"/>
    <w:basedOn w:val="DefaultParagraphFont"/>
    <w:rsid w:val="00F5180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hite-space-pre">
    <w:name w:val="white-space-pre"/>
    <w:basedOn w:val="DefaultParagraphFont"/>
    <w:rsid w:val="00F51800"/>
  </w:style>
  <w:style w:type="character" w:styleId="Hyperlink">
    <w:name w:val="Hyperlink"/>
    <w:basedOn w:val="DefaultParagraphFont"/>
    <w:uiPriority w:val="99"/>
    <w:semiHidden/>
    <w:unhideWhenUsed/>
    <w:rsid w:val="00F51800"/>
    <w:rPr>
      <w:color w:val="0000FF"/>
      <w:u w:val="single"/>
    </w:rPr>
  </w:style>
  <w:style w:type="character" w:customStyle="1" w:styleId="visually-hidden">
    <w:name w:val="visually-hidden"/>
    <w:basedOn w:val="DefaultParagraphFont"/>
    <w:rsid w:val="00F518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688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1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feed/hashtag/?keywords=datainsights&amp;highlightedUpdateUrns=urn%3Ali%3Aactivity%3A7259505548306305024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feed/hashtag/?keywords=datavisualization&amp;highlightedUpdateUrns=urn%3Ali%3Aactivity%3A7259505548306305024" TargetMode="External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linkedin.com/feed/hashtag/?keywords=dataanalytics&amp;highlightedUpdateUrns=urn%3Ali%3Aactivity%3A7259505548306305024" TargetMode="External"/><Relationship Id="rId11" Type="http://schemas.openxmlformats.org/officeDocument/2006/relationships/hyperlink" Target="https://www.linkedin.com/feed/hashtag/?keywords=digitaltransformation&amp;highlightedUpdateUrns=urn%3Ali%3Aactivity%3A7259505548306305024" TargetMode="External"/><Relationship Id="rId5" Type="http://schemas.openxmlformats.org/officeDocument/2006/relationships/hyperlink" Target="https://www.linkedin.com/feed/hashtag/?keywords=dataanalysis&amp;highlightedUpdateUrns=urn%3Ali%3Aactivity%3A7259505548306305024" TargetMode="External"/><Relationship Id="rId10" Type="http://schemas.openxmlformats.org/officeDocument/2006/relationships/hyperlink" Target="https://www.linkedin.com/feed/hashtag/?keywords=datainnovation&amp;highlightedUpdateUrns=urn%3Ali%3Aactivity%3A725950554830630502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feed/hashtag/?keywords=datadriven&amp;highlightedUpdateUrns=urn%3Ali%3Aactivity%3A725950554830630502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540</TotalTime>
  <Pages>1</Pages>
  <Words>452</Words>
  <Characters>2581</Characters>
  <Application>Microsoft Office Word</Application>
  <DocSecurity>0</DocSecurity>
  <Lines>21</Lines>
  <Paragraphs>6</Paragraphs>
  <ScaleCrop>false</ScaleCrop>
  <Company/>
  <LinksUpToDate>false</LinksUpToDate>
  <CharactersWithSpaces>3027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UserPro</dc:creator>
  <cp:lastModifiedBy>UserPro</cp:lastModifiedBy>
  <cp:revision>6</cp:revision>
  <dcterms:created xsi:type="dcterms:W3CDTF">2024-11-07T13:46:00Z</dcterms:created>
  <dcterms:modified xsi:type="dcterms:W3CDTF">2024-11-07T22:46:00Z</dcterms:modified>
</cp:coreProperties>
</file>