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r w:rsidRPr="00B45927">
        <w:t>«</w:t>
      </w:r>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1A732E" w:rsidP="00E369E5">
      <w:pPr>
        <w:tabs>
          <w:tab w:val="left" w:pos="315"/>
          <w:tab w:val="center" w:pos="4819"/>
        </w:tabs>
        <w:ind w:firstLine="0"/>
        <w:jc w:val="center"/>
        <w:rPr>
          <w:rFonts w:cs="Times New Roman"/>
          <w:szCs w:val="28"/>
        </w:rPr>
      </w:pPr>
      <w:r w:rsidRPr="00165211">
        <w:rPr>
          <w:rFonts w:cs="Times New Roman"/>
          <w:szCs w:val="28"/>
        </w:rPr>
        <w:t>Казань 202</w:t>
      </w:r>
      <w:r>
        <w:rPr>
          <w:rFonts w:cs="Times New Roman"/>
          <w:szCs w:val="28"/>
        </w:rPr>
        <w:t>2</w:t>
      </w:r>
    </w:p>
    <w:p w:rsidR="003E1868" w:rsidRDefault="003E1868" w:rsidP="003E1868">
      <w:pPr>
        <w:spacing w:after="160" w:line="259" w:lineRule="auto"/>
        <w:ind w:firstLine="0"/>
        <w:rPr>
          <w:rFonts w:cs="Times New Roman"/>
          <w:szCs w:val="28"/>
        </w:rPr>
      </w:pPr>
    </w:p>
    <w:p w:rsidR="00E50146" w:rsidRDefault="00E50146" w:rsidP="003E1868">
      <w:pPr>
        <w:spacing w:after="160" w:line="259" w:lineRule="auto"/>
        <w:ind w:firstLine="0"/>
        <w:rPr>
          <w:rFonts w:cs="Times New Roman"/>
          <w:szCs w:val="28"/>
        </w:rPr>
      </w:pPr>
    </w:p>
    <w:p w:rsidR="00E50146" w:rsidRDefault="00E50146" w:rsidP="003E1868">
      <w:pPr>
        <w:spacing w:after="160" w:line="259" w:lineRule="auto"/>
        <w:ind w:firstLine="0"/>
        <w:rPr>
          <w:rFonts w:cs="Times New Roman"/>
          <w:szCs w:val="28"/>
        </w:rPr>
      </w:pPr>
    </w:p>
    <w:p w:rsidR="00E50146" w:rsidRDefault="00E50146" w:rsidP="003E1868">
      <w:pPr>
        <w:spacing w:after="160" w:line="259" w:lineRule="auto"/>
        <w:ind w:firstLine="0"/>
        <w:rPr>
          <w:rFonts w:cs="Times New Roman"/>
          <w:szCs w:val="28"/>
        </w:rPr>
      </w:pPr>
    </w:p>
    <w:p w:rsidR="00E50146" w:rsidRDefault="00E50146" w:rsidP="003E1868">
      <w:pPr>
        <w:spacing w:after="160" w:line="259" w:lineRule="auto"/>
        <w:ind w:firstLine="0"/>
        <w:rPr>
          <w:rFonts w:cs="Times New Roman"/>
          <w:szCs w:val="28"/>
        </w:rPr>
      </w:pPr>
    </w:p>
    <w:p w:rsidR="00E50146" w:rsidRDefault="00E50146" w:rsidP="003E1868">
      <w:pPr>
        <w:spacing w:after="160" w:line="259" w:lineRule="auto"/>
        <w:ind w:firstLine="0"/>
        <w:rPr>
          <w:rFonts w:cs="Times New Roman"/>
          <w:szCs w:val="28"/>
        </w:rPr>
      </w:pPr>
      <w:bookmarkStart w:id="0" w:name="_GoBack"/>
      <w:bookmarkEnd w:id="0"/>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E369E5" w:rsidRDefault="00E369E5" w:rsidP="003E1868">
      <w:pPr>
        <w:spacing w:after="160" w:line="259" w:lineRule="auto"/>
        <w:ind w:firstLine="0"/>
        <w:rPr>
          <w:rFonts w:cs="Times New Roman"/>
          <w:szCs w:val="28"/>
        </w:rPr>
      </w:pPr>
    </w:p>
    <w:p w:rsidR="003E1868" w:rsidRDefault="003E1868" w:rsidP="003E1868">
      <w:pPr>
        <w:pStyle w:val="1"/>
      </w:pPr>
      <w:r>
        <w:t xml:space="preserve">введение </w:t>
      </w:r>
    </w:p>
    <w:p w:rsidR="003E1868" w:rsidRDefault="003E1868" w:rsidP="003E1868">
      <w:r>
        <w:t>С</w:t>
      </w:r>
      <w:r>
        <w:t>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w:t>
      </w:r>
      <w:r>
        <w:t>ния и сопротивления нагрузки</w:t>
      </w:r>
      <w:r>
        <w:t>.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77780F" w:rsidRDefault="0077780F" w:rsidP="003E1868"/>
    <w:p w:rsidR="0077780F" w:rsidRPr="00E50146" w:rsidRDefault="0077780F" w:rsidP="003E1868">
      <w:pPr>
        <w:rPr>
          <w:lang w:val="en-US"/>
        </w:rPr>
      </w:pPr>
    </w:p>
    <w:p w:rsidR="0077780F" w:rsidRDefault="007711FC" w:rsidP="007711FC">
      <w:pPr>
        <w:pStyle w:val="1"/>
      </w:pPr>
      <w:r>
        <w:lastRenderedPageBreak/>
        <w:t>Глава 1. виды стабилизаторов напряжения</w:t>
      </w:r>
    </w:p>
    <w:p w:rsidR="007711FC" w:rsidRPr="007711FC" w:rsidRDefault="00DD6422" w:rsidP="007711FC">
      <w:pPr>
        <w:pStyle w:val="2"/>
      </w:pPr>
      <w:r>
        <w:t xml:space="preserve">1.1 </w:t>
      </w:r>
      <w:r w:rsidR="007711FC" w:rsidRPr="007711FC">
        <w:t>По типу</w:t>
      </w:r>
    </w:p>
    <w:p w:rsidR="00DD6422" w:rsidRDefault="00DD6422" w:rsidP="00DD6422">
      <w:pPr>
        <w:pStyle w:val="ae"/>
        <w:numPr>
          <w:ilvl w:val="0"/>
          <w:numId w:val="2"/>
        </w:numPr>
      </w:pPr>
      <w:r>
        <w:t>Релейные</w:t>
      </w:r>
    </w:p>
    <w:p w:rsidR="00DD6422" w:rsidRDefault="00DD6422" w:rsidP="00DD6422">
      <w:pPr>
        <w:rPr>
          <w:rFonts w:ascii="Arial" w:hAnsi="Arial" w:cs="Arial"/>
          <w:sz w:val="23"/>
          <w:szCs w:val="23"/>
        </w:rPr>
      </w:pPr>
      <w:r>
        <w:rPr>
          <w:rFonts w:ascii="Arial" w:hAnsi="Arial" w:cs="Arial"/>
          <w:sz w:val="23"/>
          <w:szCs w:val="23"/>
        </w:rP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DD6422">
      <w:pPr>
        <w:rPr>
          <w:rFonts w:ascii="Arial" w:hAnsi="Arial" w:cs="Arial"/>
          <w:sz w:val="23"/>
          <w:szCs w:val="23"/>
        </w:rPr>
      </w:pPr>
      <w:r>
        <w:rPr>
          <w:rFonts w:ascii="Arial" w:hAnsi="Arial" w:cs="Arial"/>
          <w:sz w:val="23"/>
          <w:szCs w:val="23"/>
        </w:rP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rPr>
          <w:rFonts w:ascii="Arial" w:hAnsi="Arial" w:cs="Arial"/>
          <w:sz w:val="23"/>
          <w:szCs w:val="23"/>
        </w:rPr>
        <w:t>релейные стабилизаторы</w:t>
      </w:r>
      <w:r>
        <w:rPr>
          <w:rFonts w:ascii="Arial" w:hAnsi="Arial" w:cs="Arial"/>
          <w:sz w:val="23"/>
          <w:szCs w:val="23"/>
        </w:rPr>
        <w:t> вполне надежны.</w:t>
      </w:r>
    </w:p>
    <w:p w:rsidR="00DD6422" w:rsidRDefault="00DD6422" w:rsidP="00DD6422">
      <w:pPr>
        <w:rPr>
          <w:rFonts w:ascii="Arial" w:hAnsi="Arial" w:cs="Arial"/>
          <w:sz w:val="23"/>
          <w:szCs w:val="23"/>
        </w:rPr>
      </w:pPr>
      <w:r>
        <w:rPr>
          <w:rFonts w:ascii="Arial" w:hAnsi="Arial" w:cs="Arial"/>
          <w:sz w:val="23"/>
          <w:szCs w:val="23"/>
        </w:rP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DD6422" w:rsidRDefault="00DD6422" w:rsidP="00DD6422">
      <w:pPr>
        <w:rPr>
          <w:rFonts w:ascii="Arial" w:hAnsi="Arial" w:cs="Arial"/>
          <w:sz w:val="23"/>
          <w:szCs w:val="23"/>
        </w:rPr>
      </w:pPr>
      <w:r>
        <w:rPr>
          <w:rFonts w:ascii="Arial" w:hAnsi="Arial" w:cs="Arial"/>
          <w:sz w:val="23"/>
          <w:szCs w:val="23"/>
        </w:rP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DD6422" w:rsidRDefault="00DD6422" w:rsidP="00DD6422">
      <w:pPr>
        <w:rPr>
          <w:rFonts w:ascii="Arial" w:hAnsi="Arial" w:cs="Arial"/>
          <w:sz w:val="23"/>
          <w:szCs w:val="23"/>
        </w:rPr>
      </w:pPr>
    </w:p>
    <w:p w:rsidR="00DD6422" w:rsidRDefault="00DD6422" w:rsidP="00DD6422">
      <w:pPr>
        <w:pStyle w:val="ae"/>
        <w:numPr>
          <w:ilvl w:val="0"/>
          <w:numId w:val="2"/>
        </w:numPr>
      </w:pPr>
      <w:r>
        <w:t>Релейные</w:t>
      </w:r>
    </w:p>
    <w:p w:rsidR="00DD6422" w:rsidRDefault="00DD6422" w:rsidP="00DD6422">
      <w:pPr>
        <w:rPr>
          <w:rFonts w:ascii="Arial" w:hAnsi="Arial" w:cs="Arial"/>
          <w:sz w:val="23"/>
          <w:szCs w:val="23"/>
        </w:rPr>
      </w:pPr>
      <w:r>
        <w:rPr>
          <w:rFonts w:ascii="Arial" w:hAnsi="Arial" w:cs="Arial"/>
          <w:sz w:val="23"/>
          <w:szCs w:val="23"/>
        </w:rP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DD6422">
      <w:pPr>
        <w:rPr>
          <w:rFonts w:ascii="Arial" w:hAnsi="Arial" w:cs="Arial"/>
          <w:sz w:val="23"/>
          <w:szCs w:val="23"/>
        </w:rPr>
      </w:pPr>
      <w:r>
        <w:rPr>
          <w:rFonts w:ascii="Arial" w:hAnsi="Arial" w:cs="Arial"/>
          <w:sz w:val="23"/>
          <w:szCs w:val="23"/>
        </w:rPr>
        <w:t xml:space="preserve">Такое ступенчатое переключение само по себе тоже производит микро-скачки напряжения, но обычно они некритичны, если речь не идет о сложной технике с </w:t>
      </w:r>
      <w:r>
        <w:rPr>
          <w:rFonts w:ascii="Arial" w:hAnsi="Arial" w:cs="Arial"/>
          <w:sz w:val="23"/>
          <w:szCs w:val="23"/>
        </w:rPr>
        <w:lastRenderedPageBreak/>
        <w:t>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hyperlink r:id="rId11" w:tgtFrame="_blank" w:history="1">
        <w:r>
          <w:rPr>
            <w:rStyle w:val="ad"/>
            <w:rFonts w:ascii="Arial" w:hAnsi="Arial" w:cs="Arial"/>
            <w:color w:val="EE001A"/>
            <w:sz w:val="23"/>
            <w:szCs w:val="23"/>
          </w:rPr>
          <w:t>релейные стабилизаторы</w:t>
        </w:r>
      </w:hyperlink>
      <w:r>
        <w:rPr>
          <w:rFonts w:ascii="Arial" w:hAnsi="Arial" w:cs="Arial"/>
          <w:sz w:val="23"/>
          <w:szCs w:val="23"/>
        </w:rPr>
        <w:t> вполне надежны.</w:t>
      </w:r>
    </w:p>
    <w:p w:rsidR="00DD6422" w:rsidRDefault="00DD6422" w:rsidP="00DD6422">
      <w:pPr>
        <w:rPr>
          <w:rFonts w:ascii="Arial" w:hAnsi="Arial" w:cs="Arial"/>
          <w:sz w:val="23"/>
          <w:szCs w:val="23"/>
        </w:rPr>
      </w:pPr>
      <w:r>
        <w:rPr>
          <w:rFonts w:ascii="Arial" w:hAnsi="Arial" w:cs="Arial"/>
          <w:sz w:val="23"/>
          <w:szCs w:val="23"/>
        </w:rP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DD6422" w:rsidRDefault="00DD6422" w:rsidP="00DD6422">
      <w:pPr>
        <w:rPr>
          <w:rFonts w:ascii="Arial" w:hAnsi="Arial" w:cs="Arial"/>
          <w:sz w:val="23"/>
          <w:szCs w:val="23"/>
        </w:rPr>
      </w:pPr>
      <w:r>
        <w:rPr>
          <w:rFonts w:ascii="Arial" w:hAnsi="Arial" w:cs="Arial"/>
          <w:sz w:val="23"/>
          <w:szCs w:val="23"/>
        </w:rP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DD6422" w:rsidRDefault="00DD6422" w:rsidP="00DD6422">
      <w:pPr>
        <w:rPr>
          <w:rFonts w:ascii="Arial" w:hAnsi="Arial" w:cs="Arial"/>
          <w:sz w:val="23"/>
          <w:szCs w:val="23"/>
        </w:rPr>
      </w:pPr>
    </w:p>
    <w:p w:rsidR="0077780F" w:rsidRDefault="0077780F" w:rsidP="003E1868"/>
    <w:p w:rsidR="0077780F" w:rsidRDefault="0077780F" w:rsidP="003E1868"/>
    <w:p w:rsidR="0077780F" w:rsidRDefault="0077780F" w:rsidP="003E1868"/>
    <w:p w:rsidR="0077780F" w:rsidRDefault="0077780F" w:rsidP="003E1868"/>
    <w:p w:rsidR="0077780F" w:rsidRDefault="0077780F" w:rsidP="003E1868"/>
    <w:p w:rsidR="0077780F" w:rsidRDefault="0077780F" w:rsidP="003E1868"/>
    <w:p w:rsidR="0077780F" w:rsidRDefault="0077780F" w:rsidP="003E1868"/>
    <w:p w:rsidR="0077780F" w:rsidRDefault="0077780F" w:rsidP="004B7D0D">
      <w:pPr>
        <w:pStyle w:val="1"/>
      </w:pPr>
    </w:p>
    <w:p w:rsidR="0077780F" w:rsidRDefault="0077780F" w:rsidP="003E1868"/>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Pr="003E1868" w:rsidRDefault="0077780F" w:rsidP="0077780F">
      <w:pPr>
        <w:ind w:firstLine="0"/>
      </w:pPr>
    </w:p>
    <w:sectPr w:rsidR="0077780F" w:rsidRPr="003E1868" w:rsidSect="003E1868">
      <w:footerReference w:type="defaul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D33" w:rsidRDefault="009B1D33" w:rsidP="001879F1">
      <w:r>
        <w:separator/>
      </w:r>
    </w:p>
  </w:endnote>
  <w:endnote w:type="continuationSeparator" w:id="0">
    <w:p w:rsidR="009B1D33" w:rsidRDefault="009B1D33"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charset w:val="CC"/>
    <w:family w:val="swiss"/>
    <w:pitch w:val="variable"/>
    <w:sig w:usb0="00000287" w:usb1="00000000" w:usb2="00000000" w:usb3="00000000" w:csb0="0000009F" w:csb1="00000000"/>
  </w:font>
  <w:font w:name="ГОСТ тип А">
    <w:altName w:val="Calibri"/>
    <w:panose1 w:val="00000000000000000000"/>
    <w:charset w:val="CC"/>
    <w:family w:val="swiss"/>
    <w:notTrueType/>
    <w:pitch w:val="variable"/>
    <w:sig w:usb0="00000201" w:usb1="00000000" w:usb2="00000000" w:usb3="00000000" w:csb0="00000004" w:csb1="00000000"/>
  </w:font>
  <w:font w:name="GOST type A">
    <w:panose1 w:val="020B0500000000000000"/>
    <w:charset w:val="CC"/>
    <w:family w:val="swiss"/>
    <w:pitch w:val="variable"/>
    <w:sig w:usb0="00000203" w:usb1="00000000" w:usb2="00000000" w:usb3="00000000" w:csb0="0000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Default="0077780F"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Pr="009C7775" w:rsidRDefault="0077780F" w:rsidP="0077780F">
    <w:pPr>
      <w:pStyle w:val="a4"/>
      <w:rPr>
        <w:rFonts w:ascii="GOST type A" w:hAnsi="GOST type A" w:cs="GOST type A"/>
        <w:sz w:val="20"/>
        <w:szCs w:val="20"/>
      </w:rPr>
    </w:pPr>
  </w:p>
  <w:p w:rsidR="0077780F" w:rsidRDefault="0077780F"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A3A" w:rsidRPr="00DD5028" w:rsidRDefault="000C3A3A"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77780F" w:rsidRDefault="0077780F"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6075A3">
                                      <w:rPr>
                                        <w:rStyle w:val="ac"/>
                                        <w:rFonts w:ascii="Calibri" w:hAnsi="Calibri" w:cs="Calibri"/>
                                        <w:i w:val="0"/>
                                        <w:iCs w:val="0"/>
                                        <w:sz w:val="22"/>
                                        <w:szCs w:val="22"/>
                                        <w:lang w:eastAsia="en-US"/>
                                      </w:rPr>
                                      <w:t>6</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0C3A3A" w:rsidRDefault="000C3A3A"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0C3A3A" w:rsidRPr="007E44C4" w:rsidRDefault="0077780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0C3A3A" w:rsidRPr="0077780F" w:rsidRDefault="000C3A3A"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sidR="00E50146">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0C3A3A" w:rsidRPr="009C7775" w:rsidRDefault="00E50146" w:rsidP="000C3A3A">
                                  <w:pPr>
                                    <w:pStyle w:val="ab"/>
                                    <w:rPr>
                                      <w:rFonts w:ascii="GOST type A" w:hAnsi="GOST type A" w:cs="GOST type A"/>
                                      <w:noProof w:val="0"/>
                                      <w:sz w:val="56"/>
                                      <w:szCs w:val="56"/>
                                    </w:rPr>
                                  </w:pPr>
                                  <w:r>
                                    <w:rPr>
                                      <w:rFonts w:ascii="GOST type A" w:hAnsi="GOST type A" w:cs="GOST type A"/>
                                      <w:noProof w:val="0"/>
                                      <w:sz w:val="56"/>
                                      <w:szCs w:val="56"/>
                                    </w:rPr>
                                    <w:t>КР</w:t>
                                  </w:r>
                                  <w:r w:rsidR="000C3A3A">
                                    <w:rPr>
                                      <w:rFonts w:ascii="GOST type A" w:hAnsi="GOST type A" w:cs="GOST type A"/>
                                      <w:noProof w:val="0"/>
                                      <w:sz w:val="56"/>
                                      <w:szCs w:val="56"/>
                                    </w:rPr>
                                    <w:t>.11.02.</w:t>
                                  </w:r>
                                  <w:r w:rsidR="000C3A3A" w:rsidRPr="009C7775">
                                    <w:rPr>
                                      <w:rFonts w:ascii="GOST type A" w:hAnsi="GOST type A" w:cs="GOST type A"/>
                                      <w:noProof w:val="0"/>
                                      <w:sz w:val="56"/>
                                      <w:szCs w:val="56"/>
                                    </w:rPr>
                                    <w:t>1</w:t>
                                  </w:r>
                                  <w:r>
                                    <w:rPr>
                                      <w:rFonts w:ascii="GOST type A" w:hAnsi="GOST type A" w:cs="GOST type A"/>
                                      <w:noProof w:val="0"/>
                                      <w:sz w:val="56"/>
                                      <w:szCs w:val="56"/>
                                    </w:rPr>
                                    <w:t>4.460</w:t>
                                  </w:r>
                                  <w:r w:rsidR="000C3A3A">
                                    <w:rPr>
                                      <w:rFonts w:ascii="GOST type A" w:hAnsi="GOST type A" w:cs="GOST type A"/>
                                      <w:noProof w:val="0"/>
                                      <w:sz w:val="56"/>
                                      <w:szCs w:val="56"/>
                                    </w:rPr>
                                    <w:t>.</w:t>
                                  </w:r>
                                  <w:r>
                                    <w:rPr>
                                      <w:rFonts w:ascii="GOST type A" w:hAnsi="GOST type A" w:cs="GOST type A"/>
                                      <w:noProof w:val="0"/>
                                      <w:sz w:val="56"/>
                                      <w:szCs w:val="56"/>
                                    </w:rPr>
                                    <w:t>29.24</w:t>
                                  </w:r>
                                  <w:r w:rsidR="000C3A3A"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r w:rsidR="000C3A3A">
                                            <w:rPr>
                                              <w:rFonts w:ascii="GOST type A" w:hAnsi="GOST type A" w:cs="GOST type A"/>
                                              <w:noProof w:val="0"/>
                                              <w:sz w:val="20"/>
                                              <w:szCs w:val="20"/>
                                            </w:rPr>
                                            <w:t>.</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000C3A3A"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77780F" w:rsidRDefault="0077780F"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6075A3">
                                <w:rPr>
                                  <w:rStyle w:val="ac"/>
                                  <w:rFonts w:ascii="Calibri" w:hAnsi="Calibri" w:cs="Calibri"/>
                                  <w:i w:val="0"/>
                                  <w:iCs w:val="0"/>
                                  <w:sz w:val="22"/>
                                  <w:szCs w:val="22"/>
                                  <w:lang w:eastAsia="en-US"/>
                                </w:rPr>
                                <w:t>6</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0C3A3A" w:rsidRDefault="000C3A3A"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0C3A3A" w:rsidRPr="007E44C4" w:rsidRDefault="0077780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0C3A3A" w:rsidRPr="0077780F" w:rsidRDefault="000C3A3A"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sidR="00E50146">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0C3A3A" w:rsidRPr="009C7775" w:rsidRDefault="00E50146" w:rsidP="000C3A3A">
                            <w:pPr>
                              <w:pStyle w:val="ab"/>
                              <w:rPr>
                                <w:rFonts w:ascii="GOST type A" w:hAnsi="GOST type A" w:cs="GOST type A"/>
                                <w:noProof w:val="0"/>
                                <w:sz w:val="56"/>
                                <w:szCs w:val="56"/>
                              </w:rPr>
                            </w:pPr>
                            <w:r>
                              <w:rPr>
                                <w:rFonts w:ascii="GOST type A" w:hAnsi="GOST type A" w:cs="GOST type A"/>
                                <w:noProof w:val="0"/>
                                <w:sz w:val="56"/>
                                <w:szCs w:val="56"/>
                              </w:rPr>
                              <w:t>КР</w:t>
                            </w:r>
                            <w:r w:rsidR="000C3A3A">
                              <w:rPr>
                                <w:rFonts w:ascii="GOST type A" w:hAnsi="GOST type A" w:cs="GOST type A"/>
                                <w:noProof w:val="0"/>
                                <w:sz w:val="56"/>
                                <w:szCs w:val="56"/>
                              </w:rPr>
                              <w:t>.11.02.</w:t>
                            </w:r>
                            <w:r w:rsidR="000C3A3A" w:rsidRPr="009C7775">
                              <w:rPr>
                                <w:rFonts w:ascii="GOST type A" w:hAnsi="GOST type A" w:cs="GOST type A"/>
                                <w:noProof w:val="0"/>
                                <w:sz w:val="56"/>
                                <w:szCs w:val="56"/>
                              </w:rPr>
                              <w:t>1</w:t>
                            </w:r>
                            <w:r>
                              <w:rPr>
                                <w:rFonts w:ascii="GOST type A" w:hAnsi="GOST type A" w:cs="GOST type A"/>
                                <w:noProof w:val="0"/>
                                <w:sz w:val="56"/>
                                <w:szCs w:val="56"/>
                              </w:rPr>
                              <w:t>4.460</w:t>
                            </w:r>
                            <w:r w:rsidR="000C3A3A">
                              <w:rPr>
                                <w:rFonts w:ascii="GOST type A" w:hAnsi="GOST type A" w:cs="GOST type A"/>
                                <w:noProof w:val="0"/>
                                <w:sz w:val="56"/>
                                <w:szCs w:val="56"/>
                              </w:rPr>
                              <w:t>.</w:t>
                            </w:r>
                            <w:r>
                              <w:rPr>
                                <w:rFonts w:ascii="GOST type A" w:hAnsi="GOST type A" w:cs="GOST type A"/>
                                <w:noProof w:val="0"/>
                                <w:sz w:val="56"/>
                                <w:szCs w:val="56"/>
                              </w:rPr>
                              <w:t>29.24</w:t>
                            </w:r>
                            <w:r w:rsidR="000C3A3A"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0C3A3A" w:rsidRPr="009C7775" w:rsidRDefault="000C3A3A"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r w:rsidR="000C3A3A">
                                      <w:rPr>
                                        <w:rFonts w:ascii="GOST type A" w:hAnsi="GOST type A" w:cs="GOST type A"/>
                                        <w:noProof w:val="0"/>
                                        <w:sz w:val="20"/>
                                        <w:szCs w:val="20"/>
                                      </w:rPr>
                                      <w:t>.</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000C3A3A"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0C3A3A" w:rsidRPr="009C7775" w:rsidRDefault="000C3A3A"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0C3A3A" w:rsidRDefault="000C3A3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D33" w:rsidRDefault="009B1D33" w:rsidP="001879F1">
      <w:r>
        <w:separator/>
      </w:r>
    </w:p>
  </w:footnote>
  <w:footnote w:type="continuationSeparator" w:id="0">
    <w:p w:rsidR="009B1D33" w:rsidRDefault="009B1D33"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Default="0077780F">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6075A3">
                                    <w:rPr>
                                      <w:rFonts w:ascii="GOST type A" w:hAnsi="GOST type A" w:cs="GOST type A"/>
                                      <w:sz w:val="22"/>
                                      <w:szCs w:val="22"/>
                                      <w:lang w:val="en-US"/>
                                    </w:rPr>
                                    <w:t>4</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E50146" w:rsidRPr="009C7775" w:rsidRDefault="00E50146"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77780F" w:rsidRPr="009C7775" w:rsidRDefault="0077780F"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77780F" w:rsidRPr="009C7775" w:rsidRDefault="0077780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6075A3">
                              <w:rPr>
                                <w:rFonts w:ascii="GOST type A" w:hAnsi="GOST type A" w:cs="GOST type A"/>
                                <w:sz w:val="22"/>
                                <w:szCs w:val="22"/>
                                <w:lang w:val="en-US"/>
                              </w:rPr>
                              <w:t>4</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E50146" w:rsidRPr="009C7775" w:rsidRDefault="00E50146"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77780F" w:rsidRPr="009C7775" w:rsidRDefault="0077780F"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C3A3A"/>
    <w:rsid w:val="00100876"/>
    <w:rsid w:val="001879F1"/>
    <w:rsid w:val="001A732E"/>
    <w:rsid w:val="001E568A"/>
    <w:rsid w:val="00353F89"/>
    <w:rsid w:val="003E1868"/>
    <w:rsid w:val="00496AED"/>
    <w:rsid w:val="004B7D0D"/>
    <w:rsid w:val="006075A3"/>
    <w:rsid w:val="006F1C29"/>
    <w:rsid w:val="007711FC"/>
    <w:rsid w:val="0077780F"/>
    <w:rsid w:val="009B1D33"/>
    <w:rsid w:val="00A862A6"/>
    <w:rsid w:val="00AA571A"/>
    <w:rsid w:val="00C8019C"/>
    <w:rsid w:val="00C905BB"/>
    <w:rsid w:val="00DD6422"/>
    <w:rsid w:val="00E369E5"/>
    <w:rsid w:val="00E50146"/>
    <w:rsid w:val="00E80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3671"/>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оловок 1 ГОСТ"/>
    <w:basedOn w:val="a"/>
    <w:next w:val="a"/>
    <w:link w:val="10"/>
    <w:uiPriority w:val="9"/>
    <w:qFormat/>
    <w:rsid w:val="003E1868"/>
    <w:pPr>
      <w:keepNext/>
      <w:keepLines/>
      <w:outlineLvl w:val="0"/>
    </w:pPr>
    <w:rPr>
      <w:rFonts w:eastAsiaTheme="majorEastAsia" w:cstheme="majorBidi"/>
      <w:caps/>
      <w:color w:val="000000" w:themeColor="text1"/>
      <w:szCs w:val="32"/>
    </w:rPr>
  </w:style>
  <w:style w:type="paragraph" w:styleId="2">
    <w:name w:val="heading 2"/>
    <w:basedOn w:val="a"/>
    <w:next w:val="a"/>
    <w:link w:val="20"/>
    <w:autoRedefine/>
    <w:uiPriority w:val="9"/>
    <w:unhideWhenUsed/>
    <w:qFormat/>
    <w:rsid w:val="007711FC"/>
    <w:pPr>
      <w:keepNext/>
      <w:keepLines/>
      <w:outlineLvl w:val="1"/>
    </w:pPr>
    <w:rPr>
      <w:rFonts w:eastAsiaTheme="majorEastAsia" w:cstheme="majorBidi"/>
      <w:color w:val="000000" w:themeColor="text1"/>
      <w:szCs w:val="26"/>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qFormat/>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оловок 1 ГОСТ Знак"/>
    <w:basedOn w:val="a0"/>
    <w:link w:val="1"/>
    <w:uiPriority w:val="9"/>
    <w:rsid w:val="003E1868"/>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7711FC"/>
    <w:rPr>
      <w:rFonts w:ascii="Times New Roman" w:eastAsiaTheme="majorEastAsia" w:hAnsi="Times New Roman" w:cstheme="majorBidi"/>
      <w:color w:val="000000" w:themeColor="text1"/>
      <w:sz w:val="28"/>
      <w:szCs w:val="26"/>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1"/>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semiHidden/>
    <w:unhideWhenUsed/>
    <w:rsid w:val="00353F89"/>
    <w:rPr>
      <w:color w:val="0000FF"/>
      <w:u w:val="single"/>
    </w:rPr>
  </w:style>
  <w:style w:type="paragraph" w:styleId="ae">
    <w:name w:val="List Paragraph"/>
    <w:basedOn w:val="a"/>
    <w:uiPriority w:val="34"/>
    <w:qFormat/>
    <w:rsid w:val="00DD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stabilizatory-napryazheniya-is-releyny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ps.ru/remont-stabilizatorov-v-sp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AEBD-CA6E-4464-BE35-88A8A4AE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4442</TotalTime>
  <Pages>6</Pages>
  <Words>821</Words>
  <Characters>4682</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3</cp:revision>
  <dcterms:created xsi:type="dcterms:W3CDTF">2024-01-12T12:14:00Z</dcterms:created>
  <dcterms:modified xsi:type="dcterms:W3CDTF">2024-01-20T09:36:00Z</dcterms:modified>
</cp:coreProperties>
</file>