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4848" w14:textId="206A0D83" w:rsidR="0024136F" w:rsidRPr="0024136F" w:rsidRDefault="0024136F" w:rsidP="0024136F">
      <w:pPr>
        <w:pStyle w:val="NormalWeb"/>
        <w:divId w:val="813179145"/>
        <w:rPr>
          <w:color w:val="000000"/>
          <w:sz w:val="54"/>
          <w:szCs w:val="54"/>
        </w:rPr>
      </w:pPr>
      <w:r>
        <w:rPr>
          <w:rStyle w:val="pageheadertext1"/>
        </w:rPr>
        <w:t xml:space="preserve">CS260 Data Structures Syllabus </w:t>
      </w:r>
    </w:p>
    <w:p w14:paraId="74F9DBBA" w14:textId="77777777" w:rsidR="0024136F" w:rsidRDefault="000F3D9C" w:rsidP="0024136F">
      <w:pPr>
        <w:jc w:val="center"/>
        <w:divId w:val="813179145"/>
      </w:pPr>
      <w:r>
        <w:rPr>
          <w:noProof/>
        </w:rPr>
        <w:pict w14:anchorId="361CB228">
          <v:rect id="_x0000_i1025" alt="" style="width:468pt;height:1.5pt;mso-width-percent:0;mso-height-percent:0;mso-width-percent:0;mso-height-percent:0" o:hralign="center" o:hrstd="t" o:hr="t" fillcolor="#a0a0a0" stroked="f"/>
        </w:pict>
      </w:r>
    </w:p>
    <w:p w14:paraId="306F6C27" w14:textId="77777777" w:rsidR="0024136F" w:rsidRDefault="0024136F" w:rsidP="0024136F">
      <w:pPr>
        <w:pStyle w:val="NormalWeb"/>
        <w:divId w:val="813179145"/>
        <w:rPr>
          <w:b/>
          <w:bCs/>
          <w:color w:val="000000"/>
        </w:rPr>
      </w:pPr>
      <w:r>
        <w:rPr>
          <w:b/>
          <w:bCs/>
          <w:color w:val="000000"/>
        </w:rPr>
        <w:t>COLLEGE: Portland Community College</w:t>
      </w:r>
    </w:p>
    <w:p w14:paraId="3D94D821" w14:textId="77777777" w:rsidR="0024136F" w:rsidRPr="00662281" w:rsidRDefault="0024136F" w:rsidP="0024136F">
      <w:pPr>
        <w:pStyle w:val="NormalWeb"/>
        <w:divId w:val="813179145"/>
        <w:rPr>
          <w:b/>
          <w:bCs/>
          <w:color w:val="000000"/>
        </w:rPr>
      </w:pPr>
      <w:r>
        <w:rPr>
          <w:b/>
          <w:bCs/>
          <w:color w:val="000000"/>
        </w:rPr>
        <w:t xml:space="preserve">INSTRUCTOR: Li Liang </w:t>
      </w:r>
      <w:r>
        <w:rPr>
          <w:color w:val="000000"/>
        </w:rPr>
        <w:br/>
        <w:t>Office--Sylvania TCB312</w:t>
      </w:r>
    </w:p>
    <w:p w14:paraId="12343A2A" w14:textId="77777777" w:rsidR="0024136F" w:rsidRDefault="0024136F" w:rsidP="0024136F">
      <w:pPr>
        <w:pStyle w:val="NormalWeb"/>
        <w:divId w:val="813179145"/>
        <w:rPr>
          <w:color w:val="000000"/>
        </w:rPr>
      </w:pPr>
      <w:r>
        <w:rPr>
          <w:color w:val="000000"/>
        </w:rPr>
        <w:t>Office Hours—</w:t>
      </w:r>
    </w:p>
    <w:p w14:paraId="78A81E5E" w14:textId="66B30717" w:rsidR="0024136F" w:rsidRDefault="0024136F" w:rsidP="0024136F">
      <w:pPr>
        <w:pStyle w:val="NormalWeb"/>
        <w:divId w:val="813179145"/>
        <w:rPr>
          <w:color w:val="000000"/>
        </w:rPr>
      </w:pPr>
      <w:r>
        <w:rPr>
          <w:color w:val="000000"/>
        </w:rPr>
        <w:t>Tue/</w:t>
      </w:r>
      <w:proofErr w:type="spellStart"/>
      <w:r>
        <w:rPr>
          <w:color w:val="000000"/>
        </w:rPr>
        <w:t>Thur</w:t>
      </w:r>
      <w:proofErr w:type="spellEnd"/>
      <w:r>
        <w:rPr>
          <w:color w:val="000000"/>
        </w:rPr>
        <w:t xml:space="preserve"> </w:t>
      </w:r>
      <w:r w:rsidR="00497CD2">
        <w:rPr>
          <w:color w:val="000000"/>
        </w:rPr>
        <w:t>7</w:t>
      </w:r>
      <w:r>
        <w:rPr>
          <w:color w:val="000000"/>
        </w:rPr>
        <w:t>:00</w:t>
      </w:r>
      <w:r w:rsidR="00497CD2">
        <w:rPr>
          <w:color w:val="000000"/>
        </w:rPr>
        <w:t>p</w:t>
      </w:r>
      <w:r>
        <w:rPr>
          <w:color w:val="000000"/>
        </w:rPr>
        <w:t>m-9:</w:t>
      </w:r>
      <w:r w:rsidR="00497CD2">
        <w:rPr>
          <w:color w:val="000000"/>
        </w:rPr>
        <w:t>00p</w:t>
      </w:r>
      <w:r>
        <w:rPr>
          <w:color w:val="000000"/>
        </w:rPr>
        <w:t xml:space="preserve">m </w:t>
      </w:r>
      <w:r w:rsidR="00497CD2">
        <w:rPr>
          <w:color w:val="000000"/>
        </w:rPr>
        <w:t>@zoom meeting room</w:t>
      </w:r>
    </w:p>
    <w:p w14:paraId="64A1F66E" w14:textId="77777777" w:rsidR="0024136F" w:rsidRPr="00232118" w:rsidRDefault="0024136F" w:rsidP="0024136F">
      <w:pPr>
        <w:pStyle w:val="NormalWeb"/>
        <w:divId w:val="813179145"/>
        <w:rPr>
          <w:color w:val="000000"/>
        </w:rPr>
      </w:pPr>
      <w:r>
        <w:rPr>
          <w:color w:val="000000"/>
        </w:rPr>
        <w:br/>
        <w:t xml:space="preserve">Phone--(971)722-4297 </w:t>
      </w:r>
      <w:r>
        <w:rPr>
          <w:color w:val="000000"/>
        </w:rPr>
        <w:br/>
        <w:t>Email--</w:t>
      </w:r>
      <w:hyperlink r:id="rId5" w:history="1">
        <w:r>
          <w:rPr>
            <w:rStyle w:val="Hyperlink"/>
          </w:rPr>
          <w:t>lliang@pcc.edu</w:t>
        </w:r>
      </w:hyperlink>
      <w:r>
        <w:rPr>
          <w:color w:val="000000"/>
        </w:rPr>
        <w:t xml:space="preserve"> </w:t>
      </w:r>
      <w:r>
        <w:rPr>
          <w:color w:val="000000"/>
        </w:rPr>
        <w:br/>
      </w:r>
    </w:p>
    <w:p w14:paraId="3477C496" w14:textId="5FEC2549" w:rsidR="0024136F" w:rsidRDefault="0024136F" w:rsidP="0024136F">
      <w:pPr>
        <w:pStyle w:val="NormalWeb"/>
        <w:divId w:val="813179145"/>
        <w:rPr>
          <w:color w:val="000000"/>
        </w:rPr>
      </w:pPr>
      <w:r>
        <w:rPr>
          <w:b/>
          <w:bCs/>
          <w:color w:val="000000"/>
        </w:rPr>
        <w:t xml:space="preserve">COURSE INFO: </w:t>
      </w:r>
      <w:r>
        <w:rPr>
          <w:color w:val="000000"/>
        </w:rPr>
        <w:br/>
        <w:t>CS260 Data Structures</w:t>
      </w:r>
    </w:p>
    <w:p w14:paraId="068076E1" w14:textId="77777777" w:rsidR="00497CD2" w:rsidRPr="00497CD2" w:rsidRDefault="0024136F" w:rsidP="00497CD2">
      <w:pPr>
        <w:divId w:val="813179145"/>
        <w:rPr>
          <w:rFonts w:eastAsia="Times New Roman"/>
        </w:rPr>
      </w:pPr>
      <w:r>
        <w:rPr>
          <w:color w:val="000000"/>
        </w:rPr>
        <w:t xml:space="preserve">CRN: </w:t>
      </w:r>
      <w:r w:rsidR="00497CD2" w:rsidRPr="00497CD2">
        <w:rPr>
          <w:rFonts w:ascii="Arial" w:eastAsia="Times New Roman" w:hAnsi="Arial" w:cs="Arial"/>
          <w:color w:val="222222"/>
          <w:shd w:val="clear" w:color="auto" w:fill="FFFFFF"/>
        </w:rPr>
        <w:t>40469, 43100 and 46036</w:t>
      </w:r>
    </w:p>
    <w:p w14:paraId="71BD742C" w14:textId="4618AE2A" w:rsidR="0024136F" w:rsidRDefault="00497CD2" w:rsidP="0024136F">
      <w:pPr>
        <w:pStyle w:val="NormalWeb"/>
        <w:divId w:val="813179145"/>
        <w:rPr>
          <w:color w:val="000000"/>
        </w:rPr>
      </w:pPr>
      <w:r>
        <w:rPr>
          <w:color w:val="000000"/>
        </w:rPr>
        <w:t>Fall</w:t>
      </w:r>
      <w:r w:rsidR="0024136F">
        <w:rPr>
          <w:color w:val="000000"/>
        </w:rPr>
        <w:t xml:space="preserve"> 2020</w:t>
      </w:r>
    </w:p>
    <w:p w14:paraId="0C1EB958" w14:textId="77777777" w:rsidR="0024136F" w:rsidRDefault="0024136F" w:rsidP="0024136F">
      <w:pPr>
        <w:pStyle w:val="NormalWeb"/>
        <w:divId w:val="813179145"/>
        <w:rPr>
          <w:color w:val="000000"/>
        </w:rPr>
      </w:pPr>
      <w:r>
        <w:rPr>
          <w:color w:val="000000"/>
        </w:rPr>
        <w:t>Credit Hours: 4</w:t>
      </w:r>
    </w:p>
    <w:p w14:paraId="11B9141A" w14:textId="10025878" w:rsidR="0024136F" w:rsidRDefault="0024136F" w:rsidP="0024136F">
      <w:pPr>
        <w:pStyle w:val="NormalWeb"/>
        <w:divId w:val="813179145"/>
        <w:rPr>
          <w:color w:val="000000"/>
        </w:rPr>
      </w:pPr>
      <w:r>
        <w:rPr>
          <w:color w:val="000000"/>
        </w:rPr>
        <w:t xml:space="preserve">Meeting Time &amp; Location: </w:t>
      </w:r>
      <w:r w:rsidR="00497CD2">
        <w:rPr>
          <w:color w:val="000000"/>
        </w:rPr>
        <w:t>Online</w:t>
      </w:r>
    </w:p>
    <w:p w14:paraId="0444E697" w14:textId="77777777" w:rsidR="0024136F" w:rsidRDefault="0024136F" w:rsidP="0024136F">
      <w:pPr>
        <w:pStyle w:val="NormalWeb"/>
        <w:divId w:val="813179145"/>
        <w:rPr>
          <w:rFonts w:ascii="Helvetica" w:hAnsi="Helvetica" w:cs="Helvetica"/>
          <w:color w:val="333333"/>
          <w:sz w:val="22"/>
          <w:szCs w:val="22"/>
          <w:shd w:val="clear" w:color="auto" w:fill="FFFFFF"/>
        </w:rPr>
      </w:pPr>
      <w:r>
        <w:rPr>
          <w:b/>
          <w:bCs/>
          <w:color w:val="000000"/>
        </w:rPr>
        <w:t>COURSE DESCRIPTION</w:t>
      </w:r>
    </w:p>
    <w:p w14:paraId="624EEAB9" w14:textId="45B964E1" w:rsidR="0024136F" w:rsidRDefault="0024136F" w:rsidP="0024136F">
      <w:pPr>
        <w:pStyle w:val="NormalWeb"/>
        <w:divId w:val="813179145"/>
        <w:rPr>
          <w:color w:val="000000"/>
        </w:rPr>
      </w:pPr>
      <w:r>
        <w:rPr>
          <w:lang w:val="en"/>
        </w:rPr>
        <w:t>Explores stacks, queues, lists, vectors, hash tables, graphs, trees and algorithms including sorting, searching, iterating over data structures and recursion. Prerequisites: CS162. Audit available.</w:t>
      </w:r>
    </w:p>
    <w:p w14:paraId="088F9A12" w14:textId="21C74D82" w:rsidR="0024136F" w:rsidRPr="00662281" w:rsidRDefault="000F3D9C" w:rsidP="0024136F">
      <w:pPr>
        <w:pStyle w:val="NormalWeb"/>
        <w:divId w:val="813179145"/>
        <w:rPr>
          <w:rFonts w:ascii="Helvetica" w:hAnsi="Helvetica" w:cs="Helvetica"/>
          <w:color w:val="333333"/>
          <w:sz w:val="22"/>
          <w:szCs w:val="22"/>
          <w:shd w:val="clear" w:color="auto" w:fill="FFFFFF"/>
        </w:rPr>
      </w:pPr>
      <w:hyperlink r:id="rId6" w:history="1">
        <w:r w:rsidR="0024136F" w:rsidRPr="00662281">
          <w:rPr>
            <w:rStyle w:val="Hyperlink"/>
            <w:b/>
            <w:bCs/>
          </w:rPr>
          <w:t>CCOG</w:t>
        </w:r>
      </w:hyperlink>
      <w:r w:rsidR="0024136F">
        <w:rPr>
          <w:color w:val="000000"/>
        </w:rPr>
        <w:br/>
      </w:r>
      <w:r w:rsidR="0024136F">
        <w:rPr>
          <w:color w:val="000000"/>
        </w:rPr>
        <w:br/>
      </w:r>
      <w:r w:rsidR="0024136F">
        <w:rPr>
          <w:b/>
          <w:bCs/>
          <w:color w:val="000000"/>
        </w:rPr>
        <w:t xml:space="preserve">TEXT BOOK: </w:t>
      </w:r>
    </w:p>
    <w:p w14:paraId="5BFC25F8" w14:textId="2FB13FCF" w:rsidR="0024136F" w:rsidRDefault="000D3823" w:rsidP="0024136F">
      <w:pPr>
        <w:pStyle w:val="NormalWeb"/>
        <w:divId w:val="813179145"/>
      </w:pPr>
      <w:r>
        <w:rPr>
          <w:lang w:val="en"/>
        </w:rPr>
        <w:t xml:space="preserve">The textbook for this course is Data Abstraction &amp; </w:t>
      </w:r>
      <w:proofErr w:type="gramStart"/>
      <w:r>
        <w:rPr>
          <w:lang w:val="en"/>
        </w:rPr>
        <w:t>Problem Solving</w:t>
      </w:r>
      <w:proofErr w:type="gramEnd"/>
      <w:r>
        <w:rPr>
          <w:lang w:val="en"/>
        </w:rPr>
        <w:t xml:space="preserve"> Using C++ by Frank Carrano. It is available at the </w:t>
      </w:r>
      <w:hyperlink r:id="rId7" w:tgtFrame="_blank" w:history="1">
        <w:r>
          <w:rPr>
            <w:rStyle w:val="Hyperlink"/>
            <w:lang w:val="en"/>
          </w:rPr>
          <w:t>PCC bookstore</w:t>
        </w:r>
      </w:hyperlink>
      <w:r>
        <w:rPr>
          <w:lang w:val="en"/>
        </w:rPr>
        <w:t>. If you can find an older edition with lower price, it will do for this class too.</w:t>
      </w:r>
    </w:p>
    <w:p w14:paraId="7349826B" w14:textId="77777777" w:rsidR="0024136F" w:rsidRPr="00B30B4C" w:rsidRDefault="0024136F" w:rsidP="0024136F">
      <w:pPr>
        <w:pStyle w:val="NormalWeb"/>
        <w:divId w:val="813179145"/>
        <w:rPr>
          <w:b/>
          <w:bCs/>
          <w:lang w:val="en"/>
        </w:rPr>
      </w:pPr>
      <w:r w:rsidRPr="00B30B4C">
        <w:rPr>
          <w:b/>
          <w:bCs/>
          <w:lang w:val="en"/>
        </w:rPr>
        <w:t>DEVELOPMENT ENVIRONMENT</w:t>
      </w:r>
      <w:r>
        <w:rPr>
          <w:b/>
          <w:bCs/>
          <w:lang w:val="en"/>
        </w:rPr>
        <w:t>:</w:t>
      </w:r>
    </w:p>
    <w:p w14:paraId="661D2F37" w14:textId="77777777" w:rsidR="0024136F" w:rsidRPr="00B30B4C" w:rsidRDefault="0024136F" w:rsidP="0024136F">
      <w:pPr>
        <w:pStyle w:val="NormalWeb"/>
        <w:divId w:val="813179145"/>
        <w:rPr>
          <w:color w:val="000000"/>
          <w:lang w:val="en"/>
        </w:rPr>
      </w:pPr>
      <w:r>
        <w:rPr>
          <w:lang w:val="en"/>
        </w:rPr>
        <w:lastRenderedPageBreak/>
        <w:t xml:space="preserve">We will be using Linux for development environment. You are expected to be proficient with Linux development tools, namely vi, g++, </w:t>
      </w:r>
      <w:proofErr w:type="spellStart"/>
      <w:r>
        <w:rPr>
          <w:lang w:val="en"/>
        </w:rPr>
        <w:t>makefile</w:t>
      </w:r>
      <w:proofErr w:type="spellEnd"/>
      <w:r>
        <w:rPr>
          <w:lang w:val="en"/>
        </w:rPr>
        <w:t xml:space="preserve">, </w:t>
      </w:r>
      <w:proofErr w:type="spellStart"/>
      <w:r>
        <w:rPr>
          <w:lang w:val="en"/>
        </w:rPr>
        <w:t>gdb</w:t>
      </w:r>
      <w:proofErr w:type="spellEnd"/>
      <w:r>
        <w:rPr>
          <w:lang w:val="en"/>
        </w:rPr>
        <w:t xml:space="preserve"> and </w:t>
      </w:r>
      <w:proofErr w:type="spellStart"/>
      <w:r>
        <w:rPr>
          <w:lang w:val="en"/>
        </w:rPr>
        <w:t>valgrind</w:t>
      </w:r>
      <w:proofErr w:type="spellEnd"/>
      <w:r>
        <w:rPr>
          <w:lang w:val="en"/>
        </w:rPr>
        <w:t xml:space="preserve">. </w:t>
      </w:r>
    </w:p>
    <w:p w14:paraId="4D7C90AB" w14:textId="77777777" w:rsidR="002544C6" w:rsidRDefault="0024136F" w:rsidP="002544C6">
      <w:pPr>
        <w:pStyle w:val="NormalWeb"/>
        <w:divId w:val="813179145"/>
        <w:rPr>
          <w:lang w:val="en"/>
        </w:rPr>
      </w:pPr>
      <w:r>
        <w:rPr>
          <w:b/>
          <w:bCs/>
          <w:color w:val="000000"/>
        </w:rPr>
        <w:t xml:space="preserve">APPROACH: </w:t>
      </w:r>
      <w:r>
        <w:rPr>
          <w:color w:val="000000"/>
        </w:rPr>
        <w:br/>
      </w:r>
      <w:r w:rsidR="002544C6">
        <w:rPr>
          <w:lang w:val="en"/>
        </w:rPr>
        <w:t>This course is arranged chronologically and employs a modular design. Each week, students should complete all assignments listed in that week's lesson module. These modules are available by clicking "Content" on the course navigation bar.</w:t>
      </w:r>
    </w:p>
    <w:p w14:paraId="505D3105" w14:textId="6E77AEEC" w:rsidR="0024136F" w:rsidRPr="002544C6" w:rsidRDefault="002544C6" w:rsidP="002544C6">
      <w:pPr>
        <w:pStyle w:val="NormalWeb"/>
        <w:divId w:val="813179145"/>
        <w:rPr>
          <w:lang w:val="en"/>
        </w:rPr>
      </w:pPr>
      <w:r>
        <w:rPr>
          <w:lang w:val="en"/>
        </w:rPr>
        <w:t>Due dates for each week's assignments will be listed within the module itself. Assignments within the modules may direct students to use many of the tools contained in Desire2Learn, including the Assignment Dropbox, Discussions, and Quizzes. These tools will be accessible both from within the weekly content modules, as well as from the course navigation bar.</w:t>
      </w:r>
    </w:p>
    <w:p w14:paraId="222E65D5" w14:textId="77777777" w:rsidR="0024136F" w:rsidRPr="00B30B4C" w:rsidRDefault="0024136F" w:rsidP="0024136F">
      <w:pPr>
        <w:pStyle w:val="NormalWeb"/>
        <w:divId w:val="813179145"/>
        <w:rPr>
          <w:b/>
          <w:bCs/>
          <w:color w:val="000000"/>
          <w:lang w:val="en"/>
        </w:rPr>
      </w:pPr>
      <w:r w:rsidRPr="00B30B4C">
        <w:rPr>
          <w:b/>
          <w:bCs/>
          <w:color w:val="000000"/>
          <w:lang w:val="en"/>
        </w:rPr>
        <w:t>COMMUNICATION GUIDELINES</w:t>
      </w:r>
      <w:r>
        <w:rPr>
          <w:b/>
          <w:bCs/>
          <w:color w:val="000000"/>
          <w:lang w:val="en"/>
        </w:rPr>
        <w:t>:</w:t>
      </w:r>
    </w:p>
    <w:p w14:paraId="69056E20" w14:textId="77777777" w:rsidR="0024136F" w:rsidRPr="00B30B4C" w:rsidRDefault="0024136F" w:rsidP="0024136F">
      <w:pPr>
        <w:pStyle w:val="NormalWeb"/>
        <w:divId w:val="813179145"/>
        <w:rPr>
          <w:color w:val="000000"/>
          <w:lang w:val="en"/>
        </w:rPr>
      </w:pPr>
      <w:r w:rsidRPr="00B30B4C">
        <w:rPr>
          <w:color w:val="000000"/>
          <w:lang w:val="en"/>
        </w:rPr>
        <w:t xml:space="preserve">Please conduct all course-related communication by using Desire2Learn discussion boards and email. I will be checking the discussion boards and email in Desire2Learn daily on weekdays. Email sent on weekdays will be answered within 24 hours. Email sent over the weekend will be answered the following Monday. My email address is </w:t>
      </w:r>
      <w:proofErr w:type="spellStart"/>
      <w:r w:rsidRPr="00B30B4C">
        <w:rPr>
          <w:b/>
          <w:bCs/>
          <w:color w:val="000000"/>
          <w:lang w:val="en"/>
        </w:rPr>
        <w:t>lliang</w:t>
      </w:r>
      <w:proofErr w:type="spellEnd"/>
      <w:r w:rsidRPr="00B30B4C">
        <w:rPr>
          <w:color w:val="000000"/>
          <w:lang w:val="en"/>
        </w:rPr>
        <w:t xml:space="preserve"> on Desire2Learn.</w:t>
      </w:r>
    </w:p>
    <w:p w14:paraId="105EA1FC" w14:textId="77777777" w:rsidR="0024136F" w:rsidRPr="00B30B4C" w:rsidRDefault="0024136F" w:rsidP="0024136F">
      <w:pPr>
        <w:pStyle w:val="NormalWeb"/>
        <w:divId w:val="813179145"/>
        <w:rPr>
          <w:color w:val="000000"/>
          <w:lang w:val="en"/>
        </w:rPr>
      </w:pPr>
      <w:r w:rsidRPr="00B30B4C">
        <w:rPr>
          <w:color w:val="000000"/>
          <w:lang w:val="en"/>
        </w:rPr>
        <w:t xml:space="preserve">I am not available on weekends during the term. As noted, I will try to be both available and prompt in my responses during the week (Monday - Friday). However, on weekends I </w:t>
      </w:r>
      <w:proofErr w:type="spellStart"/>
      <w:r w:rsidRPr="00B30B4C">
        <w:rPr>
          <w:color w:val="000000"/>
          <w:lang w:val="en"/>
        </w:rPr>
        <w:t>can not</w:t>
      </w:r>
      <w:proofErr w:type="spellEnd"/>
      <w:r w:rsidRPr="00B30B4C">
        <w:rPr>
          <w:color w:val="000000"/>
          <w:lang w:val="en"/>
        </w:rPr>
        <w:t xml:space="preserve"> promise I will be checking on Desire2Learn or answering questions. If you miss me on Friday you might not have any contact with me until Monday morning, so don't wait until the last minute to ask questions or report problems.</w:t>
      </w:r>
    </w:p>
    <w:p w14:paraId="19790AA7" w14:textId="77777777" w:rsidR="0024136F" w:rsidRPr="00B30B4C" w:rsidRDefault="0024136F" w:rsidP="0024136F">
      <w:pPr>
        <w:pStyle w:val="NormalWeb"/>
        <w:divId w:val="813179145"/>
        <w:rPr>
          <w:color w:val="000000"/>
          <w:lang w:val="en"/>
        </w:rPr>
      </w:pPr>
      <w:r w:rsidRPr="00B30B4C">
        <w:rPr>
          <w:color w:val="000000"/>
          <w:lang w:val="en"/>
        </w:rPr>
        <w:t>If your question or comment would be of interest to other students, please post it to the Discussions area. This way other participants can help answer questions, and all participants will benefit from the answers. Please refer to the information on "netiquette" in the introductory module for guidelines governing the content of written communications. Your first communication assignment is to introduce yourself in the discussion topic "Introductions."</w:t>
      </w:r>
    </w:p>
    <w:p w14:paraId="539A74CB" w14:textId="77777777" w:rsidR="0024136F" w:rsidRPr="003F6669" w:rsidRDefault="0024136F" w:rsidP="0024136F">
      <w:pPr>
        <w:pStyle w:val="NormalWeb"/>
        <w:divId w:val="813179145"/>
        <w:rPr>
          <w:b/>
          <w:bCs/>
          <w:lang w:val="en"/>
        </w:rPr>
      </w:pPr>
      <w:r>
        <w:rPr>
          <w:b/>
          <w:bCs/>
          <w:lang w:val="en"/>
        </w:rPr>
        <w:t>PARTICIPATION EXPECTATION</w:t>
      </w:r>
    </w:p>
    <w:p w14:paraId="677F7E90" w14:textId="5D8EA365" w:rsidR="0024136F" w:rsidRPr="002544C6" w:rsidRDefault="002544C6" w:rsidP="0024136F">
      <w:pPr>
        <w:pStyle w:val="NormalWeb"/>
        <w:divId w:val="813179145"/>
        <w:rPr>
          <w:lang w:val="en"/>
        </w:rPr>
      </w:pPr>
      <w:r>
        <w:rPr>
          <w:lang w:val="en"/>
        </w:rPr>
        <w:t>Students in this course are expected to enter the course at least 3 times a week to work on the modules, check email, and participate in discussions. Each time you log into the course be sure to check for any new announcements, email and discussion messages, and calendar postings.</w:t>
      </w:r>
    </w:p>
    <w:p w14:paraId="21274CF4" w14:textId="77777777" w:rsidR="0024136F" w:rsidRDefault="0024136F" w:rsidP="0024136F">
      <w:pPr>
        <w:pStyle w:val="NormalWeb"/>
        <w:divId w:val="813179145"/>
        <w:rPr>
          <w:rStyle w:val="Strong"/>
          <w:color w:val="000000"/>
        </w:rPr>
      </w:pPr>
      <w:r>
        <w:rPr>
          <w:rStyle w:val="Strong"/>
          <w:color w:val="000000"/>
        </w:rPr>
        <w:t xml:space="preserve">SCHEDULE: see course calendar page </w:t>
      </w:r>
    </w:p>
    <w:p w14:paraId="7BC00308" w14:textId="77777777" w:rsidR="0024136F" w:rsidRDefault="0024136F" w:rsidP="0024136F">
      <w:pPr>
        <w:pStyle w:val="NormalWeb"/>
        <w:divId w:val="813179145"/>
        <w:rPr>
          <w:lang w:val="en"/>
        </w:rPr>
      </w:pPr>
      <w:r>
        <w:rPr>
          <w:b/>
          <w:bCs/>
          <w:lang w:val="en"/>
        </w:rPr>
        <w:t>PROGRAMMING ASSIGNMENTS:</w:t>
      </w:r>
    </w:p>
    <w:p w14:paraId="2E639F4E" w14:textId="77777777" w:rsidR="002544C6" w:rsidRDefault="002544C6" w:rsidP="002544C6">
      <w:pPr>
        <w:pStyle w:val="NormalWeb"/>
        <w:divId w:val="813179145"/>
        <w:rPr>
          <w:lang w:val="en"/>
        </w:rPr>
      </w:pPr>
      <w:r>
        <w:rPr>
          <w:lang w:val="en"/>
        </w:rPr>
        <w:t>You can expect several homework projects and labs to do during the course of this class, and you should probably allocate several hours to work on these each week. It is the most critical component of this class. I am a firm believer that learning in Computer Science is only achieved through hands on exploration. This is not an armchair subject. You have to do it to get it.</w:t>
      </w:r>
    </w:p>
    <w:p w14:paraId="0C585515" w14:textId="4BEB8130" w:rsidR="0024136F" w:rsidRPr="002544C6" w:rsidRDefault="002544C6" w:rsidP="002544C6">
      <w:pPr>
        <w:pStyle w:val="NormalWeb"/>
        <w:divId w:val="813179145"/>
        <w:rPr>
          <w:lang w:val="en"/>
        </w:rPr>
      </w:pPr>
      <w:r>
        <w:rPr>
          <w:lang w:val="en"/>
        </w:rPr>
        <w:lastRenderedPageBreak/>
        <w:t xml:space="preserve">Homework is due on the date specified.  </w:t>
      </w:r>
      <w:r w:rsidR="00497CD2">
        <w:rPr>
          <w:lang w:val="en"/>
        </w:rPr>
        <w:t xml:space="preserve">Projects (aka Programming Assignments) are more time consuming. You have one-week grace period for Project 1-4. Project 5 is an extra credit opportunity and you do NOT have grace period for it. </w:t>
      </w:r>
      <w:r>
        <w:rPr>
          <w:lang w:val="en"/>
        </w:rPr>
        <w:t>You are strongly encouraged to submit your assignments on time</w:t>
      </w:r>
      <w:r w:rsidR="00497CD2">
        <w:rPr>
          <w:lang w:val="en"/>
        </w:rPr>
        <w:t xml:space="preserve"> and use the grace period for correction/resubmission. </w:t>
      </w:r>
      <w:r w:rsidR="002E4A29">
        <w:rPr>
          <w:lang w:val="en"/>
        </w:rPr>
        <w:t xml:space="preserve">No project submissions/resubmissions after grace period are accepted. </w:t>
      </w:r>
      <w:r w:rsidR="00497CD2">
        <w:rPr>
          <w:lang w:val="en"/>
        </w:rPr>
        <w:t xml:space="preserve"> </w:t>
      </w:r>
    </w:p>
    <w:tbl>
      <w:tblPr>
        <w:tblStyle w:val="TableGrid"/>
        <w:tblW w:w="0" w:type="auto"/>
        <w:tblLook w:val="04A0" w:firstRow="1" w:lastRow="0" w:firstColumn="1" w:lastColumn="0" w:noHBand="0" w:noVBand="1"/>
      </w:tblPr>
      <w:tblGrid>
        <w:gridCol w:w="4675"/>
        <w:gridCol w:w="4675"/>
      </w:tblGrid>
      <w:tr w:rsidR="0024136F" w14:paraId="76051788" w14:textId="77777777" w:rsidTr="0024136F">
        <w:trPr>
          <w:divId w:val="813179145"/>
        </w:trPr>
        <w:tc>
          <w:tcPr>
            <w:tcW w:w="4675" w:type="dxa"/>
          </w:tcPr>
          <w:p w14:paraId="33C4C8DE" w14:textId="77777777" w:rsidR="0024136F" w:rsidRDefault="0024136F" w:rsidP="00C265A4">
            <w:pPr>
              <w:pStyle w:val="NormalWeb"/>
              <w:rPr>
                <w:rStyle w:val="Strong"/>
                <w:color w:val="000000"/>
                <w:lang w:val="en"/>
              </w:rPr>
            </w:pPr>
            <w:r>
              <w:rPr>
                <w:rStyle w:val="Strong"/>
                <w:color w:val="000000"/>
                <w:lang w:val="en"/>
              </w:rPr>
              <w:t xml:space="preserve">Assignments </w:t>
            </w:r>
          </w:p>
        </w:tc>
        <w:tc>
          <w:tcPr>
            <w:tcW w:w="4675" w:type="dxa"/>
          </w:tcPr>
          <w:p w14:paraId="1F5AB601" w14:textId="77777777" w:rsidR="0024136F" w:rsidRDefault="0024136F" w:rsidP="00C265A4">
            <w:pPr>
              <w:pStyle w:val="NormalWeb"/>
              <w:rPr>
                <w:rStyle w:val="Strong"/>
                <w:color w:val="000000"/>
                <w:lang w:val="en"/>
              </w:rPr>
            </w:pPr>
            <w:r>
              <w:rPr>
                <w:rStyle w:val="Strong"/>
                <w:color w:val="000000"/>
                <w:lang w:val="en"/>
              </w:rPr>
              <w:t>D</w:t>
            </w:r>
            <w:proofErr w:type="spellStart"/>
            <w:r>
              <w:rPr>
                <w:rStyle w:val="Strong"/>
                <w:color w:val="000000"/>
              </w:rPr>
              <w:t>ue</w:t>
            </w:r>
            <w:proofErr w:type="spellEnd"/>
            <w:r>
              <w:rPr>
                <w:rStyle w:val="Strong"/>
                <w:color w:val="000000"/>
              </w:rPr>
              <w:t xml:space="preserve"> Date</w:t>
            </w:r>
          </w:p>
        </w:tc>
      </w:tr>
      <w:tr w:rsidR="0024136F" w14:paraId="53367070" w14:textId="77777777" w:rsidTr="0024136F">
        <w:trPr>
          <w:divId w:val="813179145"/>
        </w:trPr>
        <w:tc>
          <w:tcPr>
            <w:tcW w:w="4675" w:type="dxa"/>
          </w:tcPr>
          <w:p w14:paraId="3C64AE13" w14:textId="78C22CCE" w:rsidR="0024136F" w:rsidRPr="002E4A29" w:rsidRDefault="0024136F" w:rsidP="00C265A4">
            <w:pPr>
              <w:pStyle w:val="NormalWeb"/>
              <w:rPr>
                <w:rStyle w:val="Strong"/>
                <w:b w:val="0"/>
                <w:bCs w:val="0"/>
                <w:color w:val="000000"/>
                <w:lang w:val="en"/>
              </w:rPr>
            </w:pPr>
            <w:r w:rsidRPr="002E4A29">
              <w:rPr>
                <w:rStyle w:val="Strong"/>
                <w:b w:val="0"/>
                <w:bCs w:val="0"/>
                <w:color w:val="000000"/>
                <w:lang w:val="en"/>
              </w:rPr>
              <w:t>Pro</w:t>
            </w:r>
            <w:r w:rsidR="002544C6" w:rsidRPr="002E4A29">
              <w:rPr>
                <w:rStyle w:val="Strong"/>
                <w:b w:val="0"/>
                <w:bCs w:val="0"/>
                <w:color w:val="000000"/>
                <w:lang w:val="en"/>
              </w:rPr>
              <w:t>ject</w:t>
            </w:r>
            <w:r w:rsidRPr="002E4A29">
              <w:rPr>
                <w:rStyle w:val="Strong"/>
                <w:b w:val="0"/>
                <w:bCs w:val="0"/>
                <w:color w:val="000000"/>
                <w:lang w:val="en"/>
              </w:rPr>
              <w:t xml:space="preserve"> 1</w:t>
            </w:r>
          </w:p>
        </w:tc>
        <w:tc>
          <w:tcPr>
            <w:tcW w:w="4675" w:type="dxa"/>
          </w:tcPr>
          <w:p w14:paraId="7D76D781" w14:textId="23065ADC" w:rsidR="0024136F" w:rsidRPr="002E4A29" w:rsidRDefault="00497CD2" w:rsidP="00C265A4">
            <w:pPr>
              <w:pStyle w:val="NormalWeb"/>
              <w:rPr>
                <w:rStyle w:val="Strong"/>
                <w:b w:val="0"/>
                <w:bCs w:val="0"/>
                <w:color w:val="000000"/>
                <w:lang w:val="en"/>
              </w:rPr>
            </w:pPr>
            <w:r w:rsidRPr="002E4A29">
              <w:rPr>
                <w:rStyle w:val="Strong"/>
                <w:b w:val="0"/>
                <w:bCs w:val="0"/>
                <w:color w:val="000000"/>
                <w:lang w:val="en"/>
              </w:rPr>
              <w:t>10</w:t>
            </w:r>
            <w:r w:rsidR="0024136F" w:rsidRPr="002E4A29">
              <w:rPr>
                <w:rStyle w:val="Strong"/>
                <w:b w:val="0"/>
                <w:bCs w:val="0"/>
                <w:color w:val="000000"/>
                <w:lang w:val="en"/>
              </w:rPr>
              <w:t>/</w:t>
            </w:r>
            <w:r w:rsidRPr="002E4A29">
              <w:rPr>
                <w:rStyle w:val="Strong"/>
                <w:b w:val="0"/>
                <w:bCs w:val="0"/>
                <w:color w:val="000000"/>
                <w:lang w:val="en"/>
              </w:rPr>
              <w:t>12</w:t>
            </w:r>
            <w:r w:rsidR="0024136F" w:rsidRPr="002E4A29">
              <w:rPr>
                <w:rStyle w:val="Strong"/>
                <w:b w:val="0"/>
                <w:bCs w:val="0"/>
                <w:color w:val="000000"/>
                <w:lang w:val="en"/>
              </w:rPr>
              <w:t>/2020</w:t>
            </w:r>
          </w:p>
        </w:tc>
      </w:tr>
      <w:tr w:rsidR="0024136F" w14:paraId="384B44F2" w14:textId="77777777" w:rsidTr="0024136F">
        <w:trPr>
          <w:divId w:val="813179145"/>
        </w:trPr>
        <w:tc>
          <w:tcPr>
            <w:tcW w:w="4675" w:type="dxa"/>
          </w:tcPr>
          <w:p w14:paraId="6A846D33" w14:textId="01204732" w:rsidR="0024136F" w:rsidRPr="002E4A29" w:rsidRDefault="0024136F" w:rsidP="00C265A4">
            <w:pPr>
              <w:pStyle w:val="NormalWeb"/>
              <w:rPr>
                <w:rStyle w:val="Strong"/>
                <w:b w:val="0"/>
                <w:bCs w:val="0"/>
                <w:color w:val="000000"/>
                <w:lang w:val="en"/>
              </w:rPr>
            </w:pPr>
            <w:r w:rsidRPr="002E4A29">
              <w:rPr>
                <w:rStyle w:val="Strong"/>
                <w:b w:val="0"/>
                <w:bCs w:val="0"/>
                <w:color w:val="000000"/>
                <w:lang w:val="en"/>
              </w:rPr>
              <w:t>Pro</w:t>
            </w:r>
            <w:r w:rsidR="002544C6" w:rsidRPr="002E4A29">
              <w:rPr>
                <w:rStyle w:val="Strong"/>
                <w:b w:val="0"/>
                <w:bCs w:val="0"/>
                <w:color w:val="000000"/>
                <w:lang w:val="en"/>
              </w:rPr>
              <w:t>ject</w:t>
            </w:r>
            <w:r w:rsidRPr="002E4A29">
              <w:rPr>
                <w:rStyle w:val="Strong"/>
                <w:b w:val="0"/>
                <w:bCs w:val="0"/>
                <w:color w:val="000000"/>
                <w:lang w:val="en"/>
              </w:rPr>
              <w:t xml:space="preserve"> 2</w:t>
            </w:r>
          </w:p>
        </w:tc>
        <w:tc>
          <w:tcPr>
            <w:tcW w:w="4675" w:type="dxa"/>
          </w:tcPr>
          <w:p w14:paraId="755E28AC" w14:textId="3EBA64F7" w:rsidR="0024136F" w:rsidRPr="002E4A29" w:rsidRDefault="00497CD2" w:rsidP="00C265A4">
            <w:pPr>
              <w:pStyle w:val="NormalWeb"/>
              <w:rPr>
                <w:rStyle w:val="Strong"/>
                <w:b w:val="0"/>
                <w:bCs w:val="0"/>
                <w:color w:val="000000"/>
                <w:lang w:val="en"/>
              </w:rPr>
            </w:pPr>
            <w:r w:rsidRPr="002E4A29">
              <w:rPr>
                <w:rStyle w:val="Strong"/>
                <w:b w:val="0"/>
                <w:bCs w:val="0"/>
                <w:color w:val="000000"/>
                <w:lang w:val="en"/>
              </w:rPr>
              <w:t>10</w:t>
            </w:r>
            <w:r w:rsidR="0024136F" w:rsidRPr="002E4A29">
              <w:rPr>
                <w:rStyle w:val="Strong"/>
                <w:b w:val="0"/>
                <w:bCs w:val="0"/>
                <w:color w:val="000000"/>
                <w:lang w:val="en"/>
              </w:rPr>
              <w:t>/</w:t>
            </w:r>
            <w:r w:rsidRPr="002E4A29">
              <w:rPr>
                <w:rStyle w:val="Strong"/>
                <w:b w:val="0"/>
                <w:bCs w:val="0"/>
                <w:color w:val="000000"/>
                <w:lang w:val="en"/>
              </w:rPr>
              <w:t>26</w:t>
            </w:r>
            <w:r w:rsidR="0024136F" w:rsidRPr="002E4A29">
              <w:rPr>
                <w:rStyle w:val="Strong"/>
                <w:b w:val="0"/>
                <w:bCs w:val="0"/>
                <w:color w:val="000000"/>
                <w:lang w:val="en"/>
              </w:rPr>
              <w:t>/2020</w:t>
            </w:r>
          </w:p>
        </w:tc>
      </w:tr>
      <w:tr w:rsidR="0024136F" w14:paraId="21B4F492" w14:textId="77777777" w:rsidTr="0024136F">
        <w:trPr>
          <w:divId w:val="813179145"/>
        </w:trPr>
        <w:tc>
          <w:tcPr>
            <w:tcW w:w="4675" w:type="dxa"/>
          </w:tcPr>
          <w:p w14:paraId="3AA0D87F" w14:textId="6CB50165" w:rsidR="0024136F" w:rsidRPr="002E4A29" w:rsidRDefault="0024136F" w:rsidP="00C265A4">
            <w:pPr>
              <w:pStyle w:val="NormalWeb"/>
              <w:rPr>
                <w:rStyle w:val="Strong"/>
                <w:b w:val="0"/>
                <w:bCs w:val="0"/>
                <w:color w:val="000000"/>
                <w:lang w:val="en"/>
              </w:rPr>
            </w:pPr>
            <w:r w:rsidRPr="002E4A29">
              <w:rPr>
                <w:rStyle w:val="Strong"/>
                <w:b w:val="0"/>
                <w:bCs w:val="0"/>
                <w:color w:val="000000"/>
                <w:lang w:val="en"/>
              </w:rPr>
              <w:t>Pro</w:t>
            </w:r>
            <w:r w:rsidR="002544C6" w:rsidRPr="002E4A29">
              <w:rPr>
                <w:rStyle w:val="Strong"/>
                <w:b w:val="0"/>
                <w:bCs w:val="0"/>
                <w:color w:val="000000"/>
                <w:lang w:val="en"/>
              </w:rPr>
              <w:t>ject</w:t>
            </w:r>
            <w:r w:rsidRPr="002E4A29">
              <w:rPr>
                <w:rStyle w:val="Strong"/>
                <w:b w:val="0"/>
                <w:bCs w:val="0"/>
                <w:color w:val="000000"/>
                <w:lang w:val="en"/>
              </w:rPr>
              <w:t xml:space="preserve"> 3</w:t>
            </w:r>
          </w:p>
        </w:tc>
        <w:tc>
          <w:tcPr>
            <w:tcW w:w="4675" w:type="dxa"/>
          </w:tcPr>
          <w:p w14:paraId="479E5F25" w14:textId="4824A4FF" w:rsidR="0024136F" w:rsidRPr="002E4A29" w:rsidRDefault="00497CD2" w:rsidP="00C265A4">
            <w:pPr>
              <w:pStyle w:val="NormalWeb"/>
              <w:rPr>
                <w:rStyle w:val="Strong"/>
                <w:b w:val="0"/>
                <w:bCs w:val="0"/>
                <w:color w:val="000000"/>
                <w:lang w:val="en"/>
              </w:rPr>
            </w:pPr>
            <w:r w:rsidRPr="002E4A29">
              <w:rPr>
                <w:rStyle w:val="Strong"/>
                <w:b w:val="0"/>
                <w:bCs w:val="0"/>
                <w:color w:val="000000"/>
                <w:lang w:val="en"/>
              </w:rPr>
              <w:t>11</w:t>
            </w:r>
            <w:r w:rsidR="0024136F" w:rsidRPr="002E4A29">
              <w:rPr>
                <w:rStyle w:val="Strong"/>
                <w:b w:val="0"/>
                <w:bCs w:val="0"/>
                <w:color w:val="000000"/>
                <w:lang w:val="en"/>
              </w:rPr>
              <w:t>/</w:t>
            </w:r>
            <w:r w:rsidRPr="002E4A29">
              <w:rPr>
                <w:rStyle w:val="Strong"/>
                <w:b w:val="0"/>
                <w:bCs w:val="0"/>
                <w:color w:val="000000"/>
                <w:lang w:val="en"/>
              </w:rPr>
              <w:t>09</w:t>
            </w:r>
            <w:r w:rsidR="0024136F" w:rsidRPr="002E4A29">
              <w:rPr>
                <w:rStyle w:val="Strong"/>
                <w:b w:val="0"/>
                <w:bCs w:val="0"/>
                <w:color w:val="000000"/>
                <w:lang w:val="en"/>
              </w:rPr>
              <w:t>/2020</w:t>
            </w:r>
          </w:p>
        </w:tc>
      </w:tr>
      <w:tr w:rsidR="0024136F" w14:paraId="44696643" w14:textId="77777777" w:rsidTr="0024136F">
        <w:trPr>
          <w:divId w:val="813179145"/>
        </w:trPr>
        <w:tc>
          <w:tcPr>
            <w:tcW w:w="4675" w:type="dxa"/>
          </w:tcPr>
          <w:p w14:paraId="36174E9F" w14:textId="6C150FCC" w:rsidR="0024136F" w:rsidRPr="002E4A29" w:rsidRDefault="0024136F" w:rsidP="00C265A4">
            <w:pPr>
              <w:pStyle w:val="NormalWeb"/>
              <w:rPr>
                <w:rStyle w:val="Strong"/>
                <w:b w:val="0"/>
                <w:bCs w:val="0"/>
                <w:color w:val="000000"/>
                <w:lang w:val="en"/>
              </w:rPr>
            </w:pPr>
            <w:r w:rsidRPr="002E4A29">
              <w:rPr>
                <w:rStyle w:val="Strong"/>
                <w:b w:val="0"/>
                <w:bCs w:val="0"/>
                <w:color w:val="000000"/>
                <w:lang w:val="en"/>
              </w:rPr>
              <w:t>Pro</w:t>
            </w:r>
            <w:r w:rsidR="002544C6" w:rsidRPr="002E4A29">
              <w:rPr>
                <w:rStyle w:val="Strong"/>
                <w:b w:val="0"/>
                <w:bCs w:val="0"/>
                <w:color w:val="000000"/>
                <w:lang w:val="en"/>
              </w:rPr>
              <w:t>ject</w:t>
            </w:r>
            <w:r w:rsidRPr="002E4A29">
              <w:rPr>
                <w:rStyle w:val="Strong"/>
                <w:b w:val="0"/>
                <w:bCs w:val="0"/>
                <w:color w:val="000000"/>
                <w:lang w:val="en"/>
              </w:rPr>
              <w:t xml:space="preserve"> 4 </w:t>
            </w:r>
          </w:p>
        </w:tc>
        <w:tc>
          <w:tcPr>
            <w:tcW w:w="4675" w:type="dxa"/>
          </w:tcPr>
          <w:p w14:paraId="372FEB7A" w14:textId="295D9613" w:rsidR="0024136F" w:rsidRPr="002E4A29" w:rsidRDefault="00497CD2" w:rsidP="00C265A4">
            <w:pPr>
              <w:pStyle w:val="NormalWeb"/>
              <w:rPr>
                <w:rStyle w:val="Strong"/>
                <w:b w:val="0"/>
                <w:bCs w:val="0"/>
                <w:color w:val="000000"/>
                <w:lang w:val="en"/>
              </w:rPr>
            </w:pPr>
            <w:r w:rsidRPr="002E4A29">
              <w:rPr>
                <w:rStyle w:val="Strong"/>
                <w:b w:val="0"/>
                <w:bCs w:val="0"/>
                <w:color w:val="000000"/>
                <w:lang w:val="en"/>
              </w:rPr>
              <w:t>11</w:t>
            </w:r>
            <w:r w:rsidR="0024136F" w:rsidRPr="002E4A29">
              <w:rPr>
                <w:rStyle w:val="Strong"/>
                <w:b w:val="0"/>
                <w:bCs w:val="0"/>
                <w:color w:val="000000"/>
                <w:lang w:val="en"/>
              </w:rPr>
              <w:t>/</w:t>
            </w:r>
            <w:r w:rsidRPr="002E4A29">
              <w:rPr>
                <w:rStyle w:val="Strong"/>
                <w:b w:val="0"/>
                <w:bCs w:val="0"/>
                <w:color w:val="000000"/>
                <w:lang w:val="en"/>
              </w:rPr>
              <w:t>23</w:t>
            </w:r>
            <w:r w:rsidR="0024136F" w:rsidRPr="002E4A29">
              <w:rPr>
                <w:rStyle w:val="Strong"/>
                <w:b w:val="0"/>
                <w:bCs w:val="0"/>
                <w:color w:val="000000"/>
                <w:lang w:val="en"/>
              </w:rPr>
              <w:t>/2020</w:t>
            </w:r>
          </w:p>
        </w:tc>
      </w:tr>
      <w:tr w:rsidR="002544C6" w14:paraId="2464129E" w14:textId="77777777" w:rsidTr="0024136F">
        <w:trPr>
          <w:divId w:val="813179145"/>
        </w:trPr>
        <w:tc>
          <w:tcPr>
            <w:tcW w:w="4675" w:type="dxa"/>
          </w:tcPr>
          <w:p w14:paraId="0D89E5E0" w14:textId="210088A4" w:rsidR="002544C6" w:rsidRPr="002E4A29" w:rsidRDefault="002544C6" w:rsidP="00C265A4">
            <w:pPr>
              <w:pStyle w:val="NormalWeb"/>
              <w:rPr>
                <w:rStyle w:val="Strong"/>
                <w:b w:val="0"/>
                <w:bCs w:val="0"/>
                <w:color w:val="000000"/>
                <w:lang w:val="en"/>
              </w:rPr>
            </w:pPr>
            <w:r w:rsidRPr="002E4A29">
              <w:rPr>
                <w:rStyle w:val="Strong"/>
                <w:b w:val="0"/>
                <w:bCs w:val="0"/>
                <w:color w:val="000000"/>
                <w:lang w:val="en"/>
              </w:rPr>
              <w:t>Project 5</w:t>
            </w:r>
          </w:p>
        </w:tc>
        <w:tc>
          <w:tcPr>
            <w:tcW w:w="4675" w:type="dxa"/>
          </w:tcPr>
          <w:p w14:paraId="7E447C5E" w14:textId="20273A34" w:rsidR="002544C6" w:rsidRPr="002E4A29" w:rsidRDefault="00497CD2" w:rsidP="00C265A4">
            <w:pPr>
              <w:pStyle w:val="NormalWeb"/>
              <w:rPr>
                <w:rStyle w:val="Strong"/>
                <w:b w:val="0"/>
                <w:bCs w:val="0"/>
                <w:color w:val="000000"/>
                <w:lang w:val="en"/>
              </w:rPr>
            </w:pPr>
            <w:r w:rsidRPr="002E4A29">
              <w:rPr>
                <w:rStyle w:val="Strong"/>
                <w:b w:val="0"/>
                <w:bCs w:val="0"/>
                <w:color w:val="000000"/>
                <w:lang w:val="en"/>
              </w:rPr>
              <w:t>12</w:t>
            </w:r>
            <w:r w:rsidR="002544C6" w:rsidRPr="002E4A29">
              <w:rPr>
                <w:rStyle w:val="Strong"/>
                <w:b w:val="0"/>
                <w:bCs w:val="0"/>
                <w:color w:val="000000"/>
                <w:lang w:val="en"/>
              </w:rPr>
              <w:t>/0</w:t>
            </w:r>
            <w:r w:rsidRPr="002E4A29">
              <w:rPr>
                <w:rStyle w:val="Strong"/>
                <w:b w:val="0"/>
                <w:bCs w:val="0"/>
                <w:color w:val="000000"/>
                <w:lang w:val="en"/>
              </w:rPr>
              <w:t>7</w:t>
            </w:r>
            <w:r w:rsidR="002544C6" w:rsidRPr="002E4A29">
              <w:rPr>
                <w:rStyle w:val="Strong"/>
                <w:b w:val="0"/>
                <w:bCs w:val="0"/>
                <w:color w:val="000000"/>
                <w:lang w:val="en"/>
              </w:rPr>
              <w:t>/2020</w:t>
            </w:r>
          </w:p>
        </w:tc>
      </w:tr>
    </w:tbl>
    <w:p w14:paraId="1A84E1FF" w14:textId="77777777" w:rsidR="0024136F" w:rsidRPr="003F6669" w:rsidRDefault="0024136F" w:rsidP="0024136F">
      <w:pPr>
        <w:pStyle w:val="NormalWeb"/>
        <w:divId w:val="813179145"/>
        <w:rPr>
          <w:rStyle w:val="Strong"/>
          <w:color w:val="000000"/>
          <w:lang w:val="en"/>
        </w:rPr>
      </w:pPr>
    </w:p>
    <w:p w14:paraId="76DEBC50" w14:textId="552419E2" w:rsidR="0024136F" w:rsidRDefault="0024136F" w:rsidP="0024136F">
      <w:pPr>
        <w:pStyle w:val="NormalWeb"/>
        <w:divId w:val="813179145"/>
        <w:rPr>
          <w:rStyle w:val="Strong"/>
          <w:color w:val="000000"/>
        </w:rPr>
      </w:pPr>
      <w:r>
        <w:rPr>
          <w:b/>
          <w:bCs/>
          <w:color w:val="000000"/>
        </w:rPr>
        <w:t xml:space="preserve">LABS: </w:t>
      </w:r>
      <w:r>
        <w:rPr>
          <w:color w:val="000000"/>
        </w:rPr>
        <w:br/>
      </w:r>
      <w:r w:rsidRPr="003F6669">
        <w:rPr>
          <w:color w:val="000000"/>
          <w:lang w:val="en"/>
        </w:rPr>
        <w:t>You can expect several labs to complete during the term. They are designed to help you review the basic data structures.</w:t>
      </w:r>
      <w:r>
        <w:rPr>
          <w:color w:val="000000"/>
          <w:lang w:val="en"/>
        </w:rPr>
        <w:t xml:space="preserve"> No late labs are accepted.</w:t>
      </w:r>
      <w:r>
        <w:rPr>
          <w:color w:val="000000"/>
        </w:rPr>
        <w:br/>
      </w:r>
    </w:p>
    <w:tbl>
      <w:tblPr>
        <w:tblStyle w:val="TableGrid"/>
        <w:tblW w:w="0" w:type="auto"/>
        <w:tblLook w:val="04A0" w:firstRow="1" w:lastRow="0" w:firstColumn="1" w:lastColumn="0" w:noHBand="0" w:noVBand="1"/>
      </w:tblPr>
      <w:tblGrid>
        <w:gridCol w:w="2934"/>
        <w:gridCol w:w="2916"/>
      </w:tblGrid>
      <w:tr w:rsidR="0024136F" w14:paraId="595BB06B" w14:textId="77777777" w:rsidTr="0024136F">
        <w:trPr>
          <w:divId w:val="813179145"/>
        </w:trPr>
        <w:tc>
          <w:tcPr>
            <w:tcW w:w="2934" w:type="dxa"/>
          </w:tcPr>
          <w:p w14:paraId="59EB509B" w14:textId="77777777" w:rsidR="0024136F" w:rsidRPr="00266A71" w:rsidRDefault="0024136F" w:rsidP="00C265A4">
            <w:pPr>
              <w:pStyle w:val="NormalWeb"/>
              <w:ind w:right="720"/>
              <w:rPr>
                <w:b/>
                <w:bCs/>
                <w:color w:val="000000"/>
              </w:rPr>
            </w:pPr>
            <w:r w:rsidRPr="00266A71">
              <w:rPr>
                <w:b/>
                <w:bCs/>
                <w:color w:val="000000"/>
              </w:rPr>
              <w:t>Labs</w:t>
            </w:r>
          </w:p>
        </w:tc>
        <w:tc>
          <w:tcPr>
            <w:tcW w:w="2916" w:type="dxa"/>
          </w:tcPr>
          <w:p w14:paraId="33803AC7" w14:textId="77777777" w:rsidR="0024136F" w:rsidRPr="00266A71" w:rsidRDefault="0024136F" w:rsidP="00C265A4">
            <w:pPr>
              <w:pStyle w:val="NormalWeb"/>
              <w:ind w:right="720"/>
              <w:rPr>
                <w:b/>
                <w:bCs/>
                <w:color w:val="000000"/>
              </w:rPr>
            </w:pPr>
            <w:r w:rsidRPr="00266A71">
              <w:rPr>
                <w:b/>
                <w:bCs/>
                <w:color w:val="000000"/>
              </w:rPr>
              <w:t>Due Date</w:t>
            </w:r>
          </w:p>
        </w:tc>
      </w:tr>
      <w:tr w:rsidR="0024136F" w14:paraId="33FB2D29" w14:textId="77777777" w:rsidTr="0024136F">
        <w:trPr>
          <w:divId w:val="813179145"/>
        </w:trPr>
        <w:tc>
          <w:tcPr>
            <w:tcW w:w="2934" w:type="dxa"/>
          </w:tcPr>
          <w:p w14:paraId="2D8BE7B1" w14:textId="77777777" w:rsidR="0024136F" w:rsidRDefault="0024136F" w:rsidP="00C265A4">
            <w:pPr>
              <w:pStyle w:val="NormalWeb"/>
              <w:ind w:right="720"/>
              <w:rPr>
                <w:color w:val="000000"/>
              </w:rPr>
            </w:pPr>
            <w:r>
              <w:rPr>
                <w:color w:val="000000"/>
              </w:rPr>
              <w:t>Lab 1</w:t>
            </w:r>
          </w:p>
        </w:tc>
        <w:tc>
          <w:tcPr>
            <w:tcW w:w="2916" w:type="dxa"/>
          </w:tcPr>
          <w:p w14:paraId="6B443D93" w14:textId="72041A3B" w:rsidR="0024136F" w:rsidRDefault="0024136F" w:rsidP="00C265A4">
            <w:pPr>
              <w:pStyle w:val="NormalWeb"/>
              <w:ind w:right="720"/>
              <w:rPr>
                <w:color w:val="000000"/>
              </w:rPr>
            </w:pPr>
            <w:r>
              <w:rPr>
                <w:color w:val="000000"/>
              </w:rPr>
              <w:t>0</w:t>
            </w:r>
            <w:r w:rsidR="002E4A29">
              <w:rPr>
                <w:color w:val="000000"/>
              </w:rPr>
              <w:t>9</w:t>
            </w:r>
            <w:r>
              <w:rPr>
                <w:color w:val="000000"/>
              </w:rPr>
              <w:t>/</w:t>
            </w:r>
            <w:r w:rsidR="002E4A29">
              <w:rPr>
                <w:color w:val="000000"/>
              </w:rPr>
              <w:t>28</w:t>
            </w:r>
            <w:r>
              <w:rPr>
                <w:color w:val="000000"/>
              </w:rPr>
              <w:t>/2020</w:t>
            </w:r>
          </w:p>
        </w:tc>
      </w:tr>
      <w:tr w:rsidR="0024136F" w14:paraId="425F4731" w14:textId="77777777" w:rsidTr="0024136F">
        <w:trPr>
          <w:divId w:val="813179145"/>
        </w:trPr>
        <w:tc>
          <w:tcPr>
            <w:tcW w:w="2934" w:type="dxa"/>
          </w:tcPr>
          <w:p w14:paraId="46004201" w14:textId="77777777" w:rsidR="0024136F" w:rsidRDefault="0024136F" w:rsidP="00C265A4">
            <w:pPr>
              <w:pStyle w:val="NormalWeb"/>
              <w:ind w:right="720"/>
              <w:rPr>
                <w:color w:val="000000"/>
              </w:rPr>
            </w:pPr>
            <w:r w:rsidRPr="00266A71">
              <w:rPr>
                <w:color w:val="000000"/>
              </w:rPr>
              <w:t xml:space="preserve">Lab </w:t>
            </w:r>
            <w:r>
              <w:rPr>
                <w:color w:val="000000"/>
              </w:rPr>
              <w:t>2</w:t>
            </w:r>
          </w:p>
        </w:tc>
        <w:tc>
          <w:tcPr>
            <w:tcW w:w="2916" w:type="dxa"/>
          </w:tcPr>
          <w:p w14:paraId="12F0FE7A" w14:textId="35069B3D" w:rsidR="0024136F" w:rsidRDefault="002E4A29" w:rsidP="00C265A4">
            <w:pPr>
              <w:pStyle w:val="NormalWeb"/>
              <w:ind w:right="720"/>
              <w:rPr>
                <w:color w:val="000000"/>
              </w:rPr>
            </w:pPr>
            <w:r>
              <w:rPr>
                <w:color w:val="000000"/>
              </w:rPr>
              <w:t>10</w:t>
            </w:r>
            <w:r w:rsidR="0024136F">
              <w:rPr>
                <w:color w:val="000000"/>
              </w:rPr>
              <w:t>/</w:t>
            </w:r>
            <w:r>
              <w:rPr>
                <w:color w:val="000000"/>
              </w:rPr>
              <w:t>05</w:t>
            </w:r>
            <w:r w:rsidR="0024136F">
              <w:rPr>
                <w:color w:val="000000"/>
              </w:rPr>
              <w:t>/2020</w:t>
            </w:r>
          </w:p>
        </w:tc>
      </w:tr>
      <w:tr w:rsidR="0024136F" w14:paraId="460B732F" w14:textId="77777777" w:rsidTr="0024136F">
        <w:trPr>
          <w:divId w:val="813179145"/>
        </w:trPr>
        <w:tc>
          <w:tcPr>
            <w:tcW w:w="2934" w:type="dxa"/>
          </w:tcPr>
          <w:p w14:paraId="5C3AF778" w14:textId="77777777" w:rsidR="0024136F" w:rsidRDefault="0024136F" w:rsidP="00C265A4">
            <w:pPr>
              <w:pStyle w:val="NormalWeb"/>
              <w:ind w:right="720"/>
              <w:rPr>
                <w:color w:val="000000"/>
              </w:rPr>
            </w:pPr>
            <w:r w:rsidRPr="00266A71">
              <w:rPr>
                <w:color w:val="000000"/>
              </w:rPr>
              <w:t xml:space="preserve">Lab </w:t>
            </w:r>
            <w:r>
              <w:rPr>
                <w:color w:val="000000"/>
              </w:rPr>
              <w:t>3</w:t>
            </w:r>
          </w:p>
        </w:tc>
        <w:tc>
          <w:tcPr>
            <w:tcW w:w="2916" w:type="dxa"/>
          </w:tcPr>
          <w:p w14:paraId="5D349A2C" w14:textId="6D821E66" w:rsidR="0024136F" w:rsidRDefault="002E4A29" w:rsidP="00C265A4">
            <w:pPr>
              <w:pStyle w:val="NormalWeb"/>
              <w:ind w:right="720"/>
              <w:rPr>
                <w:color w:val="000000"/>
              </w:rPr>
            </w:pPr>
            <w:r>
              <w:rPr>
                <w:color w:val="000000"/>
              </w:rPr>
              <w:t>10</w:t>
            </w:r>
            <w:r w:rsidR="0024136F">
              <w:rPr>
                <w:color w:val="000000"/>
              </w:rPr>
              <w:t>/</w:t>
            </w:r>
            <w:r>
              <w:rPr>
                <w:color w:val="000000"/>
              </w:rPr>
              <w:t>19</w:t>
            </w:r>
            <w:r w:rsidR="0024136F">
              <w:rPr>
                <w:color w:val="000000"/>
              </w:rPr>
              <w:t>/2020</w:t>
            </w:r>
          </w:p>
        </w:tc>
      </w:tr>
      <w:tr w:rsidR="0024136F" w14:paraId="69684049" w14:textId="77777777" w:rsidTr="0024136F">
        <w:trPr>
          <w:divId w:val="813179145"/>
        </w:trPr>
        <w:tc>
          <w:tcPr>
            <w:tcW w:w="2934" w:type="dxa"/>
          </w:tcPr>
          <w:p w14:paraId="404EACD0" w14:textId="77777777" w:rsidR="0024136F" w:rsidRDefault="0024136F" w:rsidP="00C265A4">
            <w:pPr>
              <w:pStyle w:val="NormalWeb"/>
              <w:ind w:right="720"/>
              <w:rPr>
                <w:color w:val="000000"/>
              </w:rPr>
            </w:pPr>
            <w:r w:rsidRPr="00266A71">
              <w:rPr>
                <w:color w:val="000000"/>
              </w:rPr>
              <w:t xml:space="preserve">Lab </w:t>
            </w:r>
            <w:r>
              <w:rPr>
                <w:color w:val="000000"/>
              </w:rPr>
              <w:t>4</w:t>
            </w:r>
          </w:p>
        </w:tc>
        <w:tc>
          <w:tcPr>
            <w:tcW w:w="2916" w:type="dxa"/>
          </w:tcPr>
          <w:p w14:paraId="25488021" w14:textId="70F26E6E" w:rsidR="0024136F" w:rsidRDefault="002E4A29" w:rsidP="00C265A4">
            <w:pPr>
              <w:pStyle w:val="NormalWeb"/>
              <w:ind w:right="720"/>
              <w:rPr>
                <w:color w:val="000000"/>
              </w:rPr>
            </w:pPr>
            <w:r>
              <w:rPr>
                <w:color w:val="000000"/>
              </w:rPr>
              <w:t>11</w:t>
            </w:r>
            <w:r w:rsidR="0024136F">
              <w:rPr>
                <w:color w:val="000000"/>
              </w:rPr>
              <w:t>/</w:t>
            </w:r>
            <w:r>
              <w:rPr>
                <w:color w:val="000000"/>
              </w:rPr>
              <w:t>02</w:t>
            </w:r>
            <w:r w:rsidR="0024136F">
              <w:rPr>
                <w:color w:val="000000"/>
              </w:rPr>
              <w:t>/2020</w:t>
            </w:r>
          </w:p>
        </w:tc>
      </w:tr>
      <w:tr w:rsidR="0024136F" w14:paraId="54481784" w14:textId="77777777" w:rsidTr="0024136F">
        <w:trPr>
          <w:divId w:val="813179145"/>
        </w:trPr>
        <w:tc>
          <w:tcPr>
            <w:tcW w:w="2934" w:type="dxa"/>
          </w:tcPr>
          <w:p w14:paraId="5F77299A" w14:textId="77777777" w:rsidR="0024136F" w:rsidRDefault="0024136F" w:rsidP="00C265A4">
            <w:pPr>
              <w:pStyle w:val="NormalWeb"/>
              <w:ind w:right="720"/>
              <w:rPr>
                <w:color w:val="000000"/>
              </w:rPr>
            </w:pPr>
            <w:r w:rsidRPr="00266A71">
              <w:rPr>
                <w:color w:val="000000"/>
              </w:rPr>
              <w:t xml:space="preserve">Lab </w:t>
            </w:r>
            <w:r>
              <w:rPr>
                <w:color w:val="000000"/>
              </w:rPr>
              <w:t>5</w:t>
            </w:r>
          </w:p>
        </w:tc>
        <w:tc>
          <w:tcPr>
            <w:tcW w:w="2916" w:type="dxa"/>
          </w:tcPr>
          <w:p w14:paraId="7983E729" w14:textId="2F11D231" w:rsidR="0024136F" w:rsidRDefault="002E4A29" w:rsidP="00C265A4">
            <w:pPr>
              <w:pStyle w:val="NormalWeb"/>
              <w:ind w:right="720"/>
              <w:rPr>
                <w:color w:val="000000"/>
              </w:rPr>
            </w:pPr>
            <w:r>
              <w:rPr>
                <w:color w:val="000000"/>
              </w:rPr>
              <w:t>11</w:t>
            </w:r>
            <w:r w:rsidR="0024136F">
              <w:rPr>
                <w:color w:val="000000"/>
              </w:rPr>
              <w:t>/</w:t>
            </w:r>
            <w:r w:rsidR="002544C6">
              <w:rPr>
                <w:color w:val="000000"/>
              </w:rPr>
              <w:t>1</w:t>
            </w:r>
            <w:r>
              <w:rPr>
                <w:color w:val="000000"/>
              </w:rPr>
              <w:t>6</w:t>
            </w:r>
            <w:r w:rsidR="0024136F">
              <w:rPr>
                <w:color w:val="000000"/>
              </w:rPr>
              <w:t>/2020</w:t>
            </w:r>
          </w:p>
        </w:tc>
      </w:tr>
      <w:tr w:rsidR="0024136F" w14:paraId="5BD3EC18" w14:textId="77777777" w:rsidTr="0024136F">
        <w:trPr>
          <w:divId w:val="813179145"/>
        </w:trPr>
        <w:tc>
          <w:tcPr>
            <w:tcW w:w="2934" w:type="dxa"/>
          </w:tcPr>
          <w:p w14:paraId="6CBAF419" w14:textId="77777777" w:rsidR="0024136F" w:rsidRDefault="0024136F" w:rsidP="00C265A4">
            <w:pPr>
              <w:pStyle w:val="NormalWeb"/>
              <w:ind w:right="720"/>
              <w:rPr>
                <w:color w:val="000000"/>
              </w:rPr>
            </w:pPr>
            <w:r w:rsidRPr="00266A71">
              <w:rPr>
                <w:color w:val="000000"/>
              </w:rPr>
              <w:t xml:space="preserve">Lab </w:t>
            </w:r>
            <w:r>
              <w:rPr>
                <w:color w:val="000000"/>
              </w:rPr>
              <w:t>6</w:t>
            </w:r>
          </w:p>
        </w:tc>
        <w:tc>
          <w:tcPr>
            <w:tcW w:w="2916" w:type="dxa"/>
          </w:tcPr>
          <w:p w14:paraId="5B33586B" w14:textId="242A62C9" w:rsidR="0024136F" w:rsidRDefault="002E4A29" w:rsidP="00C265A4">
            <w:pPr>
              <w:pStyle w:val="NormalWeb"/>
              <w:ind w:right="720"/>
              <w:rPr>
                <w:color w:val="000000"/>
              </w:rPr>
            </w:pPr>
            <w:r>
              <w:rPr>
                <w:color w:val="000000"/>
              </w:rPr>
              <w:t>11</w:t>
            </w:r>
            <w:r w:rsidR="0024136F">
              <w:rPr>
                <w:color w:val="000000"/>
              </w:rPr>
              <w:t>/</w:t>
            </w:r>
            <w:r>
              <w:rPr>
                <w:color w:val="000000"/>
              </w:rPr>
              <w:t>30</w:t>
            </w:r>
            <w:r w:rsidR="0024136F">
              <w:rPr>
                <w:color w:val="000000"/>
              </w:rPr>
              <w:t>/2020</w:t>
            </w:r>
          </w:p>
        </w:tc>
      </w:tr>
    </w:tbl>
    <w:p w14:paraId="6C152BC8" w14:textId="77777777" w:rsidR="0024136F" w:rsidRPr="003F6669" w:rsidRDefault="0024136F" w:rsidP="0024136F">
      <w:pPr>
        <w:pStyle w:val="NormalWeb"/>
        <w:divId w:val="813179145"/>
        <w:rPr>
          <w:color w:val="000000"/>
          <w:lang w:val="en"/>
        </w:rPr>
      </w:pPr>
      <w:r>
        <w:rPr>
          <w:color w:val="000000"/>
        </w:rPr>
        <w:br/>
      </w:r>
      <w:r>
        <w:rPr>
          <w:b/>
          <w:bCs/>
          <w:color w:val="000000"/>
        </w:rPr>
        <w:t>QUIZZES AND EXAMS:</w:t>
      </w:r>
      <w:r>
        <w:rPr>
          <w:color w:val="000000"/>
        </w:rPr>
        <w:br/>
      </w:r>
      <w:r w:rsidRPr="003F6669">
        <w:rPr>
          <w:color w:val="000000"/>
          <w:lang w:val="en"/>
        </w:rPr>
        <w:t>There will be several online quizzes, plus a midterm and final exam, during the course of this class.  These are not optional, and must also be completed on schedule.  They will also count towards your grade.</w:t>
      </w:r>
    </w:p>
    <w:p w14:paraId="033D9A69" w14:textId="75C2F317" w:rsidR="0024136F" w:rsidRPr="003F6669" w:rsidRDefault="0024136F" w:rsidP="0024136F">
      <w:pPr>
        <w:pStyle w:val="NormalWeb"/>
        <w:divId w:val="813179145"/>
        <w:rPr>
          <w:color w:val="000000"/>
          <w:lang w:val="en"/>
        </w:rPr>
      </w:pPr>
      <w:r w:rsidRPr="003F6669">
        <w:rPr>
          <w:color w:val="000000"/>
          <w:lang w:val="en"/>
        </w:rPr>
        <w:t>Failure to take any exam or online quiz will automatically result in the award of 0 points for that exam or quiz.</w:t>
      </w:r>
      <w:r w:rsidR="002544C6">
        <w:rPr>
          <w:color w:val="000000"/>
          <w:lang w:val="en"/>
        </w:rPr>
        <w:t xml:space="preserve"> </w:t>
      </w:r>
      <w:r w:rsidRPr="003F6669">
        <w:rPr>
          <w:color w:val="000000"/>
          <w:lang w:val="en"/>
        </w:rPr>
        <w:t>The only exception is if extraordinarily unusual circumstances exist, have been discussed with the instructor, and as a result of which a waiver has been granted.</w:t>
      </w:r>
    </w:p>
    <w:p w14:paraId="6D596045" w14:textId="77777777" w:rsidR="0024136F" w:rsidRPr="003F6669" w:rsidRDefault="0024136F" w:rsidP="0024136F">
      <w:pPr>
        <w:pStyle w:val="NormalWeb"/>
        <w:divId w:val="813179145"/>
        <w:rPr>
          <w:color w:val="000000"/>
          <w:lang w:val="en"/>
        </w:rPr>
      </w:pPr>
    </w:p>
    <w:tbl>
      <w:tblPr>
        <w:tblStyle w:val="TableGrid"/>
        <w:tblW w:w="0" w:type="auto"/>
        <w:tblLook w:val="04A0" w:firstRow="1" w:lastRow="0" w:firstColumn="1" w:lastColumn="0" w:noHBand="0" w:noVBand="1"/>
      </w:tblPr>
      <w:tblGrid>
        <w:gridCol w:w="4675"/>
        <w:gridCol w:w="4675"/>
      </w:tblGrid>
      <w:tr w:rsidR="0024136F" w14:paraId="7F551038" w14:textId="77777777" w:rsidTr="0024136F">
        <w:trPr>
          <w:divId w:val="813179145"/>
        </w:trPr>
        <w:tc>
          <w:tcPr>
            <w:tcW w:w="4675" w:type="dxa"/>
          </w:tcPr>
          <w:p w14:paraId="18CF24C4" w14:textId="77777777" w:rsidR="0024136F" w:rsidRPr="00A1025C" w:rsidRDefault="0024136F" w:rsidP="00C265A4">
            <w:pPr>
              <w:pStyle w:val="NormalWeb"/>
              <w:ind w:right="720"/>
              <w:rPr>
                <w:b/>
                <w:bCs/>
                <w:color w:val="000000"/>
              </w:rPr>
            </w:pPr>
            <w:r w:rsidRPr="00A1025C">
              <w:rPr>
                <w:b/>
                <w:bCs/>
                <w:color w:val="000000"/>
              </w:rPr>
              <w:t>Quizzes and Exams</w:t>
            </w:r>
          </w:p>
        </w:tc>
        <w:tc>
          <w:tcPr>
            <w:tcW w:w="4675" w:type="dxa"/>
          </w:tcPr>
          <w:p w14:paraId="5DC23AC2" w14:textId="77777777" w:rsidR="0024136F" w:rsidRPr="00A1025C" w:rsidRDefault="0024136F" w:rsidP="00C265A4">
            <w:pPr>
              <w:pStyle w:val="NormalWeb"/>
              <w:ind w:right="720"/>
              <w:rPr>
                <w:b/>
                <w:bCs/>
                <w:color w:val="000000"/>
              </w:rPr>
            </w:pPr>
            <w:r w:rsidRPr="00A1025C">
              <w:rPr>
                <w:b/>
                <w:bCs/>
                <w:color w:val="000000"/>
              </w:rPr>
              <w:t>Due Date</w:t>
            </w:r>
          </w:p>
        </w:tc>
      </w:tr>
      <w:tr w:rsidR="0024136F" w14:paraId="368A3B97" w14:textId="77777777" w:rsidTr="0024136F">
        <w:trPr>
          <w:divId w:val="813179145"/>
        </w:trPr>
        <w:tc>
          <w:tcPr>
            <w:tcW w:w="4675" w:type="dxa"/>
          </w:tcPr>
          <w:p w14:paraId="7D5C3C2F" w14:textId="77777777" w:rsidR="0024136F" w:rsidRDefault="0024136F" w:rsidP="00C265A4">
            <w:pPr>
              <w:pStyle w:val="NormalWeb"/>
              <w:ind w:right="720"/>
              <w:rPr>
                <w:color w:val="000000"/>
              </w:rPr>
            </w:pPr>
            <w:r>
              <w:rPr>
                <w:color w:val="000000"/>
              </w:rPr>
              <w:t>Quiz 1</w:t>
            </w:r>
          </w:p>
        </w:tc>
        <w:tc>
          <w:tcPr>
            <w:tcW w:w="4675" w:type="dxa"/>
          </w:tcPr>
          <w:p w14:paraId="567DE36A" w14:textId="706F9749" w:rsidR="0024136F" w:rsidRDefault="002E4A29" w:rsidP="00C265A4">
            <w:pPr>
              <w:pStyle w:val="NormalWeb"/>
              <w:ind w:right="720"/>
              <w:rPr>
                <w:color w:val="000000"/>
              </w:rPr>
            </w:pPr>
            <w:r>
              <w:rPr>
                <w:color w:val="000000"/>
              </w:rPr>
              <w:t>10</w:t>
            </w:r>
            <w:r w:rsidR="0024136F">
              <w:rPr>
                <w:color w:val="000000"/>
              </w:rPr>
              <w:t>/</w:t>
            </w:r>
            <w:r>
              <w:rPr>
                <w:color w:val="000000"/>
              </w:rPr>
              <w:t>05</w:t>
            </w:r>
            <w:r w:rsidR="0024136F">
              <w:rPr>
                <w:color w:val="000000"/>
              </w:rPr>
              <w:t>/2020</w:t>
            </w:r>
          </w:p>
        </w:tc>
      </w:tr>
      <w:tr w:rsidR="0024136F" w14:paraId="48233AB8" w14:textId="77777777" w:rsidTr="0024136F">
        <w:trPr>
          <w:divId w:val="813179145"/>
        </w:trPr>
        <w:tc>
          <w:tcPr>
            <w:tcW w:w="4675" w:type="dxa"/>
          </w:tcPr>
          <w:p w14:paraId="701CE0C7" w14:textId="77777777" w:rsidR="0024136F" w:rsidRDefault="0024136F" w:rsidP="00C265A4">
            <w:pPr>
              <w:pStyle w:val="NormalWeb"/>
              <w:ind w:right="720"/>
              <w:rPr>
                <w:color w:val="000000"/>
              </w:rPr>
            </w:pPr>
            <w:r w:rsidRPr="00A1025C">
              <w:rPr>
                <w:color w:val="000000"/>
              </w:rPr>
              <w:t xml:space="preserve">Quiz </w:t>
            </w:r>
            <w:r>
              <w:rPr>
                <w:color w:val="000000"/>
              </w:rPr>
              <w:t>2</w:t>
            </w:r>
          </w:p>
        </w:tc>
        <w:tc>
          <w:tcPr>
            <w:tcW w:w="4675" w:type="dxa"/>
          </w:tcPr>
          <w:p w14:paraId="1EE812BA" w14:textId="1730FE6F" w:rsidR="0024136F" w:rsidRDefault="002E4A29" w:rsidP="00C265A4">
            <w:pPr>
              <w:pStyle w:val="NormalWeb"/>
              <w:ind w:right="720"/>
              <w:rPr>
                <w:color w:val="000000"/>
              </w:rPr>
            </w:pPr>
            <w:r>
              <w:rPr>
                <w:color w:val="000000"/>
              </w:rPr>
              <w:t>10</w:t>
            </w:r>
            <w:r w:rsidR="0024136F">
              <w:rPr>
                <w:color w:val="000000"/>
              </w:rPr>
              <w:t>/</w:t>
            </w:r>
            <w:r>
              <w:rPr>
                <w:color w:val="000000"/>
              </w:rPr>
              <w:t>12</w:t>
            </w:r>
            <w:r w:rsidR="0024136F">
              <w:rPr>
                <w:color w:val="000000"/>
              </w:rPr>
              <w:t>/2020</w:t>
            </w:r>
          </w:p>
        </w:tc>
      </w:tr>
      <w:tr w:rsidR="0024136F" w14:paraId="487E3D21" w14:textId="77777777" w:rsidTr="0024136F">
        <w:trPr>
          <w:divId w:val="813179145"/>
        </w:trPr>
        <w:tc>
          <w:tcPr>
            <w:tcW w:w="4675" w:type="dxa"/>
          </w:tcPr>
          <w:p w14:paraId="0A9073D2" w14:textId="77777777" w:rsidR="0024136F" w:rsidRDefault="0024136F" w:rsidP="00C265A4">
            <w:pPr>
              <w:pStyle w:val="NormalWeb"/>
              <w:ind w:right="720"/>
              <w:rPr>
                <w:color w:val="000000"/>
              </w:rPr>
            </w:pPr>
            <w:r w:rsidRPr="00A1025C">
              <w:rPr>
                <w:color w:val="000000"/>
              </w:rPr>
              <w:t xml:space="preserve">Quiz </w:t>
            </w:r>
            <w:r>
              <w:rPr>
                <w:color w:val="000000"/>
              </w:rPr>
              <w:t>3</w:t>
            </w:r>
          </w:p>
        </w:tc>
        <w:tc>
          <w:tcPr>
            <w:tcW w:w="4675" w:type="dxa"/>
          </w:tcPr>
          <w:p w14:paraId="62B803FF" w14:textId="5B389C87" w:rsidR="0024136F" w:rsidRDefault="002E4A29" w:rsidP="00C265A4">
            <w:pPr>
              <w:pStyle w:val="NormalWeb"/>
              <w:ind w:right="720"/>
              <w:rPr>
                <w:color w:val="000000"/>
              </w:rPr>
            </w:pPr>
            <w:r>
              <w:rPr>
                <w:color w:val="000000"/>
              </w:rPr>
              <w:t>10</w:t>
            </w:r>
            <w:r w:rsidR="0024136F">
              <w:rPr>
                <w:color w:val="000000"/>
              </w:rPr>
              <w:t>/</w:t>
            </w:r>
            <w:r>
              <w:rPr>
                <w:color w:val="000000"/>
              </w:rPr>
              <w:t>19</w:t>
            </w:r>
            <w:r w:rsidR="0024136F">
              <w:rPr>
                <w:color w:val="000000"/>
              </w:rPr>
              <w:t>/2020</w:t>
            </w:r>
          </w:p>
        </w:tc>
      </w:tr>
      <w:tr w:rsidR="0024136F" w14:paraId="4A2FDB95" w14:textId="77777777" w:rsidTr="0024136F">
        <w:trPr>
          <w:divId w:val="813179145"/>
        </w:trPr>
        <w:tc>
          <w:tcPr>
            <w:tcW w:w="4675" w:type="dxa"/>
          </w:tcPr>
          <w:p w14:paraId="2DFBFF9E" w14:textId="77777777" w:rsidR="0024136F" w:rsidRDefault="0024136F" w:rsidP="00C265A4">
            <w:pPr>
              <w:pStyle w:val="NormalWeb"/>
              <w:ind w:right="720"/>
              <w:rPr>
                <w:color w:val="000000"/>
              </w:rPr>
            </w:pPr>
            <w:r w:rsidRPr="00A1025C">
              <w:rPr>
                <w:color w:val="000000"/>
              </w:rPr>
              <w:t xml:space="preserve">Quiz </w:t>
            </w:r>
            <w:r>
              <w:rPr>
                <w:color w:val="000000"/>
              </w:rPr>
              <w:t>4</w:t>
            </w:r>
          </w:p>
        </w:tc>
        <w:tc>
          <w:tcPr>
            <w:tcW w:w="4675" w:type="dxa"/>
          </w:tcPr>
          <w:p w14:paraId="378A2811" w14:textId="1527A0E1" w:rsidR="0024136F" w:rsidRDefault="002E4A29" w:rsidP="00C265A4">
            <w:pPr>
              <w:pStyle w:val="NormalWeb"/>
              <w:ind w:right="720"/>
              <w:rPr>
                <w:color w:val="000000"/>
              </w:rPr>
            </w:pPr>
            <w:r>
              <w:rPr>
                <w:color w:val="000000"/>
              </w:rPr>
              <w:t>11</w:t>
            </w:r>
            <w:r w:rsidR="0024136F">
              <w:rPr>
                <w:color w:val="000000"/>
              </w:rPr>
              <w:t>/</w:t>
            </w:r>
            <w:r w:rsidR="004127F5">
              <w:rPr>
                <w:color w:val="000000"/>
              </w:rPr>
              <w:t>0</w:t>
            </w:r>
            <w:r>
              <w:rPr>
                <w:color w:val="000000"/>
              </w:rPr>
              <w:t>2</w:t>
            </w:r>
            <w:r w:rsidR="0024136F">
              <w:rPr>
                <w:color w:val="000000"/>
              </w:rPr>
              <w:t>/2020</w:t>
            </w:r>
          </w:p>
        </w:tc>
      </w:tr>
      <w:tr w:rsidR="002544C6" w14:paraId="37B19BE1" w14:textId="77777777" w:rsidTr="0024136F">
        <w:trPr>
          <w:divId w:val="813179145"/>
        </w:trPr>
        <w:tc>
          <w:tcPr>
            <w:tcW w:w="4675" w:type="dxa"/>
          </w:tcPr>
          <w:p w14:paraId="2FB165A1" w14:textId="1BCBFE9B" w:rsidR="002544C6" w:rsidRPr="00A1025C" w:rsidRDefault="002544C6" w:rsidP="00C265A4">
            <w:pPr>
              <w:pStyle w:val="NormalWeb"/>
              <w:ind w:right="720"/>
              <w:rPr>
                <w:color w:val="000000"/>
              </w:rPr>
            </w:pPr>
            <w:r>
              <w:rPr>
                <w:color w:val="000000"/>
              </w:rPr>
              <w:t>Quiz 5</w:t>
            </w:r>
          </w:p>
        </w:tc>
        <w:tc>
          <w:tcPr>
            <w:tcW w:w="4675" w:type="dxa"/>
          </w:tcPr>
          <w:p w14:paraId="43949F57" w14:textId="3D74E326" w:rsidR="002544C6" w:rsidRDefault="002E4A29" w:rsidP="00C265A4">
            <w:pPr>
              <w:pStyle w:val="NormalWeb"/>
              <w:ind w:right="720"/>
              <w:rPr>
                <w:color w:val="000000"/>
              </w:rPr>
            </w:pPr>
            <w:r>
              <w:rPr>
                <w:color w:val="000000"/>
              </w:rPr>
              <w:t>11</w:t>
            </w:r>
            <w:r w:rsidR="002544C6">
              <w:rPr>
                <w:color w:val="000000"/>
              </w:rPr>
              <w:t>/</w:t>
            </w:r>
            <w:r>
              <w:rPr>
                <w:color w:val="000000"/>
              </w:rPr>
              <w:t>09</w:t>
            </w:r>
            <w:r w:rsidR="002544C6">
              <w:rPr>
                <w:color w:val="000000"/>
              </w:rPr>
              <w:t>/2020</w:t>
            </w:r>
          </w:p>
        </w:tc>
      </w:tr>
      <w:tr w:rsidR="002544C6" w14:paraId="1637EAE3" w14:textId="77777777" w:rsidTr="0024136F">
        <w:trPr>
          <w:divId w:val="813179145"/>
        </w:trPr>
        <w:tc>
          <w:tcPr>
            <w:tcW w:w="4675" w:type="dxa"/>
          </w:tcPr>
          <w:p w14:paraId="6D9C5F3C" w14:textId="4A379D58" w:rsidR="002544C6" w:rsidRPr="00A1025C" w:rsidRDefault="002544C6" w:rsidP="00C265A4">
            <w:pPr>
              <w:pStyle w:val="NormalWeb"/>
              <w:ind w:right="720"/>
              <w:rPr>
                <w:color w:val="000000"/>
              </w:rPr>
            </w:pPr>
            <w:r>
              <w:rPr>
                <w:color w:val="000000"/>
              </w:rPr>
              <w:lastRenderedPageBreak/>
              <w:t>Quiz 6</w:t>
            </w:r>
          </w:p>
        </w:tc>
        <w:tc>
          <w:tcPr>
            <w:tcW w:w="4675" w:type="dxa"/>
          </w:tcPr>
          <w:p w14:paraId="22FE70BE" w14:textId="66B543A2" w:rsidR="002544C6" w:rsidRDefault="002E4A29" w:rsidP="00C265A4">
            <w:pPr>
              <w:pStyle w:val="NormalWeb"/>
              <w:ind w:right="720"/>
              <w:rPr>
                <w:color w:val="000000"/>
              </w:rPr>
            </w:pPr>
            <w:r>
              <w:rPr>
                <w:color w:val="000000"/>
              </w:rPr>
              <w:t>11</w:t>
            </w:r>
            <w:r w:rsidR="004127F5">
              <w:rPr>
                <w:color w:val="000000"/>
              </w:rPr>
              <w:t>/</w:t>
            </w:r>
            <w:r>
              <w:rPr>
                <w:color w:val="000000"/>
              </w:rPr>
              <w:t>16</w:t>
            </w:r>
            <w:r w:rsidR="004127F5">
              <w:rPr>
                <w:color w:val="000000"/>
              </w:rPr>
              <w:t>/2020</w:t>
            </w:r>
          </w:p>
        </w:tc>
      </w:tr>
      <w:tr w:rsidR="004127F5" w14:paraId="62ED3AC9" w14:textId="77777777" w:rsidTr="0024136F">
        <w:trPr>
          <w:divId w:val="813179145"/>
        </w:trPr>
        <w:tc>
          <w:tcPr>
            <w:tcW w:w="4675" w:type="dxa"/>
          </w:tcPr>
          <w:p w14:paraId="50500613" w14:textId="4C984141" w:rsidR="004127F5" w:rsidRDefault="004127F5" w:rsidP="00C265A4">
            <w:pPr>
              <w:pStyle w:val="NormalWeb"/>
              <w:ind w:right="720"/>
              <w:rPr>
                <w:color w:val="000000"/>
              </w:rPr>
            </w:pPr>
            <w:r>
              <w:rPr>
                <w:color w:val="000000"/>
              </w:rPr>
              <w:t>Quiz 7</w:t>
            </w:r>
          </w:p>
        </w:tc>
        <w:tc>
          <w:tcPr>
            <w:tcW w:w="4675" w:type="dxa"/>
          </w:tcPr>
          <w:p w14:paraId="2905E9F6" w14:textId="6B6CF7C4" w:rsidR="004127F5" w:rsidRDefault="002E4A29" w:rsidP="00C265A4">
            <w:pPr>
              <w:pStyle w:val="NormalWeb"/>
              <w:ind w:right="720"/>
              <w:rPr>
                <w:color w:val="000000"/>
              </w:rPr>
            </w:pPr>
            <w:r>
              <w:rPr>
                <w:color w:val="000000"/>
              </w:rPr>
              <w:t>11</w:t>
            </w:r>
            <w:r w:rsidR="004127F5">
              <w:rPr>
                <w:color w:val="000000"/>
              </w:rPr>
              <w:t>/</w:t>
            </w:r>
            <w:r>
              <w:rPr>
                <w:color w:val="000000"/>
              </w:rPr>
              <w:t>23</w:t>
            </w:r>
            <w:r w:rsidR="004127F5">
              <w:rPr>
                <w:color w:val="000000"/>
              </w:rPr>
              <w:t>/2020</w:t>
            </w:r>
          </w:p>
        </w:tc>
      </w:tr>
      <w:tr w:rsidR="004127F5" w14:paraId="41B46D9D" w14:textId="77777777" w:rsidTr="0024136F">
        <w:trPr>
          <w:divId w:val="813179145"/>
        </w:trPr>
        <w:tc>
          <w:tcPr>
            <w:tcW w:w="4675" w:type="dxa"/>
          </w:tcPr>
          <w:p w14:paraId="7194B633" w14:textId="4C068DFC" w:rsidR="004127F5" w:rsidRDefault="004127F5" w:rsidP="00C265A4">
            <w:pPr>
              <w:pStyle w:val="NormalWeb"/>
              <w:ind w:right="720"/>
              <w:rPr>
                <w:color w:val="000000"/>
              </w:rPr>
            </w:pPr>
            <w:r>
              <w:rPr>
                <w:color w:val="000000"/>
              </w:rPr>
              <w:t>Quiz 8</w:t>
            </w:r>
          </w:p>
        </w:tc>
        <w:tc>
          <w:tcPr>
            <w:tcW w:w="4675" w:type="dxa"/>
          </w:tcPr>
          <w:p w14:paraId="711EB28B" w14:textId="14B4FA65" w:rsidR="004127F5" w:rsidRDefault="002E4A29" w:rsidP="00C265A4">
            <w:pPr>
              <w:pStyle w:val="NormalWeb"/>
              <w:ind w:right="720"/>
              <w:rPr>
                <w:color w:val="000000"/>
              </w:rPr>
            </w:pPr>
            <w:r>
              <w:rPr>
                <w:color w:val="000000"/>
              </w:rPr>
              <w:t>11</w:t>
            </w:r>
            <w:r w:rsidR="004127F5">
              <w:rPr>
                <w:color w:val="000000"/>
              </w:rPr>
              <w:t>/</w:t>
            </w:r>
            <w:r>
              <w:rPr>
                <w:color w:val="000000"/>
              </w:rPr>
              <w:t>30</w:t>
            </w:r>
            <w:r w:rsidR="004127F5">
              <w:rPr>
                <w:color w:val="000000"/>
              </w:rPr>
              <w:t>/2020</w:t>
            </w:r>
          </w:p>
        </w:tc>
      </w:tr>
      <w:tr w:rsidR="0024136F" w14:paraId="6D06EFCC" w14:textId="77777777" w:rsidTr="0024136F">
        <w:trPr>
          <w:divId w:val="813179145"/>
        </w:trPr>
        <w:tc>
          <w:tcPr>
            <w:tcW w:w="4675" w:type="dxa"/>
          </w:tcPr>
          <w:p w14:paraId="2907C0F1" w14:textId="77777777" w:rsidR="0024136F" w:rsidRDefault="0024136F" w:rsidP="00C265A4">
            <w:pPr>
              <w:pStyle w:val="NormalWeb"/>
              <w:ind w:right="720"/>
              <w:rPr>
                <w:color w:val="000000"/>
              </w:rPr>
            </w:pPr>
            <w:r>
              <w:rPr>
                <w:color w:val="000000"/>
              </w:rPr>
              <w:t>Midterm Quiz</w:t>
            </w:r>
          </w:p>
        </w:tc>
        <w:tc>
          <w:tcPr>
            <w:tcW w:w="4675" w:type="dxa"/>
          </w:tcPr>
          <w:p w14:paraId="2981A0EA" w14:textId="45428603" w:rsidR="0024136F" w:rsidRDefault="002E4A29" w:rsidP="00C265A4">
            <w:pPr>
              <w:pStyle w:val="NormalWeb"/>
              <w:ind w:right="720"/>
              <w:rPr>
                <w:color w:val="000000"/>
              </w:rPr>
            </w:pPr>
            <w:r>
              <w:rPr>
                <w:color w:val="000000"/>
              </w:rPr>
              <w:t>10</w:t>
            </w:r>
            <w:r w:rsidR="0024136F">
              <w:rPr>
                <w:color w:val="000000"/>
              </w:rPr>
              <w:t>/</w:t>
            </w:r>
            <w:r>
              <w:rPr>
                <w:color w:val="000000"/>
              </w:rPr>
              <w:t>26</w:t>
            </w:r>
            <w:r w:rsidR="0024136F">
              <w:rPr>
                <w:color w:val="000000"/>
              </w:rPr>
              <w:t>/2020</w:t>
            </w:r>
          </w:p>
        </w:tc>
      </w:tr>
      <w:tr w:rsidR="0024136F" w14:paraId="6E0AC082" w14:textId="77777777" w:rsidTr="0024136F">
        <w:trPr>
          <w:divId w:val="813179145"/>
        </w:trPr>
        <w:tc>
          <w:tcPr>
            <w:tcW w:w="4675" w:type="dxa"/>
          </w:tcPr>
          <w:p w14:paraId="3E2A4731" w14:textId="77777777" w:rsidR="0024136F" w:rsidRPr="00A1025C" w:rsidRDefault="0024136F" w:rsidP="00C265A4">
            <w:pPr>
              <w:pStyle w:val="NormalWeb"/>
              <w:ind w:right="720"/>
              <w:rPr>
                <w:color w:val="000000"/>
              </w:rPr>
            </w:pPr>
            <w:r>
              <w:rPr>
                <w:color w:val="000000"/>
              </w:rPr>
              <w:t>Final Quiz</w:t>
            </w:r>
          </w:p>
        </w:tc>
        <w:tc>
          <w:tcPr>
            <w:tcW w:w="4675" w:type="dxa"/>
          </w:tcPr>
          <w:p w14:paraId="76F9F3CC" w14:textId="0BA3AB06" w:rsidR="0024136F" w:rsidRDefault="002E4A29" w:rsidP="00C265A4">
            <w:pPr>
              <w:pStyle w:val="NormalWeb"/>
              <w:ind w:right="720"/>
              <w:rPr>
                <w:color w:val="000000"/>
              </w:rPr>
            </w:pPr>
            <w:r>
              <w:rPr>
                <w:color w:val="000000"/>
              </w:rPr>
              <w:t>12</w:t>
            </w:r>
            <w:r w:rsidR="0024136F">
              <w:rPr>
                <w:color w:val="000000"/>
              </w:rPr>
              <w:t>/</w:t>
            </w:r>
            <w:r w:rsidR="004127F5">
              <w:rPr>
                <w:color w:val="000000"/>
              </w:rPr>
              <w:t>0</w:t>
            </w:r>
            <w:r>
              <w:rPr>
                <w:color w:val="000000"/>
              </w:rPr>
              <w:t>7</w:t>
            </w:r>
            <w:r w:rsidR="0024136F">
              <w:rPr>
                <w:color w:val="000000"/>
              </w:rPr>
              <w:t>/2020</w:t>
            </w:r>
          </w:p>
        </w:tc>
      </w:tr>
    </w:tbl>
    <w:p w14:paraId="2D882E8B" w14:textId="77777777" w:rsidR="0024136F" w:rsidRDefault="0024136F" w:rsidP="0024136F">
      <w:pPr>
        <w:pStyle w:val="NormalWeb"/>
        <w:divId w:val="813179145"/>
        <w:rPr>
          <w:b/>
          <w:bCs/>
          <w:color w:val="000000"/>
        </w:rPr>
      </w:pPr>
      <w:r w:rsidRPr="00A1025C">
        <w:rPr>
          <w:b/>
          <w:bCs/>
          <w:color w:val="000000"/>
        </w:rPr>
        <w:t>PROFICIENCY TEST</w:t>
      </w:r>
      <w:r>
        <w:rPr>
          <w:b/>
          <w:bCs/>
          <w:color w:val="000000"/>
        </w:rPr>
        <w:t>S:</w:t>
      </w:r>
    </w:p>
    <w:p w14:paraId="5C6E52F3" w14:textId="77777777" w:rsidR="0024136F" w:rsidRDefault="0024136F" w:rsidP="0024136F">
      <w:pPr>
        <w:pStyle w:val="NormalWeb"/>
        <w:divId w:val="813179145"/>
        <w:rPr>
          <w:color w:val="000000"/>
        </w:rPr>
      </w:pPr>
      <w:r w:rsidRPr="003F6669">
        <w:rPr>
          <w:color w:val="000000"/>
          <w:lang w:val="en"/>
        </w:rPr>
        <w:t xml:space="preserve">There will be </w:t>
      </w:r>
      <w:r>
        <w:rPr>
          <w:color w:val="000000"/>
          <w:lang w:val="en"/>
        </w:rPr>
        <w:t>two</w:t>
      </w:r>
      <w:r w:rsidRPr="003F6669">
        <w:rPr>
          <w:color w:val="000000"/>
          <w:lang w:val="en"/>
        </w:rPr>
        <w:t xml:space="preserve"> programming proficiency </w:t>
      </w:r>
      <w:r>
        <w:rPr>
          <w:color w:val="000000"/>
          <w:lang w:val="en"/>
        </w:rPr>
        <w:t>exams this term</w:t>
      </w:r>
      <w:r w:rsidRPr="003F6669">
        <w:rPr>
          <w:color w:val="000000"/>
          <w:lang w:val="en"/>
        </w:rPr>
        <w:t xml:space="preserve">. </w:t>
      </w:r>
      <w:r>
        <w:rPr>
          <w:color w:val="000000"/>
          <w:lang w:val="en"/>
        </w:rPr>
        <w:t>Each is</w:t>
      </w:r>
      <w:r w:rsidRPr="003F6669">
        <w:rPr>
          <w:color w:val="000000"/>
          <w:lang w:val="en"/>
        </w:rPr>
        <w:t xml:space="preserve"> </w:t>
      </w:r>
      <w:proofErr w:type="gramStart"/>
      <w:r w:rsidRPr="003F6669">
        <w:rPr>
          <w:color w:val="000000"/>
          <w:lang w:val="en"/>
        </w:rPr>
        <w:t>a</w:t>
      </w:r>
      <w:r>
        <w:rPr>
          <w:color w:val="000000"/>
          <w:lang w:val="en"/>
        </w:rPr>
        <w:t>n</w:t>
      </w:r>
      <w:proofErr w:type="gramEnd"/>
      <w:r w:rsidRPr="003F6669">
        <w:rPr>
          <w:color w:val="000000"/>
          <w:lang w:val="en"/>
        </w:rPr>
        <w:t xml:space="preserve"> </w:t>
      </w:r>
      <w:r>
        <w:rPr>
          <w:color w:val="000000"/>
          <w:lang w:val="en"/>
        </w:rPr>
        <w:t>one</w:t>
      </w:r>
      <w:r w:rsidRPr="003F6669">
        <w:rPr>
          <w:color w:val="000000"/>
          <w:lang w:val="en"/>
        </w:rPr>
        <w:t xml:space="preserve">-hour timed programming test in </w:t>
      </w:r>
      <w:proofErr w:type="spellStart"/>
      <w:r w:rsidRPr="003F6669">
        <w:rPr>
          <w:color w:val="000000"/>
          <w:lang w:val="en"/>
        </w:rPr>
        <w:t>linux</w:t>
      </w:r>
      <w:proofErr w:type="spellEnd"/>
      <w:r w:rsidRPr="003F6669">
        <w:rPr>
          <w:color w:val="000000"/>
          <w:lang w:val="en"/>
        </w:rPr>
        <w:t xml:space="preserve"> environment. It's crucial you are familiar with </w:t>
      </w:r>
      <w:r>
        <w:rPr>
          <w:color w:val="000000"/>
          <w:lang w:val="en"/>
        </w:rPr>
        <w:t>Linux</w:t>
      </w:r>
      <w:r w:rsidRPr="003F6669">
        <w:rPr>
          <w:color w:val="000000"/>
          <w:lang w:val="en"/>
        </w:rPr>
        <w:t xml:space="preserve"> development tools such as vi, </w:t>
      </w:r>
      <w:proofErr w:type="spellStart"/>
      <w:r w:rsidRPr="003F6669">
        <w:rPr>
          <w:color w:val="000000"/>
          <w:lang w:val="en"/>
        </w:rPr>
        <w:t>makefile</w:t>
      </w:r>
      <w:proofErr w:type="spellEnd"/>
      <w:r>
        <w:rPr>
          <w:color w:val="000000"/>
          <w:lang w:val="en"/>
        </w:rPr>
        <w:t xml:space="preserve">, </w:t>
      </w:r>
      <w:proofErr w:type="spellStart"/>
      <w:r w:rsidRPr="003F6669">
        <w:rPr>
          <w:color w:val="000000"/>
          <w:lang w:val="en"/>
        </w:rPr>
        <w:t>gdb</w:t>
      </w:r>
      <w:proofErr w:type="spellEnd"/>
      <w:r>
        <w:rPr>
          <w:color w:val="000000"/>
          <w:lang w:val="en"/>
        </w:rPr>
        <w:t xml:space="preserve"> and </w:t>
      </w:r>
      <w:proofErr w:type="spellStart"/>
      <w:r>
        <w:rPr>
          <w:color w:val="000000"/>
          <w:lang w:val="en"/>
        </w:rPr>
        <w:t>valgrind</w:t>
      </w:r>
      <w:proofErr w:type="spellEnd"/>
      <w:r w:rsidRPr="003F6669">
        <w:rPr>
          <w:color w:val="000000"/>
          <w:lang w:val="en"/>
        </w:rPr>
        <w:t>.</w:t>
      </w:r>
    </w:p>
    <w:tbl>
      <w:tblPr>
        <w:tblStyle w:val="TableGrid"/>
        <w:tblW w:w="0" w:type="auto"/>
        <w:tblLook w:val="04A0" w:firstRow="1" w:lastRow="0" w:firstColumn="1" w:lastColumn="0" w:noHBand="0" w:noVBand="1"/>
      </w:tblPr>
      <w:tblGrid>
        <w:gridCol w:w="4675"/>
        <w:gridCol w:w="4675"/>
      </w:tblGrid>
      <w:tr w:rsidR="0024136F" w14:paraId="2071B23E" w14:textId="77777777" w:rsidTr="0024136F">
        <w:trPr>
          <w:divId w:val="813179145"/>
        </w:trPr>
        <w:tc>
          <w:tcPr>
            <w:tcW w:w="4675" w:type="dxa"/>
          </w:tcPr>
          <w:p w14:paraId="0F7126EC" w14:textId="77777777" w:rsidR="0024136F" w:rsidRDefault="0024136F" w:rsidP="00C265A4">
            <w:pPr>
              <w:pStyle w:val="NormalWeb"/>
              <w:ind w:right="720"/>
              <w:rPr>
                <w:b/>
                <w:bCs/>
                <w:color w:val="000000"/>
              </w:rPr>
            </w:pPr>
            <w:r>
              <w:rPr>
                <w:b/>
                <w:bCs/>
                <w:color w:val="000000"/>
              </w:rPr>
              <w:t>Proficiency Test</w:t>
            </w:r>
          </w:p>
        </w:tc>
        <w:tc>
          <w:tcPr>
            <w:tcW w:w="4675" w:type="dxa"/>
          </w:tcPr>
          <w:p w14:paraId="02EEDBC4" w14:textId="77777777" w:rsidR="0024136F" w:rsidRDefault="0024136F" w:rsidP="00C265A4">
            <w:pPr>
              <w:pStyle w:val="NormalWeb"/>
              <w:ind w:right="720"/>
              <w:rPr>
                <w:b/>
                <w:bCs/>
                <w:color w:val="000000"/>
              </w:rPr>
            </w:pPr>
            <w:r>
              <w:rPr>
                <w:b/>
                <w:bCs/>
                <w:color w:val="000000"/>
              </w:rPr>
              <w:t>Due Date</w:t>
            </w:r>
          </w:p>
        </w:tc>
      </w:tr>
      <w:tr w:rsidR="0024136F" w14:paraId="0573091C" w14:textId="77777777" w:rsidTr="0024136F">
        <w:trPr>
          <w:divId w:val="813179145"/>
        </w:trPr>
        <w:tc>
          <w:tcPr>
            <w:tcW w:w="4675" w:type="dxa"/>
          </w:tcPr>
          <w:p w14:paraId="44CFA54E" w14:textId="6F678B04" w:rsidR="0024136F" w:rsidRPr="00A1025C" w:rsidRDefault="0024136F" w:rsidP="00C265A4">
            <w:pPr>
              <w:pStyle w:val="NormalWeb"/>
              <w:ind w:right="720"/>
              <w:rPr>
                <w:color w:val="000000"/>
              </w:rPr>
            </w:pPr>
            <w:r w:rsidRPr="00A1025C">
              <w:rPr>
                <w:color w:val="000000"/>
              </w:rPr>
              <w:t>CS</w:t>
            </w:r>
            <w:r>
              <w:rPr>
                <w:color w:val="000000"/>
              </w:rPr>
              <w:t>26</w:t>
            </w:r>
            <w:r w:rsidR="004127F5">
              <w:rPr>
                <w:color w:val="000000"/>
              </w:rPr>
              <w:t>0</w:t>
            </w:r>
            <w:r>
              <w:rPr>
                <w:color w:val="000000"/>
              </w:rPr>
              <w:t xml:space="preserve"> </w:t>
            </w:r>
            <w:proofErr w:type="spellStart"/>
            <w:r>
              <w:rPr>
                <w:color w:val="000000"/>
              </w:rPr>
              <w:t>Mideterm</w:t>
            </w:r>
            <w:proofErr w:type="spellEnd"/>
            <w:r w:rsidRPr="00A1025C">
              <w:rPr>
                <w:color w:val="000000"/>
              </w:rPr>
              <w:t xml:space="preserve"> Proficiency Test</w:t>
            </w:r>
          </w:p>
        </w:tc>
        <w:tc>
          <w:tcPr>
            <w:tcW w:w="4675" w:type="dxa"/>
          </w:tcPr>
          <w:p w14:paraId="6D057554" w14:textId="411F0970" w:rsidR="0024136F" w:rsidRPr="00EF4307" w:rsidRDefault="002E4A29" w:rsidP="00C265A4">
            <w:pPr>
              <w:pStyle w:val="NormalWeb"/>
              <w:ind w:right="720"/>
              <w:rPr>
                <w:color w:val="000000"/>
              </w:rPr>
            </w:pPr>
            <w:r>
              <w:rPr>
                <w:color w:val="000000"/>
              </w:rPr>
              <w:t>10</w:t>
            </w:r>
            <w:r w:rsidR="0024136F">
              <w:rPr>
                <w:color w:val="000000"/>
              </w:rPr>
              <w:t>/</w:t>
            </w:r>
            <w:r>
              <w:rPr>
                <w:color w:val="000000"/>
              </w:rPr>
              <w:t>27</w:t>
            </w:r>
            <w:r w:rsidR="0024136F">
              <w:rPr>
                <w:color w:val="000000"/>
              </w:rPr>
              <w:t>/2020</w:t>
            </w:r>
          </w:p>
        </w:tc>
      </w:tr>
      <w:tr w:rsidR="0024136F" w14:paraId="057B5AA9" w14:textId="77777777" w:rsidTr="0024136F">
        <w:trPr>
          <w:divId w:val="813179145"/>
        </w:trPr>
        <w:tc>
          <w:tcPr>
            <w:tcW w:w="4675" w:type="dxa"/>
          </w:tcPr>
          <w:p w14:paraId="293138BC" w14:textId="12D7556F" w:rsidR="0024136F" w:rsidRPr="00A1025C" w:rsidRDefault="0024136F" w:rsidP="00C265A4">
            <w:pPr>
              <w:pStyle w:val="NormalWeb"/>
              <w:ind w:right="720"/>
              <w:rPr>
                <w:color w:val="000000"/>
              </w:rPr>
            </w:pPr>
            <w:r w:rsidRPr="00A1025C">
              <w:rPr>
                <w:color w:val="000000"/>
              </w:rPr>
              <w:t>CS</w:t>
            </w:r>
            <w:r>
              <w:rPr>
                <w:color w:val="000000"/>
              </w:rPr>
              <w:t>26</w:t>
            </w:r>
            <w:r w:rsidR="004127F5">
              <w:rPr>
                <w:color w:val="000000"/>
              </w:rPr>
              <w:t>0</w:t>
            </w:r>
            <w:r>
              <w:rPr>
                <w:color w:val="000000"/>
              </w:rPr>
              <w:t xml:space="preserve"> Final</w:t>
            </w:r>
            <w:r w:rsidRPr="00A1025C">
              <w:rPr>
                <w:color w:val="000000"/>
              </w:rPr>
              <w:t xml:space="preserve"> Proficiency Test</w:t>
            </w:r>
          </w:p>
        </w:tc>
        <w:tc>
          <w:tcPr>
            <w:tcW w:w="4675" w:type="dxa"/>
          </w:tcPr>
          <w:p w14:paraId="605A5BA9" w14:textId="53FD88EF" w:rsidR="0024136F" w:rsidRPr="00EF4307" w:rsidRDefault="002E4A29" w:rsidP="00C265A4">
            <w:pPr>
              <w:pStyle w:val="NormalWeb"/>
              <w:ind w:right="720"/>
              <w:rPr>
                <w:color w:val="000000"/>
              </w:rPr>
            </w:pPr>
            <w:r>
              <w:rPr>
                <w:color w:val="000000"/>
              </w:rPr>
              <w:t>12</w:t>
            </w:r>
            <w:r w:rsidR="0024136F">
              <w:rPr>
                <w:color w:val="000000"/>
              </w:rPr>
              <w:t>/0</w:t>
            </w:r>
            <w:r>
              <w:rPr>
                <w:color w:val="000000"/>
              </w:rPr>
              <w:t>1</w:t>
            </w:r>
            <w:r w:rsidR="0024136F">
              <w:rPr>
                <w:color w:val="000000"/>
              </w:rPr>
              <w:t>/2020</w:t>
            </w:r>
          </w:p>
        </w:tc>
      </w:tr>
    </w:tbl>
    <w:p w14:paraId="6851A6F6" w14:textId="77777777" w:rsidR="0024136F" w:rsidRDefault="0024136F" w:rsidP="0024136F">
      <w:pPr>
        <w:pStyle w:val="NormalWeb"/>
        <w:divId w:val="813179145"/>
        <w:rPr>
          <w:color w:val="000000"/>
        </w:rPr>
      </w:pPr>
      <w:r w:rsidRPr="00A1025C">
        <w:rPr>
          <w:b/>
          <w:bCs/>
          <w:color w:val="000000"/>
        </w:rPr>
        <w:br/>
      </w:r>
      <w:r>
        <w:rPr>
          <w:color w:val="000000"/>
        </w:rPr>
        <w:br/>
      </w:r>
      <w:r>
        <w:rPr>
          <w:b/>
          <w:bCs/>
          <w:color w:val="000000"/>
        </w:rPr>
        <w:t>CHEATING AND PLAGIARISM:</w:t>
      </w:r>
    </w:p>
    <w:p w14:paraId="1F7F1398" w14:textId="77777777" w:rsidR="0024136F" w:rsidRPr="00696702" w:rsidRDefault="0024136F" w:rsidP="0024136F">
      <w:pPr>
        <w:pStyle w:val="NormalWeb"/>
        <w:divId w:val="813179145"/>
        <w:rPr>
          <w:color w:val="000000"/>
          <w:lang w:val="en"/>
        </w:rPr>
      </w:pPr>
      <w:r w:rsidRPr="00696702">
        <w:rPr>
          <w:color w:val="000000"/>
          <w:lang w:val="en"/>
        </w:rPr>
        <w:t>Learning to write code is the mental equivalent of learning gymnastics. Cheating in a computer science course is like going to the gym and hiring someone else to lift the weights for you.</w:t>
      </w:r>
    </w:p>
    <w:p w14:paraId="691F7B18" w14:textId="77777777" w:rsidR="0024136F" w:rsidRPr="00696702" w:rsidRDefault="0024136F" w:rsidP="0024136F">
      <w:pPr>
        <w:pStyle w:val="NormalWeb"/>
        <w:divId w:val="813179145"/>
        <w:rPr>
          <w:color w:val="000000"/>
          <w:lang w:val="en"/>
        </w:rPr>
      </w:pPr>
      <w:r w:rsidRPr="00696702">
        <w:rPr>
          <w:color w:val="000000"/>
          <w:lang w:val="en"/>
        </w:rPr>
        <w:t>If you don’t do the work yourself, you will not learn to write code. This will become painfully obvious the first time you have to write code that you can’t find on the Internet.</w:t>
      </w:r>
    </w:p>
    <w:p w14:paraId="77C22F7E" w14:textId="77777777" w:rsidR="0024136F" w:rsidRPr="00696702" w:rsidRDefault="0024136F" w:rsidP="0024136F">
      <w:pPr>
        <w:pStyle w:val="NormalWeb"/>
        <w:divId w:val="813179145"/>
        <w:rPr>
          <w:color w:val="000000"/>
          <w:lang w:val="en"/>
        </w:rPr>
      </w:pPr>
      <w:r w:rsidRPr="00696702">
        <w:rPr>
          <w:color w:val="000000"/>
          <w:lang w:val="en"/>
        </w:rPr>
        <w:t>It’s fine if you want to discuss design and algorithms with other students on a project, but make sure that you do the work yourself and understand what you did.</w:t>
      </w:r>
    </w:p>
    <w:p w14:paraId="6FA4E490" w14:textId="77777777" w:rsidR="0024136F" w:rsidRDefault="0024136F" w:rsidP="0024136F">
      <w:pPr>
        <w:pStyle w:val="NormalWeb"/>
        <w:divId w:val="813179145"/>
        <w:rPr>
          <w:color w:val="000000"/>
        </w:rPr>
      </w:pPr>
      <w:bookmarkStart w:id="0" w:name="_Hlk25745648"/>
      <w:r w:rsidRPr="00696702">
        <w:rPr>
          <w:color w:val="000000"/>
          <w:lang w:val="en"/>
        </w:rPr>
        <w:t xml:space="preserve">Cheating and plagiarism will be dealt with as mercilessly as the college’s </w:t>
      </w:r>
      <w:hyperlink r:id="rId8" w:anchor="academic" w:tgtFrame="_blank" w:history="1">
        <w:r w:rsidRPr="00696702">
          <w:rPr>
            <w:rStyle w:val="Hyperlink"/>
            <w:lang w:val="en"/>
          </w:rPr>
          <w:t>Academic Integrity Policy</w:t>
        </w:r>
      </w:hyperlink>
      <w:r w:rsidRPr="00696702">
        <w:rPr>
          <w:color w:val="000000"/>
          <w:lang w:val="en"/>
        </w:rPr>
        <w:t xml:space="preserve"> allows.</w:t>
      </w:r>
    </w:p>
    <w:bookmarkEnd w:id="0"/>
    <w:p w14:paraId="23E168D1" w14:textId="77777777" w:rsidR="0024136F" w:rsidRPr="00696702" w:rsidRDefault="0024136F" w:rsidP="0024136F">
      <w:pPr>
        <w:pStyle w:val="NormalWeb"/>
        <w:divId w:val="813179145"/>
        <w:rPr>
          <w:b/>
          <w:bCs/>
          <w:color w:val="000000"/>
          <w:lang w:val="en"/>
        </w:rPr>
      </w:pPr>
      <w:r>
        <w:rPr>
          <w:color w:val="000000"/>
        </w:rPr>
        <w:br/>
      </w:r>
      <w:r w:rsidRPr="00696702">
        <w:rPr>
          <w:b/>
          <w:bCs/>
          <w:color w:val="000000"/>
          <w:lang w:val="en"/>
        </w:rPr>
        <w:t>C</w:t>
      </w:r>
      <w:r>
        <w:rPr>
          <w:b/>
          <w:bCs/>
          <w:color w:val="000000"/>
          <w:lang w:val="en"/>
        </w:rPr>
        <w:t>LASSROOM BEHAVIOR</w:t>
      </w:r>
    </w:p>
    <w:p w14:paraId="197EE12F" w14:textId="77777777" w:rsidR="0024136F" w:rsidRPr="00696702" w:rsidRDefault="0024136F" w:rsidP="0024136F">
      <w:pPr>
        <w:pStyle w:val="NormalWeb"/>
        <w:divId w:val="813179145"/>
        <w:rPr>
          <w:color w:val="000000"/>
          <w:lang w:val="en"/>
        </w:rPr>
      </w:pPr>
      <w:r w:rsidRPr="00696702">
        <w:rPr>
          <w:color w:val="000000"/>
          <w:lang w:val="en"/>
        </w:rPr>
        <w:t>I work hard to teach a deep and subtle understanding of how code works and how to write and debug it. This requires a classroom atmosphere of concentrated attention. The more of us who pay attention, the stronger and more focused that becomes.</w:t>
      </w:r>
    </w:p>
    <w:p w14:paraId="339197F3" w14:textId="77777777" w:rsidR="0024136F" w:rsidRPr="00696702" w:rsidRDefault="0024136F" w:rsidP="0024136F">
      <w:pPr>
        <w:pStyle w:val="NormalWeb"/>
        <w:divId w:val="813179145"/>
        <w:rPr>
          <w:color w:val="000000"/>
          <w:lang w:val="en"/>
        </w:rPr>
      </w:pPr>
      <w:r w:rsidRPr="00696702">
        <w:rPr>
          <w:color w:val="000000"/>
          <w:lang w:val="en"/>
        </w:rPr>
        <w:t>Your behavior in the classroom has an effect on other students and on me. Your participation, in the form of questions and comments is welcome. Your attention is appreciated. But behavior that disrupts the atmosphere of the classroom will not be tolerated. This includes side conversations, texting, playing online games, etc.</w:t>
      </w:r>
    </w:p>
    <w:p w14:paraId="737F10E1" w14:textId="77777777" w:rsidR="0024136F" w:rsidRPr="00696702" w:rsidRDefault="0024136F" w:rsidP="0024136F">
      <w:pPr>
        <w:pStyle w:val="NormalWeb"/>
        <w:divId w:val="813179145"/>
        <w:rPr>
          <w:b/>
          <w:bCs/>
          <w:color w:val="000000"/>
          <w:lang w:val="en"/>
        </w:rPr>
      </w:pPr>
      <w:r w:rsidRPr="00696702">
        <w:rPr>
          <w:color w:val="000000"/>
          <w:lang w:val="en"/>
        </w:rPr>
        <w:t>I welcome your presence in the classroom. But if you choose to be in my classroom, you’re required to be there mentally as well as physically.</w:t>
      </w:r>
    </w:p>
    <w:p w14:paraId="6CB76C24" w14:textId="77777777" w:rsidR="0024136F" w:rsidRDefault="0024136F" w:rsidP="0024136F">
      <w:pPr>
        <w:pStyle w:val="NormalWeb"/>
        <w:divId w:val="813179145"/>
        <w:rPr>
          <w:color w:val="000000"/>
        </w:rPr>
      </w:pPr>
      <w:r>
        <w:rPr>
          <w:b/>
          <w:bCs/>
          <w:color w:val="000000"/>
        </w:rPr>
        <w:lastRenderedPageBreak/>
        <w:t>ATTENDANCE:</w:t>
      </w:r>
      <w:r>
        <w:rPr>
          <w:color w:val="000000"/>
        </w:rPr>
        <w:br/>
        <w:t>Students are responsible for all material covered in lectures, assigned projects and text readings.</w:t>
      </w:r>
    </w:p>
    <w:p w14:paraId="53BC8A34" w14:textId="77777777" w:rsidR="0024136F" w:rsidRDefault="000F3D9C" w:rsidP="0024136F">
      <w:pPr>
        <w:pStyle w:val="NormalWeb"/>
        <w:divId w:val="813179145"/>
        <w:rPr>
          <w:color w:val="000000"/>
        </w:rPr>
      </w:pPr>
      <w:hyperlink r:id="rId9" w:history="1">
        <w:r w:rsidR="0024136F" w:rsidRPr="00EF4307">
          <w:rPr>
            <w:rStyle w:val="Hyperlink"/>
            <w:b/>
            <w:bCs/>
          </w:rPr>
          <w:t>ADD/DROP/WITHDRAW DEADLINES</w:t>
        </w:r>
      </w:hyperlink>
      <w:r w:rsidR="0024136F" w:rsidRPr="00EF4307">
        <w:rPr>
          <w:b/>
          <w:bCs/>
          <w:color w:val="000000"/>
        </w:rPr>
        <w:br/>
      </w:r>
      <w:r w:rsidR="0024136F">
        <w:rPr>
          <w:color w:val="000000"/>
        </w:rPr>
        <w:br/>
      </w:r>
      <w:r w:rsidR="0024136F">
        <w:rPr>
          <w:b/>
          <w:bCs/>
          <w:color w:val="000000"/>
        </w:rPr>
        <w:t>GRADING:</w:t>
      </w:r>
      <w:r w:rsidR="0024136F">
        <w:rPr>
          <w:color w:val="000000"/>
        </w:rPr>
        <w:br/>
        <w:t>Your grade in this course will be determined as follows:</w:t>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EEEEEE"/>
        <w:tblLook w:val="04A0" w:firstRow="1" w:lastRow="0" w:firstColumn="1" w:lastColumn="0" w:noHBand="0" w:noVBand="1"/>
      </w:tblPr>
      <w:tblGrid>
        <w:gridCol w:w="3677"/>
        <w:gridCol w:w="995"/>
      </w:tblGrid>
      <w:tr w:rsidR="0024136F" w14:paraId="1BAA8D73"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030EC0BD" w14:textId="77777777" w:rsidR="0024136F" w:rsidRDefault="0024136F" w:rsidP="00C265A4">
            <w:pPr>
              <w:jc w:val="center"/>
              <w:rPr>
                <w:rFonts w:eastAsia="Times New Roman"/>
                <w:b/>
                <w:bCs/>
                <w:color w:val="000000"/>
              </w:rPr>
            </w:pPr>
            <w:r>
              <w:rPr>
                <w:rFonts w:eastAsia="Times New Roman"/>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6804CFF3" w14:textId="77777777" w:rsidR="0024136F" w:rsidRDefault="0024136F" w:rsidP="00C265A4">
            <w:pPr>
              <w:jc w:val="center"/>
              <w:rPr>
                <w:rFonts w:eastAsia="Times New Roman"/>
                <w:b/>
                <w:bCs/>
                <w:color w:val="000000"/>
              </w:rPr>
            </w:pPr>
            <w:r>
              <w:rPr>
                <w:rFonts w:eastAsia="Times New Roman"/>
                <w:b/>
                <w:bCs/>
                <w:color w:val="000000"/>
              </w:rPr>
              <w:t>Points</w:t>
            </w:r>
          </w:p>
        </w:tc>
      </w:tr>
      <w:tr w:rsidR="0024136F" w14:paraId="38915832"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79013C08" w14:textId="77777777" w:rsidR="0024136F" w:rsidRDefault="0024136F" w:rsidP="00C265A4">
            <w:pPr>
              <w:rPr>
                <w:rFonts w:eastAsia="Times New Roman"/>
                <w:color w:val="000000"/>
              </w:rPr>
            </w:pPr>
            <w:r>
              <w:rPr>
                <w:rFonts w:eastAsia="Times New Roman"/>
                <w:color w:val="000000"/>
              </w:rPr>
              <w:t>Programming Assignments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3F68F525" w14:textId="77777777" w:rsidR="0024136F" w:rsidRDefault="0024136F" w:rsidP="00C265A4">
            <w:pPr>
              <w:rPr>
                <w:rFonts w:eastAsia="Times New Roman"/>
                <w:color w:val="000000"/>
              </w:rPr>
            </w:pPr>
            <w:r>
              <w:rPr>
                <w:rFonts w:eastAsia="Times New Roman"/>
                <w:color w:val="000000"/>
              </w:rPr>
              <w:t>35%</w:t>
            </w:r>
          </w:p>
        </w:tc>
      </w:tr>
      <w:tr w:rsidR="0024136F" w14:paraId="4A3994E3"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3AF14224" w14:textId="77777777" w:rsidR="0024136F" w:rsidRDefault="0024136F" w:rsidP="00C265A4">
            <w:pPr>
              <w:rPr>
                <w:rFonts w:eastAsia="Times New Roman"/>
                <w:color w:val="000000"/>
              </w:rPr>
            </w:pPr>
            <w:r>
              <w:rPr>
                <w:rFonts w:eastAsia="Times New Roman"/>
                <w:color w:val="000000"/>
              </w:rPr>
              <w:t>Labs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54833FF6" w14:textId="77777777" w:rsidR="0024136F" w:rsidRDefault="0024136F" w:rsidP="00C265A4">
            <w:pPr>
              <w:rPr>
                <w:rFonts w:eastAsia="Times New Roman"/>
                <w:color w:val="000000"/>
              </w:rPr>
            </w:pPr>
            <w:r>
              <w:rPr>
                <w:rFonts w:eastAsia="Times New Roman"/>
                <w:color w:val="000000"/>
              </w:rPr>
              <w:t>10%</w:t>
            </w:r>
          </w:p>
        </w:tc>
      </w:tr>
      <w:tr w:rsidR="0024136F" w14:paraId="754B683C"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1E119E1C" w14:textId="77777777" w:rsidR="0024136F" w:rsidRDefault="0024136F" w:rsidP="00C265A4">
            <w:r>
              <w:t>Quizzes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24EB6341" w14:textId="77777777" w:rsidR="0024136F" w:rsidRDefault="0024136F" w:rsidP="00C265A4">
            <w:r>
              <w:rPr>
                <w:rFonts w:eastAsia="Times New Roman"/>
                <w:color w:val="000000"/>
              </w:rPr>
              <w:t>5%</w:t>
            </w:r>
          </w:p>
        </w:tc>
      </w:tr>
      <w:tr w:rsidR="0024136F" w14:paraId="6F85DC74"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68EACBC4" w14:textId="77777777" w:rsidR="0024136F" w:rsidRDefault="0024136F" w:rsidP="00C265A4">
            <w:r>
              <w:t>Midterm Quiz</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129815B8" w14:textId="77777777" w:rsidR="0024136F" w:rsidRDefault="0024136F" w:rsidP="00C265A4">
            <w:r>
              <w:rPr>
                <w:rFonts w:eastAsia="Times New Roman"/>
                <w:color w:val="000000"/>
              </w:rPr>
              <w:t>5%</w:t>
            </w:r>
          </w:p>
        </w:tc>
      </w:tr>
      <w:tr w:rsidR="0024136F" w14:paraId="42E242BF"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tcPr>
          <w:p w14:paraId="7D673936" w14:textId="77777777" w:rsidR="0024136F" w:rsidRDefault="0024136F" w:rsidP="00C265A4">
            <w:pPr>
              <w:rPr>
                <w:rFonts w:eastAsia="Times New Roman"/>
                <w:color w:val="000000"/>
              </w:rPr>
            </w:pPr>
            <w:r>
              <w:rPr>
                <w:rFonts w:eastAsia="Times New Roman"/>
                <w:color w:val="000000"/>
              </w:rPr>
              <w:t>Final Quiz</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tcPr>
          <w:p w14:paraId="7C0ABC2F" w14:textId="77777777" w:rsidR="0024136F" w:rsidRDefault="0024136F" w:rsidP="00C265A4">
            <w:pPr>
              <w:rPr>
                <w:rFonts w:eastAsia="Times New Roman"/>
                <w:color w:val="000000"/>
              </w:rPr>
            </w:pPr>
            <w:r>
              <w:rPr>
                <w:rFonts w:eastAsia="Times New Roman"/>
                <w:color w:val="000000"/>
              </w:rPr>
              <w:t>5%</w:t>
            </w:r>
          </w:p>
        </w:tc>
      </w:tr>
      <w:tr w:rsidR="0024136F" w14:paraId="22E5FA52"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tcPr>
          <w:p w14:paraId="7D2773F9" w14:textId="77777777" w:rsidR="0024136F" w:rsidRDefault="0024136F" w:rsidP="00C265A4">
            <w:pPr>
              <w:rPr>
                <w:rFonts w:eastAsia="Times New Roman"/>
                <w:color w:val="000000"/>
              </w:rPr>
            </w:pPr>
            <w:r>
              <w:rPr>
                <w:rFonts w:eastAsia="Times New Roman"/>
                <w:color w:val="000000"/>
              </w:rPr>
              <w:t>Midterm Proficiency 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tcPr>
          <w:p w14:paraId="6D990872" w14:textId="77777777" w:rsidR="0024136F" w:rsidRDefault="0024136F" w:rsidP="00C265A4">
            <w:pPr>
              <w:rPr>
                <w:rFonts w:eastAsia="Times New Roman"/>
                <w:color w:val="000000"/>
              </w:rPr>
            </w:pPr>
            <w:r>
              <w:rPr>
                <w:rFonts w:eastAsia="Times New Roman"/>
                <w:color w:val="000000"/>
              </w:rPr>
              <w:t>20%</w:t>
            </w:r>
          </w:p>
        </w:tc>
      </w:tr>
      <w:tr w:rsidR="0024136F" w14:paraId="013140CF"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tcPr>
          <w:p w14:paraId="6BC0EDD5" w14:textId="77777777" w:rsidR="0024136F" w:rsidRDefault="0024136F" w:rsidP="00C265A4">
            <w:pPr>
              <w:rPr>
                <w:rFonts w:eastAsia="Times New Roman"/>
                <w:color w:val="000000"/>
              </w:rPr>
            </w:pPr>
            <w:r>
              <w:rPr>
                <w:rFonts w:eastAsia="Times New Roman"/>
                <w:color w:val="000000"/>
              </w:rPr>
              <w:t>Final Proficiency 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tcPr>
          <w:p w14:paraId="6371009C" w14:textId="77777777" w:rsidR="0024136F" w:rsidRDefault="0024136F" w:rsidP="00C265A4">
            <w:pPr>
              <w:rPr>
                <w:rFonts w:eastAsia="Times New Roman"/>
                <w:color w:val="000000"/>
              </w:rPr>
            </w:pPr>
            <w:r>
              <w:rPr>
                <w:rFonts w:eastAsia="Times New Roman"/>
                <w:color w:val="000000"/>
              </w:rPr>
              <w:t>20%</w:t>
            </w:r>
          </w:p>
        </w:tc>
      </w:tr>
    </w:tbl>
    <w:p w14:paraId="598FFA66" w14:textId="77777777" w:rsidR="0024136F" w:rsidRDefault="0024136F" w:rsidP="0024136F">
      <w:pPr>
        <w:divId w:val="813179145"/>
        <w:rPr>
          <w:rFonts w:eastAsia="Times New Roman"/>
          <w:color w:val="000000"/>
        </w:rPr>
      </w:pPr>
      <w:r>
        <w:rPr>
          <w:rFonts w:eastAsia="Times New Roman"/>
          <w:color w:val="000000"/>
        </w:rPr>
        <w:br/>
        <w:t>Final grade assignment is based on percentage of actual points earned:</w:t>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EEEEEE"/>
        <w:tblLook w:val="04A0" w:firstRow="1" w:lastRow="0" w:firstColumn="1" w:lastColumn="0" w:noHBand="0" w:noVBand="1"/>
      </w:tblPr>
      <w:tblGrid>
        <w:gridCol w:w="1389"/>
        <w:gridCol w:w="1725"/>
        <w:gridCol w:w="1558"/>
      </w:tblGrid>
      <w:tr w:rsidR="0024136F" w14:paraId="509491B2"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0385F38D" w14:textId="77777777" w:rsidR="0024136F" w:rsidRDefault="0024136F" w:rsidP="00C265A4">
            <w:pPr>
              <w:jc w:val="center"/>
              <w:rPr>
                <w:rFonts w:eastAsia="Times New Roman"/>
                <w:b/>
                <w:bCs/>
                <w:color w:val="000000"/>
              </w:rPr>
            </w:pPr>
            <w:r>
              <w:rPr>
                <w:rFonts w:eastAsia="Times New Roman"/>
                <w:b/>
                <w:bCs/>
                <w:color w:val="000000"/>
              </w:rPr>
              <w:t>From</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44DD14A8" w14:textId="77777777" w:rsidR="0024136F" w:rsidRDefault="0024136F" w:rsidP="00C265A4">
            <w:pPr>
              <w:jc w:val="center"/>
              <w:rPr>
                <w:rFonts w:eastAsia="Times New Roman"/>
                <w:b/>
                <w:bCs/>
                <w:color w:val="000000"/>
              </w:rPr>
            </w:pPr>
            <w:r>
              <w:rPr>
                <w:rFonts w:eastAsia="Times New Roman"/>
                <w:b/>
                <w:bCs/>
                <w:color w:val="000000"/>
              </w:rPr>
              <w:t>To</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706E3FDA" w14:textId="77777777" w:rsidR="0024136F" w:rsidRDefault="0024136F" w:rsidP="00C265A4">
            <w:pPr>
              <w:jc w:val="center"/>
              <w:rPr>
                <w:rFonts w:eastAsia="Times New Roman"/>
                <w:b/>
                <w:bCs/>
                <w:color w:val="000000"/>
              </w:rPr>
            </w:pPr>
            <w:r>
              <w:rPr>
                <w:rFonts w:eastAsia="Times New Roman"/>
                <w:b/>
                <w:bCs/>
                <w:color w:val="000000"/>
              </w:rPr>
              <w:t>Grade</w:t>
            </w:r>
          </w:p>
        </w:tc>
      </w:tr>
      <w:tr w:rsidR="0024136F" w14:paraId="659EAE39"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6EA62B1C" w14:textId="77777777" w:rsidR="0024136F" w:rsidRDefault="0024136F" w:rsidP="00C265A4">
            <w:pPr>
              <w:rPr>
                <w:rFonts w:eastAsia="Times New Roman"/>
                <w:color w:val="000000"/>
              </w:rPr>
            </w:pPr>
            <w:r>
              <w:rPr>
                <w:rFonts w:eastAsia="Times New Roman"/>
                <w:color w:val="000000"/>
              </w:rPr>
              <w:t>90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77D0BC04" w14:textId="77777777" w:rsidR="0024136F" w:rsidRDefault="0024136F" w:rsidP="00C265A4">
            <w:pPr>
              <w:rPr>
                <w:rFonts w:eastAsia="Times New Roman"/>
                <w:color w:val="000000"/>
              </w:rPr>
            </w:pPr>
            <w:r>
              <w:rPr>
                <w:rFonts w:eastAsia="Times New Roman"/>
                <w:color w:val="000000"/>
              </w:rPr>
              <w:t>100.0%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1DC9E68F" w14:textId="77777777" w:rsidR="0024136F" w:rsidRDefault="0024136F" w:rsidP="00C265A4">
            <w:pPr>
              <w:rPr>
                <w:rFonts w:eastAsia="Times New Roman"/>
                <w:color w:val="000000"/>
              </w:rPr>
            </w:pPr>
            <w:r>
              <w:rPr>
                <w:rFonts w:eastAsia="Times New Roman"/>
                <w:color w:val="000000"/>
              </w:rPr>
              <w:t>A</w:t>
            </w:r>
          </w:p>
        </w:tc>
      </w:tr>
      <w:tr w:rsidR="0024136F" w14:paraId="6188EBC8"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138EBC57" w14:textId="77777777" w:rsidR="0024136F" w:rsidRDefault="0024136F" w:rsidP="00C265A4">
            <w:pPr>
              <w:rPr>
                <w:rFonts w:eastAsia="Times New Roman"/>
                <w:color w:val="000000"/>
              </w:rPr>
            </w:pPr>
            <w:r>
              <w:rPr>
                <w:rFonts w:eastAsia="Times New Roman"/>
                <w:color w:val="000000"/>
              </w:rPr>
              <w:t>80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65DC2434" w14:textId="77777777" w:rsidR="0024136F" w:rsidRDefault="0024136F" w:rsidP="00C265A4">
            <w:pPr>
              <w:rPr>
                <w:rFonts w:eastAsia="Times New Roman"/>
                <w:color w:val="000000"/>
              </w:rPr>
            </w:pPr>
            <w:r>
              <w:rPr>
                <w:rFonts w:eastAsia="Times New Roman"/>
                <w:color w:val="000000"/>
              </w:rPr>
              <w:t>89 %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4965CD7C" w14:textId="77777777" w:rsidR="0024136F" w:rsidRDefault="0024136F" w:rsidP="00C265A4">
            <w:pPr>
              <w:rPr>
                <w:rFonts w:eastAsia="Times New Roman"/>
                <w:color w:val="000000"/>
              </w:rPr>
            </w:pPr>
            <w:r>
              <w:rPr>
                <w:rFonts w:eastAsia="Times New Roman"/>
                <w:color w:val="000000"/>
              </w:rPr>
              <w:t>B</w:t>
            </w:r>
          </w:p>
        </w:tc>
      </w:tr>
      <w:tr w:rsidR="0024136F" w14:paraId="64F1B335"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5CCA3A69" w14:textId="77777777" w:rsidR="0024136F" w:rsidRDefault="0024136F" w:rsidP="00C265A4">
            <w:pPr>
              <w:rPr>
                <w:rFonts w:eastAsia="Times New Roman"/>
                <w:color w:val="000000"/>
              </w:rPr>
            </w:pPr>
            <w:r>
              <w:rPr>
                <w:rFonts w:eastAsia="Times New Roman"/>
                <w:color w:val="000000"/>
              </w:rPr>
              <w:t>70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552FB76B" w14:textId="77777777" w:rsidR="0024136F" w:rsidRDefault="0024136F" w:rsidP="00C265A4">
            <w:pPr>
              <w:rPr>
                <w:rFonts w:eastAsia="Times New Roman"/>
                <w:color w:val="000000"/>
              </w:rPr>
            </w:pPr>
            <w:r>
              <w:rPr>
                <w:rFonts w:eastAsia="Times New Roman"/>
                <w:color w:val="000000"/>
              </w:rPr>
              <w:t>79 %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229C6594" w14:textId="77777777" w:rsidR="0024136F" w:rsidRDefault="0024136F" w:rsidP="00C265A4">
            <w:pPr>
              <w:rPr>
                <w:rFonts w:eastAsia="Times New Roman"/>
                <w:color w:val="000000"/>
              </w:rPr>
            </w:pPr>
            <w:r>
              <w:rPr>
                <w:rFonts w:eastAsia="Times New Roman"/>
                <w:color w:val="000000"/>
              </w:rPr>
              <w:t>C</w:t>
            </w:r>
          </w:p>
        </w:tc>
      </w:tr>
      <w:tr w:rsidR="0024136F" w14:paraId="5695CFAC"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2774ED4B" w14:textId="77777777" w:rsidR="0024136F" w:rsidRDefault="0024136F" w:rsidP="00C265A4">
            <w:pPr>
              <w:rPr>
                <w:rFonts w:eastAsia="Times New Roman"/>
                <w:color w:val="000000"/>
              </w:rPr>
            </w:pPr>
            <w:r>
              <w:rPr>
                <w:rFonts w:eastAsia="Times New Roman"/>
                <w:color w:val="000000"/>
              </w:rPr>
              <w:t>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4BC02572" w14:textId="77777777" w:rsidR="0024136F" w:rsidRDefault="0024136F" w:rsidP="00C265A4">
            <w:pPr>
              <w:rPr>
                <w:rFonts w:eastAsia="Times New Roman"/>
                <w:color w:val="000000"/>
              </w:rPr>
            </w:pPr>
            <w:r>
              <w:rPr>
                <w:rFonts w:eastAsia="Times New Roman"/>
                <w:color w:val="000000"/>
              </w:rPr>
              <w:t>69 %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25696008" w14:textId="77777777" w:rsidR="0024136F" w:rsidRDefault="0024136F" w:rsidP="00C265A4">
            <w:pPr>
              <w:rPr>
                <w:rFonts w:eastAsia="Times New Roman"/>
                <w:color w:val="000000"/>
              </w:rPr>
            </w:pPr>
            <w:r>
              <w:rPr>
                <w:rFonts w:eastAsia="Times New Roman"/>
                <w:color w:val="000000"/>
              </w:rPr>
              <w:t>D</w:t>
            </w:r>
          </w:p>
        </w:tc>
      </w:tr>
      <w:tr w:rsidR="0024136F" w14:paraId="76950475" w14:textId="77777777" w:rsidTr="0024136F">
        <w:trPr>
          <w:divId w:val="81317914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4C4CDF3D" w14:textId="77777777" w:rsidR="0024136F" w:rsidRDefault="0024136F" w:rsidP="00C265A4">
            <w:pPr>
              <w:rPr>
                <w:rFonts w:eastAsia="Times New Roman"/>
                <w:color w:val="000000"/>
              </w:rPr>
            </w:pPr>
            <w:r>
              <w:rPr>
                <w:rFonts w:eastAsia="Times New Roman"/>
                <w:color w:val="000000"/>
              </w:rPr>
              <w:t>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3C1CF443" w14:textId="77777777" w:rsidR="0024136F" w:rsidRDefault="0024136F" w:rsidP="00C265A4">
            <w:pPr>
              <w:rPr>
                <w:rFonts w:eastAsia="Times New Roman"/>
                <w:color w:val="000000"/>
              </w:rPr>
            </w:pPr>
            <w:r>
              <w:rPr>
                <w:rFonts w:eastAsia="Times New Roman"/>
                <w:color w:val="000000"/>
              </w:rPr>
              <w:t>59 %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15" w:type="dxa"/>
              <w:bottom w:w="15" w:type="dxa"/>
              <w:right w:w="15" w:type="dxa"/>
            </w:tcMar>
            <w:vAlign w:val="center"/>
            <w:hideMark/>
          </w:tcPr>
          <w:p w14:paraId="3DD384A8" w14:textId="77777777" w:rsidR="0024136F" w:rsidRDefault="0024136F" w:rsidP="00C265A4">
            <w:pPr>
              <w:rPr>
                <w:rFonts w:eastAsia="Times New Roman"/>
                <w:color w:val="000000"/>
              </w:rPr>
            </w:pPr>
            <w:r>
              <w:rPr>
                <w:rFonts w:eastAsia="Times New Roman"/>
                <w:color w:val="000000"/>
              </w:rPr>
              <w:t>F</w:t>
            </w:r>
          </w:p>
        </w:tc>
      </w:tr>
    </w:tbl>
    <w:p w14:paraId="4DD8FE21" w14:textId="77777777" w:rsidR="0024136F" w:rsidRDefault="0024136F" w:rsidP="0024136F">
      <w:pPr>
        <w:divId w:val="813179145"/>
        <w:rPr>
          <w:rFonts w:eastAsia="Times New Roman"/>
          <w:b/>
          <w:bCs/>
          <w:color w:val="000000"/>
        </w:rPr>
      </w:pPr>
      <w:r>
        <w:rPr>
          <w:rFonts w:eastAsia="Times New Roman"/>
          <w:color w:val="000000"/>
        </w:rPr>
        <w:br/>
      </w:r>
      <w:hyperlink r:id="rId10" w:history="1">
        <w:r w:rsidRPr="00EF4307">
          <w:rPr>
            <w:rStyle w:val="Hyperlink"/>
            <w:rFonts w:eastAsia="Times New Roman"/>
            <w:b/>
            <w:bCs/>
          </w:rPr>
          <w:t>PCC GRADING GUIDELINES</w:t>
        </w:r>
      </w:hyperlink>
    </w:p>
    <w:p w14:paraId="189A1B1F" w14:textId="77777777" w:rsidR="0024136F" w:rsidRDefault="0024136F" w:rsidP="0024136F">
      <w:pPr>
        <w:divId w:val="813179145"/>
        <w:rPr>
          <w:rFonts w:eastAsia="Times New Roman"/>
          <w:b/>
          <w:bCs/>
          <w:color w:val="000000"/>
        </w:rPr>
      </w:pPr>
      <w:r w:rsidRPr="00EF4307">
        <w:rPr>
          <w:rFonts w:eastAsia="Times New Roman"/>
          <w:b/>
          <w:bCs/>
          <w:color w:val="000000"/>
        </w:rPr>
        <w:br/>
      </w:r>
      <w:r>
        <w:rPr>
          <w:rFonts w:eastAsia="Times New Roman"/>
          <w:b/>
          <w:bCs/>
          <w:color w:val="000000"/>
        </w:rPr>
        <w:t>ACESSIBILITY AND ACCOMODATIONS:</w:t>
      </w:r>
    </w:p>
    <w:p w14:paraId="6B0F33A6" w14:textId="77777777" w:rsidR="0024136F" w:rsidRDefault="0024136F" w:rsidP="0024136F">
      <w:pPr>
        <w:divId w:val="813179145"/>
        <w:rPr>
          <w:rFonts w:eastAsia="Times New Roman"/>
          <w:b/>
          <w:bCs/>
          <w:color w:val="000000"/>
        </w:rPr>
      </w:pPr>
    </w:p>
    <w:p w14:paraId="413D5AC5" w14:textId="77777777" w:rsidR="0024136F" w:rsidRDefault="0024136F" w:rsidP="0024136F">
      <w:pPr>
        <w:divId w:val="813179145"/>
        <w:rPr>
          <w:rFonts w:eastAsia="Times New Roman"/>
          <w:color w:val="000000"/>
        </w:rPr>
      </w:pPr>
      <w:r>
        <w:rPr>
          <w:rFonts w:eastAsia="Times New Roman"/>
          <w:color w:val="000000"/>
        </w:rPr>
        <w:t xml:space="preserve">PCC is committed to ensuring that classes are accessible. </w:t>
      </w:r>
      <w:hyperlink r:id="rId11" w:history="1">
        <w:r w:rsidRPr="00F72634">
          <w:rPr>
            <w:rStyle w:val="Hyperlink"/>
            <w:rFonts w:eastAsia="Times New Roman"/>
          </w:rPr>
          <w:t>Disability Services</w:t>
        </w:r>
      </w:hyperlink>
      <w:r>
        <w:rPr>
          <w:rFonts w:eastAsia="Times New Roman"/>
          <w:color w:val="000000"/>
        </w:rPr>
        <w:t xml:space="preserve"> works with students and faculty to minimize barriers. If students elect to use approved academic accommodations, they must provide in advance formal notification from Disability Services to the instructor.</w:t>
      </w:r>
      <w:r>
        <w:rPr>
          <w:rFonts w:eastAsia="Times New Roman"/>
          <w:color w:val="000000"/>
        </w:rPr>
        <w:br/>
      </w:r>
    </w:p>
    <w:p w14:paraId="69D00DF5" w14:textId="77777777" w:rsidR="0024136F" w:rsidRDefault="0024136F" w:rsidP="0024136F">
      <w:pPr>
        <w:divId w:val="813179145"/>
        <w:rPr>
          <w:rFonts w:eastAsia="Times New Roman"/>
          <w:b/>
          <w:bCs/>
          <w:color w:val="000000"/>
        </w:rPr>
      </w:pPr>
      <w:r>
        <w:rPr>
          <w:rFonts w:eastAsia="Times New Roman"/>
          <w:b/>
          <w:bCs/>
          <w:color w:val="000000"/>
        </w:rPr>
        <w:t>STUDENT RIGHTS AND RESPONSIBILITIES:</w:t>
      </w:r>
    </w:p>
    <w:p w14:paraId="6DB45A66" w14:textId="77777777" w:rsidR="0024136F" w:rsidRDefault="0024136F" w:rsidP="0024136F">
      <w:pPr>
        <w:divId w:val="813179145"/>
        <w:rPr>
          <w:rFonts w:eastAsia="Times New Roman"/>
          <w:b/>
          <w:bCs/>
          <w:color w:val="000000"/>
        </w:rPr>
      </w:pPr>
    </w:p>
    <w:p w14:paraId="3AFCF88F" w14:textId="77777777" w:rsidR="0024136F" w:rsidRPr="00F72634" w:rsidRDefault="000F3D9C" w:rsidP="0024136F">
      <w:pPr>
        <w:divId w:val="813179145"/>
        <w:rPr>
          <w:rFonts w:eastAsia="Times New Roman"/>
          <w:color w:val="000000"/>
        </w:rPr>
      </w:pPr>
      <w:hyperlink r:id="rId12" w:history="1">
        <w:r w:rsidR="0024136F">
          <w:rPr>
            <w:rStyle w:val="Hyperlink"/>
            <w:rFonts w:eastAsia="Times New Roman"/>
            <w:b/>
            <w:bCs/>
          </w:rPr>
          <w:t>The Student Rights and Responsibilities Handbook</w:t>
        </w:r>
      </w:hyperlink>
      <w:r w:rsidR="0024136F">
        <w:rPr>
          <w:rFonts w:eastAsia="Times New Roman"/>
          <w:b/>
          <w:bCs/>
          <w:color w:val="000000"/>
        </w:rPr>
        <w:t xml:space="preserve"> </w:t>
      </w:r>
      <w:r w:rsidR="0024136F">
        <w:rPr>
          <w:rFonts w:eastAsia="Times New Roman"/>
          <w:color w:val="000000"/>
        </w:rPr>
        <w:t>establishes students’ freedoms and protections as well as expectations of appropriate behavior and ethical academic work. The Handbook includes items such as the Policy on Student Rights, the Policy on Student Conduct, and the Academic Integrity Policy.</w:t>
      </w:r>
    </w:p>
    <w:p w14:paraId="15D86962" w14:textId="77777777" w:rsidR="0024136F" w:rsidRPr="00F72634" w:rsidRDefault="0024136F" w:rsidP="0024136F">
      <w:pPr>
        <w:divId w:val="813179145"/>
        <w:rPr>
          <w:rFonts w:eastAsia="Times New Roman"/>
          <w:b/>
          <w:bCs/>
          <w:color w:val="000000"/>
        </w:rPr>
      </w:pPr>
    </w:p>
    <w:p w14:paraId="2A4F8981" w14:textId="77777777" w:rsidR="0024136F" w:rsidRDefault="0024136F" w:rsidP="0024136F">
      <w:pPr>
        <w:divId w:val="813179145"/>
      </w:pPr>
      <w:r>
        <w:rPr>
          <w:rFonts w:eastAsia="Times New Roman"/>
          <w:color w:val="000000"/>
        </w:rPr>
        <w:t> </w:t>
      </w:r>
    </w:p>
    <w:p w14:paraId="485AD67B" w14:textId="77777777" w:rsidR="0024136F" w:rsidRDefault="0024136F" w:rsidP="0024136F">
      <w:pPr>
        <w:divId w:val="813179145"/>
        <w:rPr>
          <w:rFonts w:eastAsia="Times New Roman"/>
          <w:color w:val="000000"/>
        </w:rPr>
      </w:pPr>
      <w:r>
        <w:rPr>
          <w:rStyle w:val="Strong"/>
          <w:rFonts w:eastAsia="Times New Roman"/>
          <w:color w:val="000000"/>
        </w:rPr>
        <w:lastRenderedPageBreak/>
        <w:t>TITLE IX/NONDISCRIMINATION STATEMENT</w:t>
      </w:r>
      <w:r>
        <w:rPr>
          <w:rFonts w:eastAsia="Times New Roman"/>
          <w:color w:val="000000"/>
          <w:sz w:val="19"/>
          <w:szCs w:val="19"/>
        </w:rPr>
        <w:br/>
      </w:r>
      <w:r>
        <w:rPr>
          <w:rFonts w:eastAsia="Times New Roman"/>
          <w:color w:val="000000"/>
          <w:sz w:val="19"/>
          <w:szCs w:val="19"/>
        </w:rPr>
        <w:br/>
      </w:r>
      <w:r>
        <w:rPr>
          <w:rFonts w:eastAsia="Times New Roman"/>
          <w:color w:val="000000"/>
        </w:rPr>
        <w:t xml:space="preserve">Portland Community College is committed to creating and fostering a learning and working environment based on open communication and mutual respect. If you believe you have encountered sexual harassment, sexual misconduct, sexual assault, or discrimination based on race, color, religion, age national origin, veteran status, sex, sexual orientation, gender identity, or disability please contact the Office of Equity and Inclusion at </w:t>
      </w:r>
      <w:hyperlink r:id="rId13" w:tgtFrame="_blank" w:history="1">
        <w:r>
          <w:rPr>
            <w:rStyle w:val="Hyperlink"/>
            <w:rFonts w:eastAsia="Times New Roman"/>
          </w:rPr>
          <w:t>(971) 722-5840</w:t>
        </w:r>
      </w:hyperlink>
      <w:r>
        <w:rPr>
          <w:rFonts w:eastAsia="Times New Roman"/>
          <w:color w:val="000000"/>
        </w:rPr>
        <w:t xml:space="preserve"> or</w:t>
      </w:r>
      <w:hyperlink r:id="rId14" w:tgtFrame="_blank" w:history="1">
        <w:r>
          <w:rPr>
            <w:rStyle w:val="Hyperlink"/>
            <w:rFonts w:eastAsia="Times New Roman"/>
            <w:sz w:val="19"/>
            <w:szCs w:val="19"/>
          </w:rPr>
          <w:t>equity.inclusion@pcc.edu</w:t>
        </w:r>
      </w:hyperlink>
      <w:r>
        <w:rPr>
          <w:rFonts w:eastAsia="Times New Roman"/>
          <w:color w:val="000000"/>
        </w:rPr>
        <w:t>.</w:t>
      </w:r>
    </w:p>
    <w:p w14:paraId="5FE3047F" w14:textId="77777777" w:rsidR="0024136F" w:rsidRDefault="0024136F" w:rsidP="0024136F">
      <w:pPr>
        <w:divId w:val="813179145"/>
        <w:rPr>
          <w:rFonts w:eastAsia="Times New Roman"/>
          <w:color w:val="000000"/>
        </w:rPr>
      </w:pPr>
    </w:p>
    <w:p w14:paraId="233077D8" w14:textId="77777777" w:rsidR="0024136F" w:rsidRDefault="0024136F" w:rsidP="0024136F">
      <w:pPr>
        <w:divId w:val="813179145"/>
        <w:rPr>
          <w:rFonts w:eastAsia="Times New Roman"/>
          <w:b/>
          <w:bCs/>
          <w:color w:val="000000"/>
        </w:rPr>
      </w:pPr>
      <w:r>
        <w:rPr>
          <w:rFonts w:eastAsia="Times New Roman"/>
          <w:b/>
          <w:bCs/>
          <w:color w:val="000000"/>
        </w:rPr>
        <w:t>SANCTUARY COLLEGE</w:t>
      </w:r>
    </w:p>
    <w:p w14:paraId="15726F0A" w14:textId="77777777" w:rsidR="0024136F" w:rsidRDefault="0024136F" w:rsidP="0024136F">
      <w:pPr>
        <w:divId w:val="813179145"/>
        <w:rPr>
          <w:rFonts w:eastAsia="Times New Roman"/>
          <w:b/>
          <w:bCs/>
          <w:color w:val="000000"/>
        </w:rPr>
      </w:pPr>
    </w:p>
    <w:p w14:paraId="621A96BE" w14:textId="77777777" w:rsidR="0024136F" w:rsidRDefault="0024136F" w:rsidP="0024136F">
      <w:pPr>
        <w:divId w:val="813179145"/>
        <w:rPr>
          <w:rFonts w:eastAsia="Times New Roman"/>
          <w:color w:val="000000"/>
        </w:rPr>
      </w:pPr>
      <w:r>
        <w:rPr>
          <w:rFonts w:eastAsia="Times New Roman"/>
          <w:color w:val="000000"/>
        </w:rPr>
        <w:t xml:space="preserve">PCC is a sanctuary college. For more information and resources, see </w:t>
      </w:r>
      <w:hyperlink r:id="rId15" w:history="1">
        <w:r w:rsidRPr="00D263A3">
          <w:rPr>
            <w:rStyle w:val="Hyperlink"/>
            <w:rFonts w:eastAsia="Times New Roman"/>
          </w:rPr>
          <w:t>www.pcc.edu/resources/undocumented-students/</w:t>
        </w:r>
      </w:hyperlink>
    </w:p>
    <w:p w14:paraId="3115D522" w14:textId="77777777" w:rsidR="0024136F" w:rsidRPr="00D263A3" w:rsidRDefault="0024136F" w:rsidP="0024136F">
      <w:pPr>
        <w:divId w:val="813179145"/>
        <w:rPr>
          <w:rFonts w:eastAsia="Times New Roman"/>
          <w:color w:val="000000"/>
        </w:rPr>
      </w:pPr>
    </w:p>
    <w:p w14:paraId="2D9E5896" w14:textId="77777777" w:rsidR="0024136F" w:rsidRPr="00D263A3" w:rsidRDefault="0024136F" w:rsidP="0024136F">
      <w:pPr>
        <w:divId w:val="813179145"/>
        <w:rPr>
          <w:rFonts w:eastAsia="Times New Roman"/>
          <w:b/>
          <w:bCs/>
          <w:color w:val="000000"/>
        </w:rPr>
      </w:pPr>
      <w:r w:rsidRPr="00D263A3">
        <w:rPr>
          <w:rFonts w:eastAsia="Times New Roman"/>
          <w:b/>
          <w:bCs/>
          <w:color w:val="000000"/>
        </w:rPr>
        <w:t>ADDITIONALS</w:t>
      </w:r>
    </w:p>
    <w:p w14:paraId="2EB9472A" w14:textId="77777777" w:rsidR="0024136F" w:rsidRDefault="0024136F" w:rsidP="0024136F">
      <w:pPr>
        <w:divId w:val="813179145"/>
      </w:pPr>
      <w:r>
        <w:rPr>
          <w:rFonts w:eastAsia="Times New Roman"/>
          <w:color w:val="000000"/>
        </w:rPr>
        <w:t xml:space="preserve">The instructor reserves the right to modify course content and/or substitute assignments and learning activities in response to institutional, weather or class situations. </w:t>
      </w:r>
    </w:p>
    <w:p w14:paraId="14EBD37A" w14:textId="77777777" w:rsidR="0024136F" w:rsidRPr="00696702" w:rsidRDefault="0024136F" w:rsidP="0024136F">
      <w:pPr>
        <w:divId w:val="813179145"/>
        <w:rPr>
          <w:rFonts w:eastAsia="Times New Roman"/>
        </w:rPr>
      </w:pPr>
      <w:r>
        <w:rPr>
          <w:rFonts w:eastAsia="Times New Roman"/>
          <w:noProof/>
        </w:rPr>
        <w:drawing>
          <wp:inline distT="0" distB="0" distL="0" distR="0" wp14:anchorId="3717C6A2" wp14:editId="262C0327">
            <wp:extent cx="9525" cy="952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eastAsia="Times New Roman"/>
          <w:lang w:val="en"/>
        </w:rPr>
        <w:t> </w:t>
      </w:r>
    </w:p>
    <w:p w14:paraId="601E6DD4" w14:textId="4B3C78EF" w:rsidR="00395388" w:rsidRPr="0024136F" w:rsidRDefault="00395388" w:rsidP="0024136F">
      <w:pPr>
        <w:pStyle w:val="NormalWeb"/>
        <w:divId w:val="813179145"/>
        <w:rPr>
          <w:lang w:val="en"/>
        </w:rPr>
      </w:pPr>
    </w:p>
    <w:sectPr w:rsidR="00395388" w:rsidRPr="0024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B3770"/>
    <w:multiLevelType w:val="multilevel"/>
    <w:tmpl w:val="F9C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45FF8"/>
    <w:multiLevelType w:val="multilevel"/>
    <w:tmpl w:val="E2D0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04"/>
    <w:rsid w:val="00097533"/>
    <w:rsid w:val="000D3823"/>
    <w:rsid w:val="000F3D9C"/>
    <w:rsid w:val="001A6AB1"/>
    <w:rsid w:val="0024136F"/>
    <w:rsid w:val="002544C6"/>
    <w:rsid w:val="002E4A29"/>
    <w:rsid w:val="00395388"/>
    <w:rsid w:val="004127F5"/>
    <w:rsid w:val="00497CD2"/>
    <w:rsid w:val="00BC3104"/>
    <w:rsid w:val="00D84C12"/>
    <w:rsid w:val="00E2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A5BFA"/>
  <w15:chartTrackingRefBased/>
  <w15:docId w15:val="{3072C075-936E-4708-A9E6-201110B3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BC31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104"/>
    <w:rPr>
      <w:rFonts w:ascii="Segoe UI" w:eastAsiaTheme="minorEastAsia" w:hAnsi="Segoe UI" w:cs="Segoe UI"/>
      <w:sz w:val="18"/>
      <w:szCs w:val="18"/>
    </w:rPr>
  </w:style>
  <w:style w:type="character" w:customStyle="1" w:styleId="pageheadertext1">
    <w:name w:val="pageheadertext1"/>
    <w:basedOn w:val="DefaultParagraphFont"/>
    <w:rsid w:val="0024136F"/>
    <w:rPr>
      <w:color w:val="000000"/>
      <w:sz w:val="54"/>
      <w:szCs w:val="54"/>
    </w:rPr>
  </w:style>
  <w:style w:type="table" w:styleId="TableGrid">
    <w:name w:val="Table Grid"/>
    <w:basedOn w:val="TableNormal"/>
    <w:uiPriority w:val="59"/>
    <w:rsid w:val="00241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194310">
      <w:marLeft w:val="0"/>
      <w:marRight w:val="0"/>
      <w:marTop w:val="0"/>
      <w:marBottom w:val="0"/>
      <w:divBdr>
        <w:top w:val="none" w:sz="0" w:space="0" w:color="auto"/>
        <w:left w:val="none" w:sz="0" w:space="0" w:color="auto"/>
        <w:bottom w:val="none" w:sz="0" w:space="0" w:color="auto"/>
        <w:right w:val="none" w:sz="0" w:space="0" w:color="auto"/>
      </w:divBdr>
      <w:divsChild>
        <w:div w:id="8131791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edu/about/policy/student%2Drights/student-rights.pdf" TargetMode="External"/><Relationship Id="rId13" Type="http://schemas.openxmlformats.org/officeDocument/2006/relationships/hyperlink" Target="tel:%28971%29%20722-58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cc.edu/resources/bookstore/" TargetMode="External"/><Relationship Id="rId12" Type="http://schemas.openxmlformats.org/officeDocument/2006/relationships/hyperlink" Target="http://www.pcc.edu/about/policy/student-righ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ssl.gstatic.com/ui/v1/icons/mail/images/cleardot.gif" TargetMode="External"/><Relationship Id="rId1" Type="http://schemas.openxmlformats.org/officeDocument/2006/relationships/numbering" Target="numbering.xml"/><Relationship Id="rId6" Type="http://schemas.openxmlformats.org/officeDocument/2006/relationships/hyperlink" Target="https://www.pcc.edu/ccog/?fa=ccog&amp;subject=CS&amp;course=260" TargetMode="External"/><Relationship Id="rId11" Type="http://schemas.openxmlformats.org/officeDocument/2006/relationships/hyperlink" Target="http://www.pcc.edu/disability" TargetMode="External"/><Relationship Id="rId5" Type="http://schemas.openxmlformats.org/officeDocument/2006/relationships/hyperlink" Target="mailto:lliang@pcc.edu" TargetMode="External"/><Relationship Id="rId15" Type="http://schemas.openxmlformats.org/officeDocument/2006/relationships/hyperlink" Target="file:///C:\Users\Li%20Liang\Desktop\syllabus\www.pcc.edu\resources\undocumented-students\" TargetMode="External"/><Relationship Id="rId10" Type="http://schemas.openxmlformats.org/officeDocument/2006/relationships/hyperlink" Target="http://www.pcc.edu/resources/student-records/grading" TargetMode="External"/><Relationship Id="rId4" Type="http://schemas.openxmlformats.org/officeDocument/2006/relationships/webSettings" Target="webSettings.xml"/><Relationship Id="rId9" Type="http://schemas.openxmlformats.org/officeDocument/2006/relationships/hyperlink" Target="http://www.pcc.edu/enroll/registration/dropping.html" TargetMode="External"/><Relationship Id="rId14" Type="http://schemas.openxmlformats.org/officeDocument/2006/relationships/hyperlink" Target="mailto:equity.inclusion@p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Li Liang</dc:creator>
  <cp:keywords/>
  <dc:description/>
  <cp:lastModifiedBy>Liang, Li</cp:lastModifiedBy>
  <cp:revision>3</cp:revision>
  <dcterms:created xsi:type="dcterms:W3CDTF">2020-03-04T21:13:00Z</dcterms:created>
  <dcterms:modified xsi:type="dcterms:W3CDTF">2020-09-10T23:22:00Z</dcterms:modified>
</cp:coreProperties>
</file>