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85041"/>
          <w:sz w:val="36"/>
          <w:szCs w:val="36"/>
        </w:rPr>
        <w:t xml:space="preserve">UMC-BCK — UNIFIED MARKET CENTRE</w:t>
      </w:r>
    </w:p>
    <w:p>
      <w:pPr>
        <w:spacing w:after="100"/>
        <w:jc w:val="center"/>
      </w:pPr>
      <w:r>
        <w:rPr>
          <w:rFonts w:ascii="Calibri" w:cs="Calibri" w:eastAsia="Calibri" w:hAnsi="Calibri"/>
          <w:b/>
          <w:bCs/>
          <w:color w:val="EF9F27"/>
          <w:sz w:val="22"/>
          <w:szCs w:val="22"/>
        </w:rPr>
        <w:t xml:space="preserve">BABBAR CIBIYAR KASUWA — KADUNA</w:t>
      </w:r>
    </w:p>
    <w:p>
      <w:pPr>
        <w:spacing w:after="100"/>
        <w:jc w:val="center"/>
      </w:pPr>
      <w:r>
        <w:rPr>
          <w:rFonts w:ascii="Calibri" w:cs="Calibri" w:eastAsia="Calibri" w:hAnsi="Calibri"/>
          <w:b/>
          <w:bCs/>
          <w:color w:val="EF9F27"/>
          <w:sz w:val="22"/>
          <w:szCs w:val="22"/>
        </w:rPr>
        <w:t xml:space="preserve">TERMS &amp; CONDITIONS · RULES &amp; REGULATIONS · CODE OF CONDUCT</w:t>
      </w:r>
    </w:p>
    <w:p>
      <w:pPr>
        <w:spacing w:after="80"/>
        <w:jc w:val="center"/>
      </w:pPr>
      <w:r>
        <w:rPr>
          <w:rFonts w:ascii="Calibri" w:cs="Calibri" w:eastAsia="Calibri" w:hAnsi="Calibri"/>
          <w:color w:val="666666"/>
          <w:sz w:val="18"/>
          <w:szCs w:val="18"/>
        </w:rPr>
        <w:t xml:space="preserve">Operated by Stadt-Thélima · BN 3110193 · Kaduna, Nigeria</w:t>
      </w:r>
    </w:p>
    <w:p>
      <w:pPr>
        <w:spacing w:after="300"/>
        <w:jc w:val="center"/>
      </w:pPr>
      <w:r>
        <w:rPr>
          <w:rFonts w:ascii="Calibri" w:cs="Calibri" w:eastAsia="Calibri" w:hAnsi="Calibri"/>
          <w:color w:val="666666"/>
          <w:sz w:val="18"/>
          <w:szCs w:val="18"/>
        </w:rPr>
        <w:t xml:space="preserve">Effective Date: 2026 · Version 2.4 (Accuracy correction — Waiting Time Policy, Verify Device/Certificate Verification, and Bills &amp; Services corrected to match the live Platform; Automobile and Pharma &amp; Medical registration types added to Part K; Part M — Pharma &amp; Medical Hub Addendum added, closing a gap where that Hub had no dedicated terms despite covering controlled-substance and reseller-buyer transactions)</w:t>
      </w:r>
    </w:p>
    <w:p>
      <w:pPr>
        <w:pBdr>
          <w:bottom w:val="single" w:color="085041" w:sz="6"/>
        </w:pBdr>
        <w:spacing w:after="200"/>
      </w:pPr>
    </w:p>
    <w:p>
      <w:pPr>
        <w:spacing w:after="200" w:before="400"/>
      </w:pPr>
      <w:r>
        <w:rPr>
          <w:rFonts w:ascii="Calibri" w:cs="Calibri" w:eastAsia="Calibri" w:hAnsi="Calibri"/>
          <w:b/>
          <w:bCs/>
          <w:color w:val="085041"/>
          <w:sz w:val="28"/>
          <w:szCs w:val="28"/>
        </w:rPr>
        <w:t xml:space="preserve">PART A — GENERAL TERMS &amp; CONDITIONS</w:t>
      </w:r>
    </w:p>
    <w:p>
      <w:pPr>
        <w:spacing w:after="100" w:before="280"/>
      </w:pPr>
      <w:r>
        <w:rPr>
          <w:rFonts w:ascii="Calibri" w:cs="Calibri" w:eastAsia="Calibri" w:hAnsi="Calibri"/>
          <w:b/>
          <w:bCs/>
          <w:color w:val="412402"/>
          <w:sz w:val="22"/>
          <w:szCs w:val="22"/>
        </w:rPr>
        <w:t xml:space="preserve">1. About UMC-BCK</w:t>
      </w:r>
    </w:p>
    <w:p>
      <w:pPr>
        <w:spacing w:after="120"/>
        <w:jc w:val="both"/>
      </w:pPr>
      <w:r>
        <w:rPr>
          <w:rFonts w:ascii="Calibri" w:cs="Calibri" w:eastAsia="Calibri" w:hAnsi="Calibri"/>
          <w:sz w:val="20"/>
          <w:szCs w:val="20"/>
        </w:rPr>
        <w:t xml:space="preserve">UMC-BCK (Unified Market Centre — Babbar Cibiyar Kasuwa) is a digital marketplace platform operated by Stadt-Thélima (BN 3110193), a duly registered business entity in the Federal Republic of Nigeria. The platform connects buyers, sellers, delivery agents, canteen operators, and service providers within Kaduna State and its environs.</w:t>
      </w:r>
    </w:p>
    <w:p>
      <w:pPr>
        <w:spacing w:after="120"/>
        <w:jc w:val="both"/>
      </w:pPr>
      <w:r>
        <w:rPr>
          <w:rFonts w:ascii="Calibri" w:cs="Calibri" w:eastAsia="Calibri" w:hAnsi="Calibri"/>
          <w:sz w:val="20"/>
          <w:szCs w:val="20"/>
        </w:rPr>
        <w:t xml:space="preserve">By accessing, registering on, or using the UMC-BCK platform in any capacity, you agree to be bound by these Terms and Conditions in their entirety. If you do not agree, you must discontinue use of the platform immediately.</w:t>
      </w:r>
    </w:p>
    <w:p>
      <w:pPr>
        <w:spacing w:after="100" w:before="280"/>
      </w:pPr>
      <w:r>
        <w:rPr>
          <w:rFonts w:ascii="Calibri" w:cs="Calibri" w:eastAsia="Calibri" w:hAnsi="Calibri"/>
          <w:b/>
          <w:bCs/>
          <w:color w:val="412402"/>
          <w:sz w:val="22"/>
          <w:szCs w:val="22"/>
        </w:rPr>
        <w:t xml:space="preserve">2. Definitions</w:t>
      </w:r>
    </w:p>
    <w:p>
      <w:pPr>
        <w:spacing w:after="80"/>
        <w:ind w:left="360"/>
      </w:pPr>
      <w:r>
        <w:rPr>
          <w:rFonts w:ascii="Calibri" w:cs="Calibri" w:eastAsia="Calibri" w:hAnsi="Calibri"/>
          <w:sz w:val="20"/>
          <w:szCs w:val="20"/>
        </w:rPr>
        <w:t xml:space="preserve">• "Platform" means the UMC-BCK mobile application, web application, and any related services.</w:t>
      </w:r>
    </w:p>
    <w:p>
      <w:pPr>
        <w:spacing w:after="80"/>
        <w:ind w:left="360"/>
      </w:pPr>
      <w:r>
        <w:rPr>
          <w:rFonts w:ascii="Calibri" w:cs="Calibri" w:eastAsia="Calibri" w:hAnsi="Calibri"/>
          <w:sz w:val="20"/>
          <w:szCs w:val="20"/>
        </w:rPr>
        <w:t xml:space="preserve">• "Buyer" means any individual or entity that purchases goods or services through the Platform.</w:t>
      </w:r>
    </w:p>
    <w:p>
      <w:pPr>
        <w:spacing w:after="80"/>
        <w:ind w:left="360"/>
      </w:pPr>
      <w:r>
        <w:rPr>
          <w:rFonts w:ascii="Calibri" w:cs="Calibri" w:eastAsia="Calibri" w:hAnsi="Calibri"/>
          <w:sz w:val="20"/>
          <w:szCs w:val="20"/>
        </w:rPr>
        <w:t xml:space="preserve">• "Seller" means any individual, trader, business, or supermarket registered to list and sell goods on the Platform.</w:t>
      </w:r>
    </w:p>
    <w:p>
      <w:pPr>
        <w:spacing w:after="80"/>
        <w:ind w:left="360"/>
      </w:pPr>
      <w:r>
        <w:rPr>
          <w:rFonts w:ascii="Calibri" w:cs="Calibri" w:eastAsia="Calibri" w:hAnsi="Calibri"/>
          <w:sz w:val="20"/>
          <w:szCs w:val="20"/>
        </w:rPr>
        <w:t xml:space="preserve">• "Shop Attendant" means a staff member authorised by a Seller or Director to record sales and submit requests through the Platform. Attendants have restricted access and cannot upload products or change prices.</w:t>
      </w:r>
    </w:p>
    <w:p>
      <w:pPr>
        <w:spacing w:after="80"/>
        <w:ind w:left="360"/>
      </w:pPr>
      <w:r>
        <w:rPr>
          <w:rFonts w:ascii="Calibri" w:cs="Calibri" w:eastAsia="Calibri" w:hAnsi="Calibri"/>
          <w:sz w:val="20"/>
          <w:szCs w:val="20"/>
        </w:rPr>
        <w:t xml:space="preserve">• "Director" means the owner or manager of one or more registered stores who controls product listings, pricing, and store operations.</w:t>
      </w:r>
    </w:p>
    <w:p>
      <w:pPr>
        <w:spacing w:after="80"/>
        <w:ind w:left="360"/>
      </w:pPr>
      <w:r>
        <w:rPr>
          <w:rFonts w:ascii="Calibri" w:cs="Calibri" w:eastAsia="Calibri" w:hAnsi="Calibri"/>
          <w:sz w:val="20"/>
          <w:szCs w:val="20"/>
        </w:rPr>
        <w:t xml:space="preserve">• "Delivery Agent" means any individual or company engaged to transport goods from seller to buyer.</w:t>
      </w:r>
    </w:p>
    <w:p>
      <w:pPr>
        <w:spacing w:after="80"/>
        <w:ind w:left="360"/>
      </w:pPr>
      <w:r>
        <w:rPr>
          <w:rFonts w:ascii="Calibri" w:cs="Calibri" w:eastAsia="Calibri" w:hAnsi="Calibri"/>
          <w:sz w:val="20"/>
          <w:szCs w:val="20"/>
        </w:rPr>
        <w:t xml:space="preserve">• "UMC-BCK" or "the Company" means Stadt-Thélima, the operator of the Platform.</w:t>
      </w:r>
    </w:p>
    <w:p>
      <w:pPr>
        <w:spacing w:after="80"/>
        <w:ind w:left="360"/>
      </w:pPr>
      <w:r>
        <w:rPr>
          <w:rFonts w:ascii="Calibri" w:cs="Calibri" w:eastAsia="Calibri" w:hAnsi="Calibri"/>
          <w:sz w:val="20"/>
          <w:szCs w:val="20"/>
        </w:rPr>
        <w:t xml:space="preserve">• "Escrow" means the temporary holding of a buyer's payment by UMC-BCK pending confirmed delivery.</w:t>
      </w:r>
    </w:p>
    <w:p>
      <w:pPr>
        <w:spacing w:after="80"/>
        <w:ind w:left="360"/>
      </w:pPr>
      <w:r>
        <w:rPr>
          <w:rFonts w:ascii="Calibri" w:cs="Calibri" w:eastAsia="Calibri" w:hAnsi="Calibri"/>
          <w:sz w:val="20"/>
          <w:szCs w:val="20"/>
        </w:rPr>
        <w:t xml:space="preserve">• "Secure Pay" means the UMC-BCK buyer protection system whereby funds are held in escrow until delivery is confirmed.</w:t>
      </w:r>
    </w:p>
    <w:p>
      <w:pPr>
        <w:spacing w:after="100" w:before="280"/>
      </w:pPr>
      <w:r>
        <w:rPr>
          <w:rFonts w:ascii="Calibri" w:cs="Calibri" w:eastAsia="Calibri" w:hAnsi="Calibri"/>
          <w:b/>
          <w:bCs/>
          <w:color w:val="412402"/>
          <w:sz w:val="22"/>
          <w:szCs w:val="22"/>
        </w:rPr>
        <w:t xml:space="preserve">3. Eligibility</w:t>
      </w:r>
    </w:p>
    <w:p>
      <w:pPr>
        <w:spacing w:after="120"/>
        <w:jc w:val="both"/>
      </w:pPr>
      <w:r>
        <w:rPr>
          <w:rFonts w:ascii="Calibri" w:cs="Calibri" w:eastAsia="Calibri" w:hAnsi="Calibri"/>
          <w:sz w:val="20"/>
          <w:szCs w:val="20"/>
        </w:rPr>
        <w:t xml:space="preserve">To use the Platform, you must be at least 18 years of age. By registering, you represent that all information provided is accurate, complete, and current. Each user may maintain only one account. Multiple accounts for any purpose are prohibited and will result in permanent suspension.</w:t>
      </w:r>
    </w:p>
    <w:p>
      <w:pPr>
        <w:spacing w:after="100" w:before="280"/>
      </w:pPr>
      <w:r>
        <w:rPr>
          <w:rFonts w:ascii="Calibri" w:cs="Calibri" w:eastAsia="Calibri" w:hAnsi="Calibri"/>
          <w:b/>
          <w:bCs/>
          <w:color w:val="412402"/>
          <w:sz w:val="22"/>
          <w:szCs w:val="22"/>
        </w:rPr>
        <w:t xml:space="preserve">4. Payment Policy and Escrow</w:t>
      </w:r>
    </w:p>
    <w:p>
      <w:pPr>
        <w:spacing w:after="120"/>
        <w:jc w:val="both"/>
      </w:pPr>
      <w:r>
        <w:rPr>
          <w:rFonts w:ascii="Calibri" w:cs="Calibri" w:eastAsia="Calibri" w:hAnsi="Calibri"/>
          <w:sz w:val="20"/>
          <w:szCs w:val="20"/>
        </w:rPr>
        <w:t xml:space="preserve">All transactions on UMC-BCK are conducted through the Secure Pay escrow system. Upon placing an order, funds are held until delivery is confirmed by the buyer or auto-released after 24 hours of confirmed delivery.</w:t>
      </w:r>
    </w:p>
    <w:p>
      <w:pPr>
        <w:spacing w:after="120"/>
        <w:jc w:val="both"/>
      </w:pPr>
      <w:r>
        <w:rPr>
          <w:rFonts w:ascii="Calibri" w:cs="Calibri" w:eastAsia="Calibri" w:hAnsi="Calibri"/>
          <w:sz w:val="20"/>
          <w:szCs w:val="20"/>
        </w:rPr>
        <w:t xml:space="preserve">UMC-BCK operates a split settlement system. Where an order includes goods from multiple sellers, payment is automatically disbursed to each seller upon confirmation, with UMC-BCK commission deducted at settlement. No manual handling of seller payments is required.</w:t>
      </w:r>
    </w:p>
    <w:p>
      <w:pPr>
        <w:spacing w:after="120"/>
        <w:jc w:val="both"/>
      </w:pPr>
      <w:r>
        <w:rPr>
          <w:rFonts w:ascii="Calibri" w:cs="Calibri" w:eastAsia="Calibri" w:hAnsi="Calibri"/>
          <w:sz w:val="20"/>
          <w:szCs w:val="20"/>
        </w:rPr>
        <w:t xml:space="preserve">Approved payment methods are: MCA Wallet (recommended) and Bank Transfer. Cash on delivery is not available as a standard payment option. All payments must be completed electronically before dispatch of goods.</w:t>
      </w:r>
    </w:p>
    <w:p>
      <w:pPr>
        <w:spacing w:after="100" w:before="280"/>
      </w:pPr>
      <w:r>
        <w:rPr>
          <w:rFonts w:ascii="Calibri" w:cs="Calibri" w:eastAsia="Calibri" w:hAnsi="Calibri"/>
          <w:b/>
          <w:bCs/>
          <w:color w:val="412402"/>
          <w:sz w:val="22"/>
          <w:szCs w:val="22"/>
        </w:rPr>
        <w:t xml:space="preserve">5. Refund and Return Policy</w:t>
      </w:r>
    </w:p>
    <w:p>
      <w:pPr>
        <w:spacing w:after="120"/>
        <w:jc w:val="both"/>
      </w:pPr>
      <w:r>
        <w:rPr>
          <w:rFonts w:ascii="Calibri" w:cs="Calibri" w:eastAsia="Calibri" w:hAnsi="Calibri"/>
          <w:sz w:val="20"/>
          <w:szCs w:val="20"/>
        </w:rPr>
        <w:t xml:space="preserve">Buyers may request a refund or return within 24 hours of delivery for: wrong item delivered, item significantly different from description, damaged or defective item, or counterfeit item. Perishable items and items marked "No returns" are not eligible unless counterfeit or a health risk.</w:t>
      </w:r>
    </w:p>
    <w:p>
      <w:pPr>
        <w:spacing w:after="200" w:before="400"/>
      </w:pPr>
      <w:r>
        <w:rPr>
          <w:rFonts w:ascii="Calibri" w:cs="Calibri" w:eastAsia="Calibri" w:hAnsi="Calibri"/>
          <w:b/>
          <w:bCs/>
          <w:color w:val="085041"/>
          <w:sz w:val="28"/>
          <w:szCs w:val="28"/>
        </w:rPr>
        <w:t xml:space="preserve">PART B — SELLER &amp; DIRECTOR TERMS</w:t>
      </w:r>
    </w:p>
    <w:p>
      <w:pPr>
        <w:spacing w:after="100" w:before="280"/>
      </w:pPr>
      <w:r>
        <w:rPr>
          <w:rFonts w:ascii="Calibri" w:cs="Calibri" w:eastAsia="Calibri" w:hAnsi="Calibri"/>
          <w:b/>
          <w:bCs/>
          <w:color w:val="412402"/>
          <w:sz w:val="22"/>
          <w:szCs w:val="22"/>
        </w:rPr>
        <w:t xml:space="preserve">6. Seller Registration and Tiers</w:t>
      </w:r>
    </w:p>
    <w:p>
      <w:pPr>
        <w:spacing w:after="120"/>
        <w:jc w:val="both"/>
      </w:pPr>
      <w:r>
        <w:rPr>
          <w:rFonts w:ascii="Calibri" w:cs="Calibri" w:eastAsia="Calibri" w:hAnsi="Calibri"/>
          <w:sz w:val="20"/>
          <w:szCs w:val="20"/>
        </w:rPr>
        <w:t xml:space="preserve">All sellers must complete registration with valid NIN. Business sellers must also provide CAC documents. Supermarket accounts require NIN, CAC, and applicable certifications. Subscription tiers: Free (₦0/month, 5% commission), Trader (₦3,000/month, 4%), Pro (₦8,000/month, 3%), Business (₦15,000+/month, 2.5%). Enterprise/supermarket accounts: ₦50,000 one-time setup fee plus monthly retainer based on product volume.</w:t>
      </w:r>
    </w:p>
    <w:p>
      <w:pPr>
        <w:spacing w:after="100" w:before="280"/>
      </w:pPr>
      <w:r>
        <w:rPr>
          <w:rFonts w:ascii="Calibri" w:cs="Calibri" w:eastAsia="Calibri" w:hAnsi="Calibri"/>
          <w:b/>
          <w:bCs/>
          <w:color w:val="412402"/>
          <w:sz w:val="22"/>
          <w:szCs w:val="22"/>
        </w:rPr>
        <w:t xml:space="preserve">7. Director and Attendant Separation</w:t>
      </w:r>
    </w:p>
    <w:p>
      <w:pPr>
        <w:spacing w:after="120"/>
        <w:jc w:val="both"/>
      </w:pPr>
      <w:r>
        <w:rPr>
          <w:rFonts w:ascii="Calibri" w:cs="Calibri" w:eastAsia="Calibri" w:hAnsi="Calibri"/>
          <w:sz w:val="20"/>
          <w:szCs w:val="20"/>
        </w:rPr>
        <w:t xml:space="preserve">Directors have full access to: product upload, price setting, cost price visibility, profit margins, store open/close control, credit sale and restock approval, and all financial reports.</w:t>
      </w:r>
    </w:p>
    <w:p>
      <w:pPr>
        <w:spacing w:after="120"/>
        <w:jc w:val="both"/>
      </w:pPr>
      <w:r>
        <w:rPr>
          <w:rFonts w:ascii="Calibri" w:cs="Calibri" w:eastAsia="Calibri" w:hAnsi="Calibri"/>
          <w:sz w:val="20"/>
          <w:szCs w:val="20"/>
        </w:rPr>
        <w:t xml:space="preserve">Shop Attendants have restricted access only to: viewing available stock and prices set by the Director, recording sales, requesting credit sale approval, and requesting restock. Attendants cannot upload products, change prices, view cost prices, or access financial reports. Any attempt by an attendant to circumvent these restrictions is a serious breach of these terms.</w:t>
      </w:r>
    </w:p>
    <w:p>
      <w:pPr>
        <w:spacing w:after="100" w:before="280"/>
      </w:pPr>
      <w:r>
        <w:rPr>
          <w:rFonts w:ascii="Calibri" w:cs="Calibri" w:eastAsia="Calibri" w:hAnsi="Calibri"/>
          <w:b/>
          <w:bCs/>
          <w:color w:val="412402"/>
          <w:sz w:val="22"/>
          <w:szCs w:val="22"/>
        </w:rPr>
        <w:t xml:space="preserve">8. Prohibited Items</w:t>
      </w:r>
    </w:p>
    <w:p>
      <w:pPr>
        <w:spacing w:after="120"/>
        <w:jc w:val="both"/>
      </w:pPr>
      <w:r>
        <w:rPr>
          <w:rFonts w:ascii="Calibri" w:cs="Calibri" w:eastAsia="Calibri" w:hAnsi="Calibri"/>
          <w:sz w:val="20"/>
          <w:szCs w:val="20"/>
        </w:rPr>
        <w:t xml:space="preserve">The following are strictly prohibited on the Platform:</w:t>
      </w:r>
    </w:p>
    <w:p>
      <w:pPr>
        <w:spacing w:after="80"/>
        <w:ind w:left="360"/>
      </w:pPr>
      <w:r>
        <w:rPr>
          <w:rFonts w:ascii="Calibri" w:cs="Calibri" w:eastAsia="Calibri" w:hAnsi="Calibri"/>
          <w:sz w:val="20"/>
          <w:szCs w:val="20"/>
        </w:rPr>
        <w:t xml:space="preserve">• Counterfeit or replica goods of any kind</w:t>
      </w:r>
    </w:p>
    <w:p>
      <w:pPr>
        <w:spacing w:after="80"/>
        <w:ind w:left="360"/>
      </w:pPr>
      <w:r>
        <w:rPr>
          <w:rFonts w:ascii="Calibri" w:cs="Calibri" w:eastAsia="Calibri" w:hAnsi="Calibri"/>
          <w:sz w:val="20"/>
          <w:szCs w:val="20"/>
        </w:rPr>
        <w:t xml:space="preserve">• Controlled substances or prescription medication without authorisation</w:t>
      </w:r>
    </w:p>
    <w:p>
      <w:pPr>
        <w:spacing w:after="80"/>
        <w:ind w:left="360"/>
      </w:pPr>
      <w:r>
        <w:rPr>
          <w:rFonts w:ascii="Calibri" w:cs="Calibri" w:eastAsia="Calibri" w:hAnsi="Calibri"/>
          <w:sz w:val="20"/>
          <w:szCs w:val="20"/>
        </w:rPr>
        <w:t xml:space="preserve">• Weapons, ammunition, or explosive materials</w:t>
      </w:r>
    </w:p>
    <w:p>
      <w:pPr>
        <w:spacing w:after="80"/>
        <w:ind w:left="360"/>
      </w:pPr>
      <w:r>
        <w:rPr>
          <w:rFonts w:ascii="Calibri" w:cs="Calibri" w:eastAsia="Calibri" w:hAnsi="Calibri"/>
          <w:sz w:val="20"/>
          <w:szCs w:val="20"/>
        </w:rPr>
        <w:t xml:space="preserve">• Stolen goods or goods of uncertain provenance</w:t>
      </w:r>
    </w:p>
    <w:p>
      <w:pPr>
        <w:spacing w:after="80"/>
        <w:ind w:left="360"/>
      </w:pPr>
      <w:r>
        <w:rPr>
          <w:rFonts w:ascii="Calibri" w:cs="Calibri" w:eastAsia="Calibri" w:hAnsi="Calibri"/>
          <w:sz w:val="20"/>
          <w:szCs w:val="20"/>
        </w:rPr>
        <w:t xml:space="preserve">• Pornographic or sexually explicit materials</w:t>
      </w:r>
    </w:p>
    <w:p>
      <w:pPr>
        <w:spacing w:after="80"/>
        <w:ind w:left="360"/>
      </w:pPr>
      <w:r>
        <w:rPr>
          <w:rFonts w:ascii="Calibri" w:cs="Calibri" w:eastAsia="Calibri" w:hAnsi="Calibri"/>
          <w:sz w:val="20"/>
          <w:szCs w:val="20"/>
        </w:rPr>
        <w:t xml:space="preserve">• Items that infringe intellectual property rights</w:t>
      </w:r>
    </w:p>
    <w:p>
      <w:pPr>
        <w:spacing w:after="80"/>
        <w:ind w:left="360"/>
      </w:pPr>
      <w:r>
        <w:rPr>
          <w:rFonts w:ascii="Calibri" w:cs="Calibri" w:eastAsia="Calibri" w:hAnsi="Calibri"/>
          <w:sz w:val="20"/>
          <w:szCs w:val="20"/>
        </w:rPr>
        <w:t xml:space="preserve">• Alcohol sold to persons under 18</w:t>
      </w:r>
    </w:p>
    <w:p>
      <w:pPr>
        <w:spacing w:after="80"/>
        <w:ind w:left="360"/>
      </w:pPr>
      <w:r>
        <w:rPr>
          <w:rFonts w:ascii="Calibri" w:cs="Calibri" w:eastAsia="Calibri" w:hAnsi="Calibri"/>
          <w:sz w:val="20"/>
          <w:szCs w:val="20"/>
        </w:rPr>
        <w:t xml:space="preserve">• Any item prohibited under Nigerian law</w:t>
      </w:r>
    </w:p>
    <w:p>
      <w:pPr>
        <w:spacing w:after="100" w:before="280"/>
      </w:pPr>
      <w:r>
        <w:rPr>
          <w:rFonts w:ascii="Calibri" w:cs="Calibri" w:eastAsia="Calibri" w:hAnsi="Calibri"/>
          <w:b/>
          <w:bCs/>
          <w:color w:val="412402"/>
          <w:sz w:val="22"/>
          <w:szCs w:val="22"/>
        </w:rPr>
        <w:t xml:space="preserve">9. Retail and Bulk Pricing</w:t>
      </w:r>
    </w:p>
    <w:p>
      <w:pPr>
        <w:spacing w:after="120"/>
        <w:jc w:val="both"/>
      </w:pPr>
      <w:r>
        <w:rPr>
          <w:rFonts w:ascii="Calibri" w:cs="Calibri" w:eastAsia="Calibri" w:hAnsi="Calibri"/>
          <w:sz w:val="20"/>
          <w:szCs w:val="20"/>
        </w:rPr>
        <w:t xml:space="preserve">Sellers may set separate retail and bulk prices at the point of upload. Where bulk pricing is set, the seller must specify the minimum quantity required for the bulk price to apply. The system automatically shows the applicable price to buyers based on quantity ordered. Sellers must honour both prices as listed.</w:t>
      </w:r>
    </w:p>
    <w:p>
      <w:pPr>
        <w:spacing w:after="100" w:before="280"/>
      </w:pPr>
      <w:r>
        <w:rPr>
          <w:rFonts w:ascii="Calibri" w:cs="Calibri" w:eastAsia="Calibri" w:hAnsi="Calibri"/>
          <w:b/>
          <w:bCs/>
          <w:color w:val="412402"/>
          <w:sz w:val="22"/>
          <w:szCs w:val="22"/>
        </w:rPr>
        <w:t xml:space="preserve">10. Instalment Buying — Seller Opt-In</w:t>
      </w:r>
    </w:p>
    <w:p>
      <w:pPr>
        <w:spacing w:after="120"/>
        <w:jc w:val="both"/>
      </w:pPr>
      <w:r>
        <w:rPr>
          <w:rFonts w:ascii="Calibri" w:cs="Calibri" w:eastAsia="Calibri" w:hAnsi="Calibri"/>
          <w:sz w:val="20"/>
          <w:szCs w:val="20"/>
        </w:rPr>
        <w:t xml:space="preserve">Sellers who opt in to instalment buying at registration agree to the following:</w:t>
      </w:r>
    </w:p>
    <w:p>
      <w:pPr>
        <w:spacing w:after="80"/>
        <w:ind w:left="360"/>
      </w:pPr>
      <w:r>
        <w:rPr>
          <w:rFonts w:ascii="Calibri" w:cs="Calibri" w:eastAsia="Calibri" w:hAnsi="Calibri"/>
          <w:sz w:val="20"/>
          <w:szCs w:val="20"/>
        </w:rPr>
        <w:t xml:space="preserve">• Buyer deposit is fully refundable within 7 days of placement (cooling-off period).</w:t>
      </w:r>
    </w:p>
    <w:p>
      <w:pPr>
        <w:spacing w:after="80"/>
        <w:ind w:left="360"/>
      </w:pPr>
      <w:r>
        <w:rPr>
          <w:rFonts w:ascii="Calibri" w:cs="Calibri" w:eastAsia="Calibri" w:hAnsi="Calibri"/>
          <w:sz w:val="20"/>
          <w:szCs w:val="20"/>
        </w:rPr>
        <w:t xml:space="preserve">• Between day 7 and day 90: a 20% cancellation fee applies — 10% to the seller as compensation, 10% to UMC-BCK as platform fee.</w:t>
      </w:r>
    </w:p>
    <w:p>
      <w:pPr>
        <w:spacing w:after="80"/>
        <w:ind w:left="360"/>
      </w:pPr>
      <w:r>
        <w:rPr>
          <w:rFonts w:ascii="Calibri" w:cs="Calibri" w:eastAsia="Calibri" w:hAnsi="Calibri"/>
          <w:sz w:val="20"/>
          <w:szCs w:val="20"/>
        </w:rPr>
        <w:t xml:space="preserve">• After 90 days: the buyer's deposit is non-refundable under any circumstances.</w:t>
      </w:r>
    </w:p>
    <w:p>
      <w:pPr>
        <w:spacing w:after="80"/>
        <w:ind w:left="360"/>
      </w:pPr>
      <w:r>
        <w:rPr>
          <w:rFonts w:ascii="Calibri" w:cs="Calibri" w:eastAsia="Calibri" w:hAnsi="Calibri"/>
          <w:sz w:val="20"/>
          <w:szCs w:val="20"/>
        </w:rPr>
        <w:t xml:space="preserve">• The seller must hold the item for the buyer until full payment is received.</w:t>
      </w:r>
    </w:p>
    <w:p>
      <w:pPr>
        <w:spacing w:after="80"/>
        <w:ind w:left="360"/>
      </w:pPr>
      <w:r>
        <w:rPr>
          <w:rFonts w:ascii="Calibri" w:cs="Calibri" w:eastAsia="Calibri" w:hAnsi="Calibri"/>
          <w:sz w:val="20"/>
          <w:szCs w:val="20"/>
        </w:rPr>
        <w:t xml:space="preserve">• The buyer may transfer their deposit to another item from the same seller at the prevailing market price.</w:t>
      </w:r>
    </w:p>
    <w:p>
      <w:pPr>
        <w:spacing w:after="80"/>
        <w:ind w:left="360"/>
      </w:pPr>
      <w:r>
        <w:rPr>
          <w:rFonts w:ascii="Calibri" w:cs="Calibri" w:eastAsia="Calibri" w:hAnsi="Calibri"/>
          <w:sz w:val="20"/>
          <w:szCs w:val="20"/>
        </w:rPr>
        <w:t xml:space="preserve">• Items must not be released to any buyer until full payment is confirmed by the Platform.</w:t>
      </w:r>
    </w:p>
    <w:p>
      <w:pPr>
        <w:spacing w:after="120"/>
        <w:ind w:left="360"/>
      </w:pPr>
      <w:r>
        <w:rPr>
          <w:rFonts w:ascii="Calibri" w:cs="Calibri" w:eastAsia="Calibri" w:hAnsi="Calibri"/>
          <w:i/>
          <w:iCs/>
          <w:color w:val="633806"/>
          <w:sz w:val="18"/>
          <w:szCs w:val="18"/>
        </w:rPr>
        <w:t xml:space="preserve">Note: Buyers searching for instalment-eligible items will only see sellers who have opted in. Sellers who have not opted in will not appear in instalment search results.</w:t>
      </w:r>
    </w:p>
    <w:p>
      <w:pPr>
        <w:spacing w:after="200" w:before="400"/>
      </w:pPr>
      <w:r>
        <w:rPr>
          <w:rFonts w:ascii="Calibri" w:cs="Calibri" w:eastAsia="Calibri" w:hAnsi="Calibri"/>
          <w:b/>
          <w:bCs/>
          <w:color w:val="085041"/>
          <w:sz w:val="28"/>
          <w:szCs w:val="28"/>
        </w:rPr>
        <w:t xml:space="preserve">PART C — BUYER TERMS &amp; CONDITIONS</w:t>
      </w:r>
    </w:p>
    <w:p>
      <w:pPr>
        <w:spacing w:after="100" w:before="280"/>
      </w:pPr>
      <w:r>
        <w:rPr>
          <w:rFonts w:ascii="Calibri" w:cs="Calibri" w:eastAsia="Calibri" w:hAnsi="Calibri"/>
          <w:b/>
          <w:bCs/>
          <w:color w:val="412402"/>
          <w:sz w:val="22"/>
          <w:szCs w:val="22"/>
        </w:rPr>
        <w:t xml:space="preserve">11. Delivery Address — Critical Rules</w:t>
      </w:r>
    </w:p>
    <w:p>
      <w:pPr>
        <w:spacing w:after="120"/>
        <w:jc w:val="both"/>
      </w:pPr>
      <w:r>
        <w:rPr>
          <w:rFonts w:ascii="Calibri" w:cs="Calibri" w:eastAsia="Calibri" w:hAnsi="Calibri"/>
          <w:sz w:val="20"/>
          <w:szCs w:val="20"/>
        </w:rPr>
        <w:t xml:space="preserve">Your delivery address must be provided accurately and completely before confirming your order.</w:t>
      </w:r>
    </w:p>
    <w:p>
      <w:pPr>
        <w:spacing w:after="80"/>
        <w:ind w:left="360"/>
      </w:pPr>
      <w:r>
        <w:rPr>
          <w:rFonts w:ascii="Calibri" w:cs="Calibri" w:eastAsia="Calibri" w:hAnsi="Calibri"/>
          <w:sz w:val="20"/>
          <w:szCs w:val="20"/>
        </w:rPr>
        <w:t xml:space="preserve">• ONCE YOUR ORDER IS IN TRANSIT, YOU CANNOT CHANGE YOUR DELIVERY ADDRESS OR DESTINATION UNDER ANY CIRCUMSTANCES. Any attempt to redirect a delivery in transit will be treated as a failed delivery. A re-delivery fee will apply and no refund will be given for the original delivery charge.</w:t>
      </w:r>
    </w:p>
    <w:p>
      <w:pPr>
        <w:spacing w:after="80"/>
        <w:ind w:left="360"/>
      </w:pPr>
      <w:r>
        <w:rPr>
          <w:rFonts w:ascii="Calibri" w:cs="Calibri" w:eastAsia="Calibri" w:hAnsi="Calibri"/>
          <w:sz w:val="20"/>
          <w:szCs w:val="20"/>
        </w:rPr>
        <w:t xml:space="preserve">• Your delivery address must be accessible by motorbike or vehicle. If your home is not directly accessible, you must provide the nearest bus stop, junction, or motorable landmark. UMC-BCK delivery agents will deliver to the nearest accessible point only.</w:t>
      </w:r>
    </w:p>
    <w:p>
      <w:pPr>
        <w:spacing w:after="80"/>
        <w:ind w:left="360"/>
      </w:pPr>
      <w:r>
        <w:rPr>
          <w:rFonts w:ascii="Calibri" w:cs="Calibri" w:eastAsia="Calibri" w:hAnsi="Calibri"/>
          <w:sz w:val="20"/>
          <w:szCs w:val="20"/>
        </w:rPr>
        <w:t xml:space="preserve">• Addresses that require agents to pass through unmotorable paths, flooded roads, restricted areas, or unsafe environments will not be served. It is the buyer's responsibility to verify address accessibility before placing an order.</w:t>
      </w:r>
    </w:p>
    <w:p>
      <w:pPr>
        <w:spacing w:after="100" w:before="280"/>
      </w:pPr>
      <w:r>
        <w:rPr>
          <w:rFonts w:ascii="Calibri" w:cs="Calibri" w:eastAsia="Calibri" w:hAnsi="Calibri"/>
          <w:b/>
          <w:bCs/>
          <w:color w:val="412402"/>
          <w:sz w:val="22"/>
          <w:szCs w:val="22"/>
        </w:rPr>
        <w:t xml:space="preserve">12. Delivery Agent Limitations — Agents Are Not Loaders</w:t>
      </w:r>
    </w:p>
    <w:p>
      <w:pPr>
        <w:spacing w:after="120"/>
        <w:jc w:val="both"/>
      </w:pPr>
      <w:r>
        <w:rPr>
          <w:rFonts w:ascii="Calibri" w:cs="Calibri" w:eastAsia="Calibri" w:hAnsi="Calibri"/>
          <w:sz w:val="20"/>
          <w:szCs w:val="20"/>
        </w:rPr>
        <w:t xml:space="preserve">UMC-BCK delivery agents are responsible for transporting goods from the seller to the buyer's delivery point. DELIVERY AGENTS ARE NOT LOADERS OR CARRIERS. The following is explicitly not part of their duty:</w:t>
      </w:r>
    </w:p>
    <w:p>
      <w:pPr>
        <w:spacing w:after="80"/>
        <w:ind w:left="360"/>
      </w:pPr>
      <w:r>
        <w:rPr>
          <w:rFonts w:ascii="Calibri" w:cs="Calibri" w:eastAsia="Calibri" w:hAnsi="Calibri"/>
          <w:sz w:val="20"/>
          <w:szCs w:val="20"/>
        </w:rPr>
        <w:t xml:space="preserve">• Carrying goods up staircases, floors, or elevated areas beyond the vehicle drop-off point</w:t>
      </w:r>
    </w:p>
    <w:p>
      <w:pPr>
        <w:spacing w:after="80"/>
        <w:ind w:left="360"/>
      </w:pPr>
      <w:r>
        <w:rPr>
          <w:rFonts w:ascii="Calibri" w:cs="Calibri" w:eastAsia="Calibri" w:hAnsi="Calibri"/>
          <w:sz w:val="20"/>
          <w:szCs w:val="20"/>
        </w:rPr>
        <w:t xml:space="preserve">• Moving goods through narrow paths, alleys, or distances exceeding the drop-off point</w:t>
      </w:r>
    </w:p>
    <w:p>
      <w:pPr>
        <w:spacing w:after="80"/>
        <w:ind w:left="360"/>
      </w:pPr>
      <w:r>
        <w:rPr>
          <w:rFonts w:ascii="Calibri" w:cs="Calibri" w:eastAsia="Calibri" w:hAnsi="Calibri"/>
          <w:sz w:val="20"/>
          <w:szCs w:val="20"/>
        </w:rPr>
        <w:t xml:space="preserve">• Waiting at the drop-off point for extended periods while the buyer arranges carrying assistance</w:t>
      </w:r>
    </w:p>
    <w:p>
      <w:pPr>
        <w:spacing w:after="120"/>
        <w:jc w:val="both"/>
      </w:pPr>
      <w:r>
        <w:rPr>
          <w:rFonts w:ascii="Calibri" w:cs="Calibri" w:eastAsia="Calibri" w:hAnsi="Calibri"/>
          <w:sz w:val="20"/>
          <w:szCs w:val="20"/>
        </w:rPr>
        <w:t xml:space="preserve">It is entirely the buyer's responsibility to arrange porterage from the point where the delivery vehicle stops. UMC-BCK accepts no liability for disputes arising from buyers' expectations of carrying services.</w:t>
      </w:r>
    </w:p>
    <w:p>
      <w:pPr>
        <w:spacing w:after="100" w:before="280"/>
      </w:pPr>
      <w:r>
        <w:rPr>
          <w:rFonts w:ascii="Calibri" w:cs="Calibri" w:eastAsia="Calibri" w:hAnsi="Calibri"/>
          <w:b/>
          <w:bCs/>
          <w:color w:val="412402"/>
          <w:sz w:val="22"/>
          <w:szCs w:val="22"/>
        </w:rPr>
        <w:t xml:space="preserve">13. Waiting Time Policy and Automatic Fines</w:t>
      </w:r>
    </w:p>
    <w:p>
      <w:pPr>
        <w:spacing w:after="120"/>
        <w:jc w:val="both"/>
      </w:pPr>
      <w:r>
        <w:rPr>
          <w:rFonts w:ascii="Calibri" w:cs="Calibri" w:eastAsia="Calibri" w:hAnsi="Calibri"/>
          <w:sz w:val="20"/>
          <w:szCs w:val="20"/>
        </w:rPr>
        <w:t xml:space="preserve">When your delivery agent marks "Arrived at your location" on the app, the following waiting time policy applies immediately:</w:t>
      </w:r>
    </w:p>
    <w:p>
      <w:pPr>
        <w:spacing w:after="80"/>
        <w:ind w:left="360"/>
      </w:pPr>
      <w:r>
        <w:rPr>
          <w:rFonts w:ascii="Calibri" w:cs="Calibri" w:eastAsia="Calibri" w:hAnsi="Calibri"/>
          <w:sz w:val="20"/>
          <w:szCs w:val="20"/>
        </w:rPr>
        <w:t xml:space="preserve">• FREE WAITING TIME: 10 minutes from the moment the agent marks arrival. This is your window to come out and receive your goods.</w:t>
      </w:r>
    </w:p>
    <w:p>
      <w:pPr>
        <w:spacing w:after="80"/>
        <w:ind w:left="360"/>
      </w:pPr>
      <w:r>
        <w:rPr>
          <w:rFonts w:ascii="Calibri" w:cs="Calibri" w:eastAsia="Calibri" w:hAnsi="Calibri"/>
          <w:sz w:val="20"/>
          <w:szCs w:val="20"/>
        </w:rPr>
        <w:t xml:space="preserve">• FINE AFTER 10 MINUTES: ₦50 per minute is automatically deducted from your UMC-BCK wallet for every minute beyond the free 10-minute window.</w:t>
      </w:r>
    </w:p>
    <w:p>
      <w:pPr>
        <w:spacing w:after="80"/>
        <w:ind w:left="360"/>
      </w:pPr>
      <w:r>
        <w:rPr>
          <w:rFonts w:ascii="Calibri" w:cs="Calibri" w:eastAsia="Calibri" w:hAnsi="Calibri"/>
          <w:sz w:val="20"/>
          <w:szCs w:val="20"/>
        </w:rPr>
        <w:t xml:space="preserve">• FINE DISTRIBUTION: 70% of each minute's fine (₦35) goes to the delivery agent as compensation for their time. 30% (₦15) is retained by UMC-BCK as a platform fee.</w:t>
      </w:r>
    </w:p>
    <w:p>
      <w:pPr>
        <w:spacing w:after="80"/>
        <w:ind w:left="360"/>
      </w:pPr>
      <w:r>
        <w:rPr>
          <w:rFonts w:ascii="Calibri" w:cs="Calibri" w:eastAsia="Calibri" w:hAnsi="Calibri"/>
          <w:sz w:val="20"/>
          <w:szCs w:val="20"/>
        </w:rPr>
        <w:t xml:space="preserve">• MAXIMUM WAITING TIME: the fine itself is capped at 30 minutes of total waiting (₦1,000 maximum) — it does not continue to grow beyond that. The order is not automatically marked as failed delivery at 30 minutes; if the buyer remains genuinely unreachable, the delivery agent or seller can raise this directly with UMC-BCK for resolution.</w:t>
      </w:r>
    </w:p>
    <w:p>
      <w:pPr>
        <w:spacing w:after="80"/>
        <w:ind w:left="360"/>
      </w:pPr>
      <w:r>
        <w:rPr>
          <w:rFonts w:ascii="Calibri" w:cs="Calibri" w:eastAsia="Calibri" w:hAnsi="Calibri"/>
          <w:sz w:val="20"/>
          <w:szCs w:val="20"/>
        </w:rPr>
        <w:t xml:space="preserve">• SUFFICIENT FUNDS REQUIRED: the fine can only be charged if your wallet has enough balance to cover it — UMC-BCK does not extend credit or track a running debt. If your balance is insufficient at the time the fine would be assessed, the charge does not go through; this does not remove your obligation to be available for delivery, and repeated non-availability may be addressed directly with you.</w:t>
      </w:r>
    </w:p>
    <w:p>
      <w:pPr>
        <w:spacing w:after="120"/>
        <w:ind w:left="360"/>
      </w:pPr>
      <w:r>
        <w:rPr>
          <w:rFonts w:ascii="Calibri" w:cs="Calibri" w:eastAsia="Calibri" w:hAnsi="Calibri"/>
          <w:i/>
          <w:iCs/>
          <w:color w:val="633806"/>
          <w:sz w:val="18"/>
          <w:szCs w:val="18"/>
        </w:rPr>
        <w:t xml:space="preserve">Note: The waiting time clock starts the moment the agent marks "Arrived" on the app. Buyers are strongly advised to be available at their delivery address before this moment.</w:t>
      </w:r>
    </w:p>
    <w:p>
      <w:pPr>
        <w:spacing w:after="100" w:before="280"/>
      </w:pPr>
      <w:r>
        <w:rPr>
          <w:rFonts w:ascii="Calibri" w:cs="Calibri" w:eastAsia="Calibri" w:hAnsi="Calibri"/>
          <w:b/>
          <w:bCs/>
          <w:color w:val="412402"/>
          <w:sz w:val="22"/>
          <w:szCs w:val="22"/>
        </w:rPr>
        <w:t xml:space="preserve">14. Delivery Confirmation — Mandatory Before Agent Departs</w:t>
      </w:r>
    </w:p>
    <w:p>
      <w:pPr>
        <w:spacing w:after="120"/>
        <w:jc w:val="both"/>
      </w:pPr>
      <w:r>
        <w:rPr>
          <w:rFonts w:ascii="Calibri" w:cs="Calibri" w:eastAsia="Calibri" w:hAnsi="Calibri"/>
          <w:sz w:val="20"/>
          <w:szCs w:val="20"/>
        </w:rPr>
        <w:t xml:space="preserve">Upon receiving your goods, you MUST inspect them immediately in the presence of the delivery agent. After inspection, you must do one of the following BEFORE the delivery agent is permitted to leave:</w:t>
      </w:r>
    </w:p>
    <w:p>
      <w:pPr>
        <w:spacing w:after="80"/>
        <w:ind w:left="360"/>
      </w:pPr>
      <w:r>
        <w:rPr>
          <w:rFonts w:ascii="Calibri" w:cs="Calibri" w:eastAsia="Calibri" w:hAnsi="Calibri"/>
          <w:sz w:val="20"/>
          <w:szCs w:val="20"/>
        </w:rPr>
        <w:t xml:space="preserve">• Tap "CONFIRM RECEIVED" — confirming goods are received in acceptable condition. This triggers automatic payment release to the seller.</w:t>
      </w:r>
    </w:p>
    <w:p>
      <w:pPr>
        <w:spacing w:after="80"/>
        <w:ind w:left="360"/>
      </w:pPr>
      <w:r>
        <w:rPr>
          <w:rFonts w:ascii="Calibri" w:cs="Calibri" w:eastAsia="Calibri" w:hAnsi="Calibri"/>
          <w:sz w:val="20"/>
          <w:szCs w:val="20"/>
        </w:rPr>
        <w:t xml:space="preserve">• Tap "RAISE DISPUTE" — if goods are wrong, damaged, or missing. The agent must remain present while the dispute is logged. UMC-BCK will contact both parties within 2 hours.</w:t>
      </w:r>
    </w:p>
    <w:p>
      <w:pPr>
        <w:spacing w:after="120"/>
        <w:jc w:val="both"/>
      </w:pPr>
      <w:r>
        <w:rPr>
          <w:rFonts w:ascii="Calibri" w:cs="Calibri" w:eastAsia="Calibri" w:hAnsi="Calibri"/>
          <w:sz w:val="20"/>
          <w:szCs w:val="20"/>
        </w:rPr>
        <w:t xml:space="preserve">Delivery agents are STRICTLY PROHIBITED from leaving a delivery point before the buyer has confirmed receipt or raised a dispute. Agents who depart without confirmation are in breach of their service agreement.</w:t>
      </w:r>
    </w:p>
    <w:p>
      <w:pPr>
        <w:spacing w:after="120"/>
        <w:jc w:val="both"/>
      </w:pPr>
      <w:r>
        <w:rPr>
          <w:rFonts w:ascii="Calibri" w:cs="Calibri" w:eastAsia="Calibri" w:hAnsi="Calibri"/>
          <w:sz w:val="20"/>
          <w:szCs w:val="20"/>
        </w:rPr>
        <w:t xml:space="preserve">Disputes raised after the delivery agent has departed without buyer confirmation require additional evidence and will take longer to process. UMC-BCK cannot guarantee resolution in such cases.</w:t>
      </w:r>
    </w:p>
    <w:p>
      <w:pPr>
        <w:spacing w:after="100" w:before="280"/>
      </w:pPr>
      <w:r>
        <w:rPr>
          <w:rFonts w:ascii="Calibri" w:cs="Calibri" w:eastAsia="Calibri" w:hAnsi="Calibri"/>
          <w:b/>
          <w:bCs/>
          <w:color w:val="412402"/>
          <w:sz w:val="22"/>
          <w:szCs w:val="22"/>
        </w:rPr>
        <w:t xml:space="preserve">15. Failed Delivery</w:t>
      </w:r>
    </w:p>
    <w:p>
      <w:pPr>
        <w:spacing w:after="120"/>
        <w:jc w:val="both"/>
      </w:pPr>
      <w:r>
        <w:rPr>
          <w:rFonts w:ascii="Calibri" w:cs="Calibri" w:eastAsia="Calibri" w:hAnsi="Calibri"/>
          <w:sz w:val="20"/>
          <w:szCs w:val="20"/>
        </w:rPr>
        <w:t xml:space="preserve">A delivery is considered failed where: the buyer is unreachable after 30 minutes of the agent arriving; the address is inaccessible; the buyer refuses to accept goods without raising a formal dispute. In all failed delivery cases, a re-delivery fee applies and waiting time fines are charged as applicable.</w:t>
      </w:r>
    </w:p>
    <w:p>
      <w:pPr>
        <w:spacing w:after="200" w:before="400"/>
      </w:pPr>
      <w:r>
        <w:rPr>
          <w:rFonts w:ascii="Calibri" w:cs="Calibri" w:eastAsia="Calibri" w:hAnsi="Calibri"/>
          <w:b/>
          <w:bCs/>
          <w:color w:val="085041"/>
          <w:sz w:val="28"/>
          <w:szCs w:val="28"/>
        </w:rPr>
        <w:t xml:space="preserve">PART D — DELIVERY AGENT TERMS</w:t>
      </w:r>
    </w:p>
    <w:p>
      <w:pPr>
        <w:spacing w:after="100" w:before="280"/>
      </w:pPr>
      <w:r>
        <w:rPr>
          <w:rFonts w:ascii="Calibri" w:cs="Calibri" w:eastAsia="Calibri" w:hAnsi="Calibri"/>
          <w:b/>
          <w:bCs/>
          <w:color w:val="412402"/>
          <w:sz w:val="22"/>
          <w:szCs w:val="22"/>
        </w:rPr>
        <w:t xml:space="preserve">16. Agent Registration and Status</w:t>
      </w:r>
    </w:p>
    <w:p>
      <w:pPr>
        <w:spacing w:after="120"/>
        <w:jc w:val="both"/>
      </w:pPr>
      <w:r>
        <w:rPr>
          <w:rFonts w:ascii="Calibri" w:cs="Calibri" w:eastAsia="Calibri" w:hAnsi="Calibri"/>
          <w:sz w:val="20"/>
          <w:szCs w:val="20"/>
        </w:rPr>
        <w:t xml:space="preserve">Delivery agents must register with valid NIN, passport photograph, and proof of transport. Agents are independent contractors, not employees of UMC-BCK.</w:t>
      </w:r>
    </w:p>
    <w:p>
      <w:pPr>
        <w:spacing w:after="100" w:before="280"/>
      </w:pPr>
      <w:r>
        <w:rPr>
          <w:rFonts w:ascii="Calibri" w:cs="Calibri" w:eastAsia="Calibri" w:hAnsi="Calibri"/>
          <w:b/>
          <w:bCs/>
          <w:color w:val="412402"/>
          <w:sz w:val="22"/>
          <w:szCs w:val="22"/>
        </w:rPr>
        <w:t xml:space="preserve">17. Agent Obligations</w:t>
      </w:r>
    </w:p>
    <w:p>
      <w:pPr>
        <w:spacing w:after="80"/>
        <w:ind w:left="360"/>
      </w:pPr>
      <w:r>
        <w:rPr>
          <w:rFonts w:ascii="Calibri" w:cs="Calibri" w:eastAsia="Calibri" w:hAnsi="Calibri"/>
          <w:sz w:val="20"/>
          <w:szCs w:val="20"/>
        </w:rPr>
        <w:t xml:space="preserve">• Handle all goods with care from pickup to delivery point</w:t>
      </w:r>
    </w:p>
    <w:p>
      <w:pPr>
        <w:spacing w:after="80"/>
        <w:ind w:left="360"/>
      </w:pPr>
      <w:r>
        <w:rPr>
          <w:rFonts w:ascii="Calibri" w:cs="Calibri" w:eastAsia="Calibri" w:hAnsi="Calibri"/>
          <w:sz w:val="20"/>
          <w:szCs w:val="20"/>
        </w:rPr>
        <w:t xml:space="preserve">• Mark "Arrived" on the app immediately upon reaching the delivery address</w:t>
      </w:r>
    </w:p>
    <w:p>
      <w:pPr>
        <w:spacing w:after="80"/>
        <w:ind w:left="360"/>
      </w:pPr>
      <w:r>
        <w:rPr>
          <w:rFonts w:ascii="Calibri" w:cs="Calibri" w:eastAsia="Calibri" w:hAnsi="Calibri"/>
          <w:sz w:val="20"/>
          <w:szCs w:val="20"/>
        </w:rPr>
        <w:t xml:space="preserve">• Wait a minimum of 10 minutes after marking arrival before initiating the failed delivery process</w:t>
      </w:r>
    </w:p>
    <w:p>
      <w:pPr>
        <w:spacing w:after="80"/>
        <w:ind w:left="360"/>
      </w:pPr>
      <w:r>
        <w:rPr>
          <w:rFonts w:ascii="Calibri" w:cs="Calibri" w:eastAsia="Calibri" w:hAnsi="Calibri"/>
          <w:sz w:val="20"/>
          <w:szCs w:val="20"/>
        </w:rPr>
        <w:t xml:space="preserve">• DO NOT depart any delivery location before the buyer has confirmed receipt or raised a dispute on the app</w:t>
      </w:r>
    </w:p>
    <w:p>
      <w:pPr>
        <w:spacing w:after="80"/>
        <w:ind w:left="360"/>
      </w:pPr>
      <w:r>
        <w:rPr>
          <w:rFonts w:ascii="Calibri" w:cs="Calibri" w:eastAsia="Calibri" w:hAnsi="Calibri"/>
          <w:sz w:val="20"/>
          <w:szCs w:val="20"/>
        </w:rPr>
        <w:t xml:space="preserve">• Update delivery status accurately in real time</w:t>
      </w:r>
    </w:p>
    <w:p>
      <w:pPr>
        <w:spacing w:after="80"/>
        <w:ind w:left="360"/>
      </w:pPr>
      <w:r>
        <w:rPr>
          <w:rFonts w:ascii="Calibri" w:cs="Calibri" w:eastAsia="Calibri" w:hAnsi="Calibri"/>
          <w:sz w:val="20"/>
          <w:szCs w:val="20"/>
        </w:rPr>
        <w:t xml:space="preserve">• Never accept cash payment from buyers on behalf of UMC-BCK</w:t>
      </w:r>
    </w:p>
    <w:p>
      <w:pPr>
        <w:spacing w:after="80"/>
        <w:ind w:left="360"/>
      </w:pPr>
      <w:r>
        <w:rPr>
          <w:rFonts w:ascii="Calibri" w:cs="Calibri" w:eastAsia="Calibri" w:hAnsi="Calibri"/>
          <w:sz w:val="20"/>
          <w:szCs w:val="20"/>
        </w:rPr>
        <w:t xml:space="preserve">• Treat buyers and sellers with respect and professionalism at all times</w:t>
      </w:r>
    </w:p>
    <w:p>
      <w:pPr>
        <w:spacing w:after="200" w:before="400"/>
      </w:pPr>
      <w:r>
        <w:rPr>
          <w:rFonts w:ascii="Calibri" w:cs="Calibri" w:eastAsia="Calibri" w:hAnsi="Calibri"/>
          <w:b/>
          <w:bCs/>
          <w:color w:val="085041"/>
          <w:sz w:val="28"/>
          <w:szCs w:val="28"/>
        </w:rPr>
        <w:t xml:space="preserve">PART E — DISPUTE RESOLUTION</w:t>
      </w:r>
    </w:p>
    <w:p>
      <w:pPr>
        <w:spacing w:after="100" w:before="280"/>
      </w:pPr>
      <w:r>
        <w:rPr>
          <w:rFonts w:ascii="Calibri" w:cs="Calibri" w:eastAsia="Calibri" w:hAnsi="Calibri"/>
          <w:b/>
          <w:bCs/>
          <w:color w:val="412402"/>
          <w:sz w:val="22"/>
          <w:szCs w:val="22"/>
        </w:rPr>
        <w:t xml:space="preserve">18. Three-Tier Dispute Process</w:t>
      </w:r>
    </w:p>
    <w:p>
      <w:pPr>
        <w:spacing w:after="120"/>
        <w:jc w:val="both"/>
      </w:pPr>
      <w:r>
        <w:rPr>
          <w:rFonts w:ascii="Calibri" w:cs="Calibri" w:eastAsia="Calibri" w:hAnsi="Calibri"/>
          <w:sz w:val="20"/>
          <w:szCs w:val="20"/>
        </w:rPr>
        <w:t xml:space="preserve">Tier 1: Buyer and seller attempt direct resolution through in-app messaging within 24 hours. Tier 2: UMC-BCK moderation team reviews and determines within 48 hours. Tier 3: Where either party is dissatisfied, the matter may be referred to the Kaduna State Multi-Door Courthouse or any mutually agreed arbitration body.</w:t>
      </w:r>
    </w:p>
    <w:p>
      <w:pPr>
        <w:spacing w:after="120"/>
        <w:jc w:val="both"/>
      </w:pPr>
      <w:r>
        <w:rPr>
          <w:rFonts w:ascii="Calibri" w:cs="Calibri" w:eastAsia="Calibri" w:hAnsi="Calibri"/>
          <w:sz w:val="20"/>
          <w:szCs w:val="20"/>
        </w:rPr>
        <w:t xml:space="preserve">UMC-BCK's determination is final for transactions below ₦500,000. Transactions above ₦500,000 may be escalated to formal arbitration. Fraudulent dispute claims result in immediate account suspension and may be reported to law enforcement.</w:t>
      </w:r>
    </w:p>
    <w:p>
      <w:pPr>
        <w:spacing w:after="100" w:before="280"/>
      </w:pPr>
      <w:r>
        <w:rPr>
          <w:rFonts w:ascii="Calibri" w:cs="Calibri" w:eastAsia="Calibri" w:hAnsi="Calibri"/>
          <w:b/>
          <w:bCs/>
          <w:color w:val="412402"/>
          <w:sz w:val="22"/>
          <w:szCs w:val="22"/>
        </w:rPr>
        <w:t xml:space="preserve">19. Fraud Prevention</w:t>
      </w:r>
    </w:p>
    <w:p>
      <w:pPr>
        <w:spacing w:after="120"/>
        <w:jc w:val="both"/>
      </w:pPr>
      <w:r>
        <w:rPr>
          <w:rFonts w:ascii="Calibri" w:cs="Calibri" w:eastAsia="Calibri" w:hAnsi="Calibri"/>
          <w:sz w:val="20"/>
          <w:szCs w:val="20"/>
        </w:rPr>
        <w:t xml:space="preserve">UMC-BCK employs a nine-layer security system including NIN verification, BVN linkage, device fingerprinting, IP monitoring, transaction velocity checks, and two-factor authentication. Users engaging in fraud will be permanently banned and may be prosecuted under the Nigerian Cybercrime Act 2015.</w:t>
      </w:r>
    </w:p>
    <w:p>
      <w:pPr>
        <w:spacing w:after="200" w:before="400"/>
      </w:pPr>
      <w:r>
        <w:rPr>
          <w:rFonts w:ascii="Calibri" w:cs="Calibri" w:eastAsia="Calibri" w:hAnsi="Calibri"/>
          <w:b/>
          <w:bCs/>
          <w:color w:val="085041"/>
          <w:sz w:val="28"/>
          <w:szCs w:val="28"/>
        </w:rPr>
        <w:t xml:space="preserve">PART F — CODE OF CONDUCT</w:t>
      </w:r>
    </w:p>
    <w:p>
      <w:pPr>
        <w:spacing w:after="100" w:before="280"/>
      </w:pPr>
      <w:r>
        <w:rPr>
          <w:rFonts w:ascii="Calibri" w:cs="Calibri" w:eastAsia="Calibri" w:hAnsi="Calibri"/>
          <w:b/>
          <w:bCs/>
          <w:color w:val="412402"/>
          <w:sz w:val="22"/>
          <w:szCs w:val="22"/>
        </w:rPr>
        <w:t xml:space="preserve">20. All Users</w:t>
      </w:r>
    </w:p>
    <w:p>
      <w:pPr>
        <w:spacing w:after="80"/>
        <w:ind w:left="360"/>
      </w:pPr>
      <w:r>
        <w:rPr>
          <w:rFonts w:ascii="Calibri" w:cs="Calibri" w:eastAsia="Calibri" w:hAnsi="Calibri"/>
          <w:sz w:val="20"/>
          <w:szCs w:val="20"/>
        </w:rPr>
        <w:t xml:space="preserve">• Conduct yourself with honesty, respect, and professionalism at all times</w:t>
      </w:r>
    </w:p>
    <w:p>
      <w:pPr>
        <w:spacing w:after="80"/>
        <w:ind w:left="360"/>
      </w:pPr>
      <w:r>
        <w:rPr>
          <w:rFonts w:ascii="Calibri" w:cs="Calibri" w:eastAsia="Calibri" w:hAnsi="Calibri"/>
          <w:sz w:val="20"/>
          <w:szCs w:val="20"/>
        </w:rPr>
        <w:t xml:space="preserve">• No harassment, abuse, threatening behaviour, or offensive language toward any user</w:t>
      </w:r>
    </w:p>
    <w:p>
      <w:pPr>
        <w:spacing w:after="80"/>
        <w:ind w:left="360"/>
      </w:pPr>
      <w:r>
        <w:rPr>
          <w:rFonts w:ascii="Calibri" w:cs="Calibri" w:eastAsia="Calibri" w:hAnsi="Calibri"/>
          <w:sz w:val="20"/>
          <w:szCs w:val="20"/>
        </w:rPr>
        <w:t xml:space="preserve">• No impersonation of other users or UMC-BCK staff</w:t>
      </w:r>
    </w:p>
    <w:p>
      <w:pPr>
        <w:spacing w:after="80"/>
        <w:ind w:left="360"/>
      </w:pPr>
      <w:r>
        <w:rPr>
          <w:rFonts w:ascii="Calibri" w:cs="Calibri" w:eastAsia="Calibri" w:hAnsi="Calibri"/>
          <w:sz w:val="20"/>
          <w:szCs w:val="20"/>
        </w:rPr>
        <w:t xml:space="preserve">• No attempts to circumvent Platform fees, security systems, or policies</w:t>
      </w:r>
    </w:p>
    <w:p>
      <w:pPr>
        <w:spacing w:after="80"/>
        <w:ind w:left="360"/>
      </w:pPr>
      <w:r>
        <w:rPr>
          <w:rFonts w:ascii="Calibri" w:cs="Calibri" w:eastAsia="Calibri" w:hAnsi="Calibri"/>
          <w:sz w:val="20"/>
          <w:szCs w:val="20"/>
        </w:rPr>
        <w:t xml:space="preserve">• No sharing of other users' personal information without consent</w:t>
      </w:r>
    </w:p>
    <w:p>
      <w:pPr>
        <w:spacing w:after="100" w:before="280"/>
      </w:pPr>
      <w:r>
        <w:rPr>
          <w:rFonts w:ascii="Calibri" w:cs="Calibri" w:eastAsia="Calibri" w:hAnsi="Calibri"/>
          <w:b/>
          <w:bCs/>
          <w:color w:val="412402"/>
          <w:sz w:val="22"/>
          <w:szCs w:val="22"/>
        </w:rPr>
        <w:t xml:space="preserve">21. Sellers and Directors</w:t>
      </w:r>
    </w:p>
    <w:p>
      <w:pPr>
        <w:spacing w:after="80"/>
        <w:ind w:left="360"/>
      </w:pPr>
      <w:r>
        <w:rPr>
          <w:rFonts w:ascii="Calibri" w:cs="Calibri" w:eastAsia="Calibri" w:hAnsi="Calibri"/>
          <w:sz w:val="20"/>
          <w:szCs w:val="20"/>
        </w:rPr>
        <w:t xml:space="preserve">• Price items honestly and honour all listed prices at checkout</w:t>
      </w:r>
    </w:p>
    <w:p>
      <w:pPr>
        <w:spacing w:after="80"/>
        <w:ind w:left="360"/>
      </w:pPr>
      <w:r>
        <w:rPr>
          <w:rFonts w:ascii="Calibri" w:cs="Calibri" w:eastAsia="Calibri" w:hAnsi="Calibri"/>
          <w:sz w:val="20"/>
          <w:szCs w:val="20"/>
        </w:rPr>
        <w:t xml:space="preserve">• Never attempt to redirect buyers to transact outside the Platform</w:t>
      </w:r>
    </w:p>
    <w:p>
      <w:pPr>
        <w:spacing w:after="80"/>
        <w:ind w:left="360"/>
      </w:pPr>
      <w:r>
        <w:rPr>
          <w:rFonts w:ascii="Calibri" w:cs="Calibri" w:eastAsia="Calibri" w:hAnsi="Calibri"/>
          <w:sz w:val="20"/>
          <w:szCs w:val="20"/>
        </w:rPr>
        <w:t xml:space="preserve">• Maintain accurate stock levels and update prices promptly</w:t>
      </w:r>
    </w:p>
    <w:p>
      <w:pPr>
        <w:spacing w:after="80"/>
        <w:ind w:left="360"/>
      </w:pPr>
      <w:r>
        <w:rPr>
          <w:rFonts w:ascii="Calibri" w:cs="Calibri" w:eastAsia="Calibri" w:hAnsi="Calibri"/>
          <w:sz w:val="20"/>
          <w:szCs w:val="20"/>
        </w:rPr>
        <w:t xml:space="preserve">• Respond to buyer queries within 12 hours during business hours</w:t>
      </w:r>
    </w:p>
    <w:p>
      <w:pPr>
        <w:spacing w:after="80"/>
        <w:ind w:left="360"/>
      </w:pPr>
      <w:r>
        <w:rPr>
          <w:rFonts w:ascii="Calibri" w:cs="Calibri" w:eastAsia="Calibri" w:hAnsi="Calibri"/>
          <w:sz w:val="20"/>
          <w:szCs w:val="20"/>
        </w:rPr>
        <w:t xml:space="preserve">• Confirm or reject incoming orders within 2 hours of receipt</w:t>
      </w:r>
    </w:p>
    <w:p>
      <w:pPr>
        <w:spacing w:after="80"/>
        <w:ind w:left="360"/>
      </w:pPr>
      <w:r>
        <w:rPr>
          <w:rFonts w:ascii="Calibri" w:cs="Calibri" w:eastAsia="Calibri" w:hAnsi="Calibri"/>
          <w:sz w:val="20"/>
          <w:szCs w:val="20"/>
        </w:rPr>
        <w:t xml:space="preserve">• Ensure attendants understand their restricted role and do not exceed authorised permissions</w:t>
      </w:r>
    </w:p>
    <w:p>
      <w:pPr>
        <w:spacing w:after="100" w:before="280"/>
      </w:pPr>
      <w:r>
        <w:rPr>
          <w:rFonts w:ascii="Calibri" w:cs="Calibri" w:eastAsia="Calibri" w:hAnsi="Calibri"/>
          <w:b/>
          <w:bCs/>
          <w:color w:val="412402"/>
          <w:sz w:val="22"/>
          <w:szCs w:val="22"/>
        </w:rPr>
        <w:t xml:space="preserve">22. Buyers</w:t>
      </w:r>
    </w:p>
    <w:p>
      <w:pPr>
        <w:spacing w:after="80"/>
        <w:ind w:left="360"/>
      </w:pPr>
      <w:r>
        <w:rPr>
          <w:rFonts w:ascii="Calibri" w:cs="Calibri" w:eastAsia="Calibri" w:hAnsi="Calibri"/>
          <w:sz w:val="20"/>
          <w:szCs w:val="20"/>
        </w:rPr>
        <w:t xml:space="preserve">• Place orders only with genuine intent to purchase</w:t>
      </w:r>
    </w:p>
    <w:p>
      <w:pPr>
        <w:spacing w:after="80"/>
        <w:ind w:left="360"/>
      </w:pPr>
      <w:r>
        <w:rPr>
          <w:rFonts w:ascii="Calibri" w:cs="Calibri" w:eastAsia="Calibri" w:hAnsi="Calibri"/>
          <w:sz w:val="20"/>
          <w:szCs w:val="20"/>
        </w:rPr>
        <w:t xml:space="preserve">• Be present at your delivery address at the time of expected delivery</w:t>
      </w:r>
    </w:p>
    <w:p>
      <w:pPr>
        <w:spacing w:after="80"/>
        <w:ind w:left="360"/>
      </w:pPr>
      <w:r>
        <w:rPr>
          <w:rFonts w:ascii="Calibri" w:cs="Calibri" w:eastAsia="Calibri" w:hAnsi="Calibri"/>
          <w:sz w:val="20"/>
          <w:szCs w:val="20"/>
        </w:rPr>
        <w:t xml:space="preserve">• Inspect goods promptly and raise complaints honestly within the required timeframe</w:t>
      </w:r>
    </w:p>
    <w:p>
      <w:pPr>
        <w:spacing w:after="80"/>
        <w:ind w:left="360"/>
      </w:pPr>
      <w:r>
        <w:rPr>
          <w:rFonts w:ascii="Calibri" w:cs="Calibri" w:eastAsia="Calibri" w:hAnsi="Calibri"/>
          <w:sz w:val="20"/>
          <w:szCs w:val="20"/>
        </w:rPr>
        <w:t xml:space="preserve">• Treat delivery agents with respect and courtesy</w:t>
      </w:r>
    </w:p>
    <w:p>
      <w:pPr>
        <w:spacing w:after="80"/>
        <w:ind w:left="360"/>
      </w:pPr>
      <w:r>
        <w:rPr>
          <w:rFonts w:ascii="Calibri" w:cs="Calibri" w:eastAsia="Calibri" w:hAnsi="Calibri"/>
          <w:sz w:val="20"/>
          <w:szCs w:val="20"/>
        </w:rPr>
        <w:t xml:space="preserve">• Never attempt to pay sellers directly outside the Platform</w:t>
      </w:r>
    </w:p>
    <w:p>
      <w:pPr>
        <w:spacing w:after="80"/>
        <w:ind w:left="360"/>
      </w:pPr>
      <w:r>
        <w:rPr>
          <w:rFonts w:ascii="Calibri" w:cs="Calibri" w:eastAsia="Calibri" w:hAnsi="Calibri"/>
          <w:sz w:val="20"/>
          <w:szCs w:val="20"/>
        </w:rPr>
        <w:t xml:space="preserve">• Do not provide false delivery addresses or attempt to redirect deliveries in transit</w:t>
      </w:r>
    </w:p>
    <w:p>
      <w:pPr>
        <w:spacing w:after="200" w:before="400"/>
      </w:pPr>
      <w:r>
        <w:rPr>
          <w:rFonts w:ascii="Calibri" w:cs="Calibri" w:eastAsia="Calibri" w:hAnsi="Calibri"/>
          <w:b/>
          <w:bCs/>
          <w:color w:val="085041"/>
          <w:sz w:val="28"/>
          <w:szCs w:val="28"/>
        </w:rPr>
        <w:t xml:space="preserve">PART G — PLATFORM LIABILITY AND DISCLAIMERS</w:t>
      </w:r>
    </w:p>
    <w:p>
      <w:pPr>
        <w:spacing w:after="100" w:before="280"/>
      </w:pPr>
      <w:r>
        <w:rPr>
          <w:rFonts w:ascii="Calibri" w:cs="Calibri" w:eastAsia="Calibri" w:hAnsi="Calibri"/>
          <w:b/>
          <w:bCs/>
          <w:color w:val="412402"/>
          <w:sz w:val="22"/>
          <w:szCs w:val="22"/>
        </w:rPr>
        <w:t xml:space="preserve">23. Limitation of Liability</w:t>
      </w:r>
    </w:p>
    <w:p>
      <w:pPr>
        <w:spacing w:after="120"/>
        <w:jc w:val="both"/>
      </w:pPr>
      <w:r>
        <w:rPr>
          <w:rFonts w:ascii="Calibri" w:cs="Calibri" w:eastAsia="Calibri" w:hAnsi="Calibri"/>
          <w:sz w:val="20"/>
          <w:szCs w:val="20"/>
        </w:rPr>
        <w:t xml:space="preserve">UMC-BCK is a marketplace platform facilitating transactions between buyers and sellers. UMC-BCK does not own, manufacture, or inspect any goods listed. Sellers are solely responsible for quality, safety, and accuracy of their listings. UMC-BCK's total liability for any claim shall not exceed the total transaction value of the specific order giving rise to the claim.</w:t>
      </w:r>
    </w:p>
    <w:p>
      <w:pPr>
        <w:spacing w:after="100" w:before="280"/>
      </w:pPr>
      <w:r>
        <w:rPr>
          <w:rFonts w:ascii="Calibri" w:cs="Calibri" w:eastAsia="Calibri" w:hAnsi="Calibri"/>
          <w:b/>
          <w:bCs/>
          <w:color w:val="412402"/>
          <w:sz w:val="22"/>
          <w:szCs w:val="22"/>
        </w:rPr>
        <w:t xml:space="preserve">24. Indemnification</w:t>
      </w:r>
    </w:p>
    <w:p>
      <w:pPr>
        <w:spacing w:after="120"/>
        <w:jc w:val="both"/>
      </w:pPr>
      <w:r>
        <w:rPr>
          <w:rFonts w:ascii="Calibri" w:cs="Calibri" w:eastAsia="Calibri" w:hAnsi="Calibri"/>
          <w:sz w:val="20"/>
          <w:szCs w:val="20"/>
        </w:rPr>
        <w:t xml:space="preserve">You agree to indemnify and hold harmless UMC-BCK, Stadt-Thélima, its directors, officers, employees, and agents from any claims, damages, costs, and expenses arising from your use of the Platform, your breach of these Terms, or your violation of any applicable law.</w:t>
      </w:r>
    </w:p>
    <w:p>
      <w:pPr>
        <w:spacing w:after="100" w:before="280"/>
      </w:pPr>
      <w:r>
        <w:rPr>
          <w:rFonts w:ascii="Calibri" w:cs="Calibri" w:eastAsia="Calibri" w:hAnsi="Calibri"/>
          <w:b/>
          <w:bCs/>
          <w:color w:val="412402"/>
          <w:sz w:val="22"/>
          <w:szCs w:val="22"/>
        </w:rPr>
        <w:t xml:space="preserve">25. Data Privacy</w:t>
      </w:r>
    </w:p>
    <w:p>
      <w:pPr>
        <w:spacing w:after="120"/>
        <w:jc w:val="both"/>
      </w:pPr>
      <w:r>
        <w:rPr>
          <w:rFonts w:ascii="Calibri" w:cs="Calibri" w:eastAsia="Calibri" w:hAnsi="Calibri"/>
          <w:sz w:val="20"/>
          <w:szCs w:val="20"/>
        </w:rPr>
        <w:t xml:space="preserve">UMC-BCK collects and processes personal data in accordance with the Nigeria Data Protection Regulation (NDPR) 2019. User data is collected solely for operating the Platform and will not be sold to third parties. Contact privacy@umcbck.ng for data access, correction, or deletion requests.</w:t>
      </w:r>
    </w:p>
    <w:p>
      <w:pPr>
        <w:spacing w:after="100" w:before="280"/>
      </w:pPr>
      <w:r>
        <w:rPr>
          <w:rFonts w:ascii="Calibri" w:cs="Calibri" w:eastAsia="Calibri" w:hAnsi="Calibri"/>
          <w:b/>
          <w:bCs/>
          <w:color w:val="412402"/>
          <w:sz w:val="22"/>
          <w:szCs w:val="22"/>
        </w:rPr>
        <w:t xml:space="preserve">26. Governing Law</w:t>
      </w:r>
    </w:p>
    <w:p>
      <w:pPr>
        <w:spacing w:after="120"/>
        <w:jc w:val="both"/>
      </w:pPr>
      <w:r>
        <w:rPr>
          <w:rFonts w:ascii="Calibri" w:cs="Calibri" w:eastAsia="Calibri" w:hAnsi="Calibri"/>
          <w:sz w:val="20"/>
          <w:szCs w:val="20"/>
        </w:rPr>
        <w:t xml:space="preserve">These Terms are governed by and construed in accordance with the laws of the Federal Republic of Nigeria. Any unresolved dispute shall be submitted to the jurisdiction of the courts of Kaduna State, Nigeria.</w:t>
      </w:r>
    </w:p>
    <w:p>
      <w:pPr>
        <w:spacing w:after="100" w:before="280"/>
      </w:pPr>
      <w:r>
        <w:rPr>
          <w:rFonts w:ascii="Calibri" w:cs="Calibri" w:eastAsia="Calibri" w:hAnsi="Calibri"/>
          <w:b/>
          <w:bCs/>
          <w:color w:val="412402"/>
          <w:sz w:val="22"/>
          <w:szCs w:val="22"/>
        </w:rPr>
        <w:t xml:space="preserve">27. Amendments</w:t>
      </w:r>
    </w:p>
    <w:p>
      <w:pPr>
        <w:spacing w:after="120"/>
        <w:jc w:val="both"/>
      </w:pPr>
      <w:r>
        <w:rPr>
          <w:rFonts w:ascii="Calibri" w:cs="Calibri" w:eastAsia="Calibri" w:hAnsi="Calibri"/>
          <w:sz w:val="20"/>
          <w:szCs w:val="20"/>
        </w:rPr>
        <w:t xml:space="preserve">UMC-BCK reserves the right to amend these Terms at any time. Users will be notified of material changes via the Platform and by email. Continued use of the Platform after such notification constitutes acceptance of the amended Terms.</w:t>
      </w:r>
    </w:p>
    <w:p>
      <w:pPr>
        <w:spacing w:after="200" w:before="400"/>
      </w:pPr>
      <w:r>
        <w:rPr>
          <w:rFonts w:ascii="Calibri" w:cs="Calibri" w:eastAsia="Calibri" w:hAnsi="Calibri"/>
          <w:b/>
          <w:bCs/>
          <w:color w:val="085041"/>
          <w:sz w:val="28"/>
          <w:szCs w:val="28"/>
        </w:rPr>
        <w:t xml:space="preserve">PART H — PHONES &amp; TECH HUB ADDENDUM</w:t>
      </w:r>
    </w:p>
    <w:p>
      <w:pPr>
        <w:spacing w:after="100" w:before="280"/>
      </w:pPr>
      <w:r>
        <w:rPr>
          <w:rFonts w:ascii="Calibri" w:cs="Calibri" w:eastAsia="Calibri" w:hAnsi="Calibri"/>
          <w:b/>
          <w:bCs/>
          <w:color w:val="412402"/>
          <w:sz w:val="22"/>
          <w:szCs w:val="22"/>
        </w:rPr>
        <w:t xml:space="preserve">28. Scope and Additional Definitions</w:t>
      </w:r>
    </w:p>
    <w:p>
      <w:pPr>
        <w:spacing w:after="120"/>
        <w:jc w:val="both"/>
      </w:pPr>
      <w:r>
        <w:rPr>
          <w:rFonts w:ascii="Calibri" w:cs="Calibri" w:eastAsia="Calibri" w:hAnsi="Calibri"/>
          <w:sz w:val="20"/>
          <w:szCs w:val="20"/>
        </w:rPr>
        <w:t xml:space="preserve">This Part supplements Parts A–G above and governs all activity under the Phones &amp; Tech Hub feature of the Platform, comprising New Phones, Laptops &amp; Tablets, Internet Gear, Kankara Swap, Repair, and Verify Device. Where this Part conflicts with Parts A–G on a matter specific to Phones &amp; Tech Hub, this Part governs. The following additional definitions apply:</w:t>
      </w:r>
    </w:p>
    <w:p>
      <w:pPr>
        <w:spacing w:after="80"/>
        <w:ind w:left="360"/>
      </w:pPr>
      <w:r>
        <w:rPr>
          <w:rFonts w:ascii="Calibri" w:cs="Calibri" w:eastAsia="Calibri" w:hAnsi="Calibri"/>
          <w:sz w:val="20"/>
          <w:szCs w:val="20"/>
        </w:rPr>
        <w:t xml:space="preserve">• "Repairer" means an individual or business registered on the Platform to receive and complete device repair requests from Buyers, subject to the verification requirements of Section 6.</w:t>
      </w:r>
    </w:p>
    <w:p>
      <w:pPr>
        <w:spacing w:after="80"/>
        <w:ind w:left="360"/>
      </w:pPr>
      <w:r>
        <w:rPr>
          <w:rFonts w:ascii="Calibri" w:cs="Calibri" w:eastAsia="Calibri" w:hAnsi="Calibri"/>
          <w:sz w:val="20"/>
          <w:szCs w:val="20"/>
        </w:rPr>
        <w:t xml:space="preserve">• "Kankara Swap" means the Platform feature enabling a Buyer to list a phone, laptop, or tablet for exchange with another user’s device, with or without a cash top-up, facilitated through Secure Pay escrow.</w:t>
      </w:r>
    </w:p>
    <w:p>
      <w:pPr>
        <w:spacing w:after="80"/>
        <w:ind w:left="360"/>
      </w:pPr>
      <w:r>
        <w:rPr>
          <w:rFonts w:ascii="Calibri" w:cs="Calibri" w:eastAsia="Calibri" w:hAnsi="Calibri"/>
          <w:sz w:val="20"/>
          <w:szCs w:val="20"/>
        </w:rPr>
        <w:t xml:space="preserve">• "Verify Device" means the Platform feature allowing verification of a device’s IMEI (for phones) or serial number (for laptops and tablets) against the Platform’s transaction records.</w:t>
      </w:r>
    </w:p>
    <w:p>
      <w:pPr>
        <w:spacing w:after="100" w:before="280"/>
      </w:pPr>
      <w:r>
        <w:rPr>
          <w:rFonts w:ascii="Calibri" w:cs="Calibri" w:eastAsia="Calibri" w:hAnsi="Calibri"/>
          <w:b/>
          <w:bCs/>
          <w:color w:val="412402"/>
          <w:sz w:val="22"/>
          <w:szCs w:val="22"/>
        </w:rPr>
        <w:t xml:space="preserve">29. Registration</w:t>
      </w:r>
    </w:p>
    <w:p>
      <w:pPr>
        <w:spacing w:after="120"/>
        <w:jc w:val="both"/>
      </w:pPr>
      <w:r>
        <w:rPr>
          <w:rFonts w:ascii="Calibri" w:cs="Calibri" w:eastAsia="Calibri" w:hAnsi="Calibri"/>
          <w:sz w:val="20"/>
          <w:szCs w:val="20"/>
        </w:rPr>
        <w:t xml:space="preserve">Registration for buyers, sellers, and Repairers under Phones &amp; Tech Hub is free of charge; no joining fee or listing fee applies. Sellers and Repairers must complete the Platform’s standard identity verification under Section 6 before listings or profiles go live. For Repairers, registration is presented as the first step, ahead of browsing repair requests.</w:t>
      </w:r>
    </w:p>
    <w:p>
      <w:pPr>
        <w:spacing w:after="100" w:before="280"/>
      </w:pPr>
      <w:r>
        <w:rPr>
          <w:rFonts w:ascii="Calibri" w:cs="Calibri" w:eastAsia="Calibri" w:hAnsi="Calibri"/>
          <w:b/>
          <w:bCs/>
          <w:color w:val="412402"/>
          <w:sz w:val="22"/>
          <w:szCs w:val="22"/>
        </w:rPr>
        <w:t xml:space="preserve">30. Escrow for Phones &amp; Tech Hub Transactions</w:t>
      </w:r>
    </w:p>
    <w:p>
      <w:pPr>
        <w:spacing w:after="120"/>
        <w:jc w:val="both"/>
      </w:pPr>
      <w:r>
        <w:rPr>
          <w:rFonts w:ascii="Calibri" w:cs="Calibri" w:eastAsia="Calibri" w:hAnsi="Calibri"/>
          <w:sz w:val="20"/>
          <w:szCs w:val="20"/>
        </w:rPr>
        <w:t xml:space="preserve">All New Phones, Laptops &amp; Tablets, and Internet Gear purchases, and all Kankara Swap transactions, are processed through the Secure Pay escrow system described in Section 4. Repair payments are released to the Repairer’s Platform wallet within 24 hours of the Buyer confirming the repair is complete.</w:t>
      </w:r>
    </w:p>
    <w:p>
      <w:pPr>
        <w:spacing w:after="100" w:before="280"/>
      </w:pPr>
      <w:r>
        <w:rPr>
          <w:rFonts w:ascii="Calibri" w:cs="Calibri" w:eastAsia="Calibri" w:hAnsi="Calibri"/>
          <w:b/>
          <w:bCs/>
          <w:color w:val="412402"/>
          <w:sz w:val="22"/>
          <w:szCs w:val="22"/>
        </w:rPr>
        <w:t xml:space="preserve">31. Fees and Commission</w:t>
      </w:r>
    </w:p>
    <w:p>
      <w:pPr>
        <w:spacing w:after="120"/>
        <w:jc w:val="both"/>
      </w:pPr>
      <w:r>
        <w:rPr>
          <w:rFonts w:ascii="Calibri" w:cs="Calibri" w:eastAsia="Calibri" w:hAnsi="Calibri"/>
          <w:sz w:val="20"/>
          <w:szCs w:val="20"/>
        </w:rPr>
        <w:t xml:space="preserve">The following fees apply to Phones &amp; Tech Hub transactions:</w:t>
      </w:r>
    </w:p>
    <w:p>
      <w:pPr>
        <w:spacing w:after="80"/>
        <w:ind w:left="360"/>
      </w:pPr>
      <w:r>
        <w:rPr>
          <w:rFonts w:ascii="Calibri" w:cs="Calibri" w:eastAsia="Calibri" w:hAnsi="Calibri"/>
          <w:sz w:val="20"/>
          <w:szCs w:val="20"/>
        </w:rPr>
        <w:t xml:space="preserve">• New Phones, Laptops, and Tablets: 5% commission on each completed sale, deducted at settlement in the same manner as Section 4.</w:t>
      </w:r>
    </w:p>
    <w:p>
      <w:pPr>
        <w:spacing w:after="80"/>
        <w:ind w:left="360"/>
      </w:pPr>
      <w:r>
        <w:rPr>
          <w:rFonts w:ascii="Calibri" w:cs="Calibri" w:eastAsia="Calibri" w:hAnsi="Calibri"/>
          <w:sz w:val="20"/>
          <w:szCs w:val="20"/>
        </w:rPr>
        <w:t xml:space="preserve">• Kankara Swap: a flat ₦1,000 escrow facilitation fee on each completed swap; where a swap includes a cash top-up, a further 5% commission applies to the top-up amount only, never to the value of the devices exchanged. No fee is charged where a proposed swap is not accepted.</w:t>
      </w:r>
    </w:p>
    <w:p>
      <w:pPr>
        <w:spacing w:after="80"/>
        <w:ind w:left="360"/>
      </w:pPr>
      <w:r>
        <w:rPr>
          <w:rFonts w:ascii="Calibri" w:cs="Calibri" w:eastAsia="Calibri" w:hAnsi="Calibri"/>
          <w:sz w:val="20"/>
          <w:szCs w:val="20"/>
        </w:rPr>
        <w:t xml:space="preserve">• Repair — Standard tier: 15% commission on each completed job. No commission is charged where a job is cancelled or does not proceed past diagnosis.</w:t>
      </w:r>
    </w:p>
    <w:p>
      <w:pPr>
        <w:spacing w:after="80"/>
        <w:ind w:left="360"/>
      </w:pPr>
      <w:r>
        <w:rPr>
          <w:rFonts w:ascii="Calibri" w:cs="Calibri" w:eastAsia="Calibri" w:hAnsi="Calibri"/>
          <w:sz w:val="20"/>
          <w:szCs w:val="20"/>
        </w:rPr>
        <w:t xml:space="preserve">• Repair — Pro Repairer tier (optional): a subscription of ₦2,500 per month reduces the Repairer’s commission to 10% and includes featured placement and priority matching. The subscription may be cancelled at any time; the reduced rate applies only while it is active.</w:t>
      </w:r>
    </w:p>
    <w:p>
      <w:pPr>
        <w:spacing w:after="80"/>
        <w:ind w:left="360"/>
      </w:pPr>
      <w:r>
        <w:rPr>
          <w:rFonts w:ascii="Calibri" w:cs="Calibri" w:eastAsia="Calibri" w:hAnsi="Calibri"/>
          <w:sz w:val="20"/>
          <w:szCs w:val="20"/>
        </w:rPr>
        <w:t xml:space="preserve">• Verify Device: verification against the Platform’s own transaction records is free. Verification of a device not purchased on the Platform is a paid report of ₦500, and confirms only whether a matching Platform transaction exists.</w:t>
      </w:r>
    </w:p>
    <w:p>
      <w:pPr>
        <w:spacing w:after="100" w:before="280"/>
      </w:pPr>
      <w:r>
        <w:rPr>
          <w:rFonts w:ascii="Calibri" w:cs="Calibri" w:eastAsia="Calibri" w:hAnsi="Calibri"/>
          <w:b/>
          <w:bCs/>
          <w:color w:val="412402"/>
          <w:sz w:val="22"/>
          <w:szCs w:val="22"/>
        </w:rPr>
        <w:t xml:space="preserve">32. Kankara Swap Terms</w:t>
      </w:r>
    </w:p>
    <w:p>
      <w:pPr>
        <w:spacing w:after="80"/>
        <w:ind w:left="360"/>
      </w:pPr>
      <w:r>
        <w:rPr>
          <w:rFonts w:ascii="Calibri" w:cs="Calibri" w:eastAsia="Calibri" w:hAnsi="Calibri"/>
          <w:sz w:val="20"/>
          <w:szCs w:val="20"/>
        </w:rPr>
        <w:t xml:space="preserve">• Kankara Swap is available for phones, laptops, and tablets.</w:t>
      </w:r>
    </w:p>
    <w:p>
      <w:pPr>
        <w:spacing w:after="80"/>
        <w:ind w:left="360"/>
      </w:pPr>
      <w:r>
        <w:rPr>
          <w:rFonts w:ascii="Calibri" w:cs="Calibri" w:eastAsia="Calibri" w:hAnsi="Calibri"/>
          <w:sz w:val="20"/>
          <w:szCs w:val="20"/>
        </w:rPr>
        <w:t xml:space="preserve">• Listings must accurately describe the device’s condition, and photographs are required at the point of listing.</w:t>
      </w:r>
    </w:p>
    <w:p>
      <w:pPr>
        <w:spacing w:after="80"/>
        <w:ind w:left="360"/>
      </w:pPr>
      <w:r>
        <w:rPr>
          <w:rFonts w:ascii="Calibri" w:cs="Calibri" w:eastAsia="Calibri" w:hAnsi="Calibri"/>
          <w:sz w:val="20"/>
          <w:szCs w:val="20"/>
        </w:rPr>
        <w:t xml:space="preserve">• A Buyer listing a device may optionally attach their prior purchase history on the Platform to the listing; this is always at the listing user’s discretion and is never attached without consent.</w:t>
      </w:r>
    </w:p>
    <w:p>
      <w:pPr>
        <w:spacing w:after="80"/>
        <w:ind w:left="360"/>
      </w:pPr>
      <w:r>
        <w:rPr>
          <w:rFonts w:ascii="Calibri" w:cs="Calibri" w:eastAsia="Calibri" w:hAnsi="Calibri"/>
          <w:sz w:val="20"/>
          <w:szCs w:val="20"/>
        </w:rPr>
        <w:t xml:space="preserve">• UMC-BCK facilitates escrow and identity/transaction verification for swaps only. UMC-BCK does not set or guarantee the fairness of the exchange value agreed between swap participants.</w:t>
      </w:r>
    </w:p>
    <w:p>
      <w:pPr>
        <w:spacing w:after="100" w:before="280"/>
      </w:pPr>
      <w:r>
        <w:rPr>
          <w:rFonts w:ascii="Calibri" w:cs="Calibri" w:eastAsia="Calibri" w:hAnsi="Calibri"/>
          <w:b/>
          <w:bCs/>
          <w:color w:val="412402"/>
          <w:sz w:val="22"/>
          <w:szCs w:val="22"/>
        </w:rPr>
        <w:t xml:space="preserve">33. Repair Partner Terms</w:t>
      </w:r>
    </w:p>
    <w:p>
      <w:pPr>
        <w:spacing w:after="80"/>
        <w:ind w:left="360"/>
      </w:pPr>
      <w:r>
        <w:rPr>
          <w:rFonts w:ascii="Calibri" w:cs="Calibri" w:eastAsia="Calibri" w:hAnsi="Calibri"/>
          <w:sz w:val="20"/>
          <w:szCs w:val="20"/>
        </w:rPr>
        <w:t xml:space="preserve">• At registration, Repairers select the device types they service (phones, laptops, and/or tablets) and their specialties, and may update these selections at any time.</w:t>
      </w:r>
    </w:p>
    <w:p>
      <w:pPr>
        <w:spacing w:after="80"/>
        <w:ind w:left="360"/>
      </w:pPr>
      <w:r>
        <w:rPr>
          <w:rFonts w:ascii="Calibri" w:cs="Calibri" w:eastAsia="Calibri" w:hAnsi="Calibri"/>
          <w:sz w:val="20"/>
          <w:szCs w:val="20"/>
        </w:rPr>
        <w:t xml:space="preserve">• Diagnoses and cost estimates provided through the Request Repair flow are non-binding. Where the actual cost differs materially from the estimate once the device is inspected in person, the Repairer must obtain the Buyer’s confirmation before proceeding.</w:t>
      </w:r>
    </w:p>
    <w:p>
      <w:pPr>
        <w:spacing w:after="80"/>
        <w:ind w:left="360"/>
      </w:pPr>
      <w:r>
        <w:rPr>
          <w:rFonts w:ascii="Calibri" w:cs="Calibri" w:eastAsia="Calibri" w:hAnsi="Calibri"/>
          <w:sz w:val="20"/>
          <w:szCs w:val="20"/>
        </w:rPr>
        <w:t xml:space="preserve">• Repeated cancellations, no-shows, or verified poor-quality work may result in a Repairer’s profile being suspended pending review under the dispute process described in Part E.</w:t>
      </w:r>
    </w:p>
    <w:p>
      <w:pPr>
        <w:spacing w:after="100" w:before="280"/>
      </w:pPr>
      <w:r>
        <w:rPr>
          <w:rFonts w:ascii="Calibri" w:cs="Calibri" w:eastAsia="Calibri" w:hAnsi="Calibri"/>
          <w:b/>
          <w:bCs/>
          <w:color w:val="412402"/>
          <w:sz w:val="22"/>
          <w:szCs w:val="22"/>
        </w:rPr>
        <w:t xml:space="preserve">34. Verify Device</w:t>
      </w:r>
    </w:p>
    <w:p>
      <w:pPr>
        <w:spacing w:after="80"/>
        <w:ind w:left="360"/>
      </w:pPr>
      <w:r>
        <w:rPr>
          <w:rFonts w:ascii="Calibri" w:cs="Calibri" w:eastAsia="Calibri" w:hAnsi="Calibri"/>
          <w:sz w:val="20"/>
          <w:szCs w:val="20"/>
        </w:rPr>
        <w:t xml:space="preserve">• Every phone, laptop, and tablet sold through the Platform has a genuine order record. The Seller may additionally record the specific device's IMEI against that order after the sale — this is a real step the Seller takes, not an automatic feature of every transaction, and a Verify Device check is only meaningful for devices where this was actually done.</w:t>
      </w:r>
    </w:p>
    <w:p>
      <w:pPr>
        <w:spacing w:after="80"/>
        <w:ind w:left="360"/>
      </w:pPr>
      <w:r>
        <w:rPr>
          <w:rFonts w:ascii="Calibri" w:cs="Calibri" w:eastAsia="Calibri" w:hAnsi="Calibri"/>
          <w:sz w:val="20"/>
          <w:szCs w:val="20"/>
        </w:rPr>
        <w:t xml:space="preserve">• A report confirming no matching Platform transaction exists is not a guarantee that a device is free of prior loss, theft, or dispute outside the Platform.</w:t>
      </w:r>
    </w:p>
    <w:p>
      <w:pPr>
        <w:spacing w:after="100" w:before="280"/>
      </w:pPr>
      <w:r>
        <w:rPr>
          <w:rFonts w:ascii="Calibri" w:cs="Calibri" w:eastAsia="Calibri" w:hAnsi="Calibri"/>
          <w:b/>
          <w:bCs/>
          <w:color w:val="412402"/>
          <w:sz w:val="22"/>
          <w:szCs w:val="22"/>
        </w:rPr>
        <w:t xml:space="preserve">35.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Phones &amp; Tech Hub transactions, including those involving Repairers, in addition to the specific provisions of this Part.</w:t>
      </w:r>
    </w:p>
    <w:p>
      <w:pPr>
        <w:spacing w:after="100" w:before="280"/>
      </w:pPr>
      <w:r>
        <w:rPr>
          <w:rFonts w:ascii="Calibri" w:cs="Calibri" w:eastAsia="Calibri" w:hAnsi="Calibri"/>
          <w:b/>
          <w:bCs/>
          <w:color w:val="412402"/>
          <w:sz w:val="22"/>
          <w:szCs w:val="22"/>
        </w:rPr>
        <w:t xml:space="preserve">36. Add Listing (Phones &amp; Tech Hub)</w:t>
      </w:r>
    </w:p>
    <w:p>
      <w:pPr>
        <w:spacing w:after="120"/>
        <w:jc w:val="both"/>
      </w:pPr>
      <w:r>
        <w:rPr>
          <w:rFonts w:ascii="Calibri" w:cs="Calibri" w:eastAsia="Calibri" w:hAnsi="Calibri"/>
          <w:sz w:val="20"/>
          <w:szCs w:val="20"/>
        </w:rPr>
        <w:t xml:space="preserve">Sellers may submit phones, laptops, tablets, internet gear, or accessories not already in the standard catalogue via the Add Listing feature. Submissions are reviewed by UMC-BCK before appearing to Buyers, generally within 24 hours, and are displayed separately as seller-submitted listings once approved. UMC-BCK may reject a submission that appears inaccurate, unsafe, or in breach of this Part.</w:t>
      </w:r>
    </w:p>
    <w:p>
      <w:pPr>
        <w:spacing w:after="200" w:before="400"/>
      </w:pPr>
      <w:r>
        <w:rPr>
          <w:rFonts w:ascii="Calibri" w:cs="Calibri" w:eastAsia="Calibri" w:hAnsi="Calibri"/>
          <w:b/>
          <w:bCs/>
          <w:color w:val="085041"/>
          <w:sz w:val="28"/>
          <w:szCs w:val="28"/>
        </w:rPr>
        <w:t xml:space="preserve">PART I — GOLD &amp; JEWELRY HUB ADDENDUM</w:t>
      </w:r>
    </w:p>
    <w:p>
      <w:pPr>
        <w:spacing w:after="100" w:before="280"/>
      </w:pPr>
      <w:r>
        <w:rPr>
          <w:rFonts w:ascii="Calibri" w:cs="Calibri" w:eastAsia="Calibri" w:hAnsi="Calibri"/>
          <w:b/>
          <w:bCs/>
          <w:color w:val="412402"/>
          <w:sz w:val="22"/>
          <w:szCs w:val="22"/>
        </w:rPr>
        <w:t xml:space="preserve">37. Scope and Additional Definitions</w:t>
      </w:r>
    </w:p>
    <w:p>
      <w:pPr>
        <w:spacing w:after="120"/>
        <w:jc w:val="both"/>
      </w:pPr>
      <w:r>
        <w:rPr>
          <w:rFonts w:ascii="Calibri" w:cs="Calibri" w:eastAsia="Calibri" w:hAnsi="Calibri"/>
          <w:sz w:val="20"/>
          <w:szCs w:val="20"/>
        </w:rPr>
        <w:t xml:space="preserve">This Part governs all activity under the Gold &amp; Jewelry Hub feature of the Platform, comprising Registration, Browse, Trade-In, Verify, and Can’t Find It. Where this Part conflicts with Parts A–G on a matter specific to Gold &amp; Jewelry Hub, this Part governs. The following additional definitions apply:</w:t>
      </w:r>
    </w:p>
    <w:p>
      <w:pPr>
        <w:spacing w:after="80"/>
        <w:ind w:left="360"/>
      </w:pPr>
      <w:r>
        <w:rPr>
          <w:rFonts w:ascii="Calibri" w:cs="Calibri" w:eastAsia="Calibri" w:hAnsi="Calibri"/>
          <w:sz w:val="20"/>
          <w:szCs w:val="20"/>
        </w:rPr>
        <w:t xml:space="preserve">• "Certificate" means the unique transaction record issued by the Platform for a Gold &amp; Jewelry Hub purchase, checkable under Verify.</w:t>
      </w:r>
    </w:p>
    <w:p>
      <w:pPr>
        <w:spacing w:after="80"/>
        <w:ind w:left="360"/>
      </w:pPr>
      <w:r>
        <w:rPr>
          <w:rFonts w:ascii="Calibri" w:cs="Calibri" w:eastAsia="Calibri" w:hAnsi="Calibri"/>
          <w:sz w:val="20"/>
          <w:szCs w:val="20"/>
        </w:rPr>
        <w:t xml:space="preserve">• "Trade-In" means the Platform feature enabling a Buyer to list gold, jewelry, or gemstones for cash buyback or exchange with another item, facilitated through Secure Pay escrow.</w:t>
      </w:r>
    </w:p>
    <w:p>
      <w:pPr>
        <w:spacing w:after="100" w:before="280"/>
      </w:pPr>
      <w:r>
        <w:rPr>
          <w:rFonts w:ascii="Calibri" w:cs="Calibri" w:eastAsia="Calibri" w:hAnsi="Calibri"/>
          <w:b/>
          <w:bCs/>
          <w:color w:val="412402"/>
          <w:sz w:val="22"/>
          <w:szCs w:val="22"/>
        </w:rPr>
        <w:t xml:space="preserve">38. Registration</w:t>
      </w:r>
    </w:p>
    <w:p>
      <w:pPr>
        <w:spacing w:after="120"/>
        <w:jc w:val="both"/>
      </w:pPr>
      <w:r>
        <w:rPr>
          <w:rFonts w:ascii="Calibri" w:cs="Calibri" w:eastAsia="Calibri" w:hAnsi="Calibri"/>
          <w:sz w:val="20"/>
          <w:szCs w:val="20"/>
        </w:rPr>
        <w:t xml:space="preserve">Registration for Gold &amp; Jewelry Hub sellers is free of charge; no joining fee or listing fee applies. Sellers must complete the Platform’s standard identity verification under Section 6 and confirm, at registration, that all items listed will be accurately described as to karat/purity, weight, and gemstone content. UMC-BCK may introduce additional documentation or certification requirements for this category before it is made available to the public, and will notify affected sellers before any such requirement takes effect.</w:t>
      </w:r>
    </w:p>
    <w:p>
      <w:pPr>
        <w:spacing w:after="100" w:before="280"/>
      </w:pPr>
      <w:r>
        <w:rPr>
          <w:rFonts w:ascii="Calibri" w:cs="Calibri" w:eastAsia="Calibri" w:hAnsi="Calibri"/>
          <w:b/>
          <w:bCs/>
          <w:color w:val="412402"/>
          <w:sz w:val="22"/>
          <w:szCs w:val="22"/>
        </w:rPr>
        <w:t xml:space="preserve">39. Escrow</w:t>
      </w:r>
    </w:p>
    <w:p>
      <w:pPr>
        <w:spacing w:after="120"/>
        <w:jc w:val="both"/>
      </w:pPr>
      <w:r>
        <w:rPr>
          <w:rFonts w:ascii="Calibri" w:cs="Calibri" w:eastAsia="Calibri" w:hAnsi="Calibri"/>
          <w:sz w:val="20"/>
          <w:szCs w:val="20"/>
        </w:rPr>
        <w:t xml:space="preserve">All Gold &amp; Jewelry Hub purchases and Trade-In transactions are processed through the Secure Pay escrow system described in Section 4.</w:t>
      </w:r>
    </w:p>
    <w:p>
      <w:pPr>
        <w:spacing w:after="100" w:before="280"/>
      </w:pPr>
      <w:r>
        <w:rPr>
          <w:rFonts w:ascii="Calibri" w:cs="Calibri" w:eastAsia="Calibri" w:hAnsi="Calibri"/>
          <w:b/>
          <w:bCs/>
          <w:color w:val="412402"/>
          <w:sz w:val="22"/>
          <w:szCs w:val="22"/>
        </w:rPr>
        <w:t xml:space="preserve">40. Fees and Commission</w:t>
      </w:r>
    </w:p>
    <w:p>
      <w:pPr>
        <w:spacing w:after="80"/>
        <w:ind w:left="360"/>
      </w:pPr>
      <w:r>
        <w:rPr>
          <w:rFonts w:ascii="Calibri" w:cs="Calibri" w:eastAsia="Calibri" w:hAnsi="Calibri"/>
          <w:sz w:val="20"/>
          <w:szCs w:val="20"/>
        </w:rPr>
        <w:t xml:space="preserve">• Gold &amp; Jewelry sales: 3% commission on each completed sale, deducted at settlement.</w:t>
      </w:r>
    </w:p>
    <w:p>
      <w:pPr>
        <w:spacing w:after="80"/>
        <w:ind w:left="360"/>
      </w:pPr>
      <w:r>
        <w:rPr>
          <w:rFonts w:ascii="Calibri" w:cs="Calibri" w:eastAsia="Calibri" w:hAnsi="Calibri"/>
          <w:sz w:val="20"/>
          <w:szCs w:val="20"/>
        </w:rPr>
        <w:t xml:space="preserve">• Trade-In: a flat ₦2,000 escrow facilitation fee on each completed trade-in; where a trade-in includes a cash top-up, a further 3% commission applies to the top-up amount only, never to the value of the gold, jewelry, or gemstones exchanged. No fee is charged where an offer is not accepted.</w:t>
      </w:r>
    </w:p>
    <w:p>
      <w:pPr>
        <w:spacing w:after="80"/>
        <w:ind w:left="360"/>
      </w:pPr>
      <w:r>
        <w:rPr>
          <w:rFonts w:ascii="Calibri" w:cs="Calibri" w:eastAsia="Calibri" w:hAnsi="Calibri"/>
          <w:sz w:val="20"/>
          <w:szCs w:val="20"/>
        </w:rPr>
        <w:t xml:space="preserve">• Verify: checking a Certificate against the Platform’s own records is free. Verifying an item not purchased on the Platform is a paid report of ₦1,000.</w:t>
      </w:r>
    </w:p>
    <w:p>
      <w:pPr>
        <w:spacing w:after="100" w:before="280"/>
      </w:pPr>
      <w:r>
        <w:rPr>
          <w:rFonts w:ascii="Calibri" w:cs="Calibri" w:eastAsia="Calibri" w:hAnsi="Calibri"/>
          <w:b/>
          <w:bCs/>
          <w:color w:val="412402"/>
          <w:sz w:val="22"/>
          <w:szCs w:val="22"/>
        </w:rPr>
        <w:t xml:space="preserve">41. Seller Accuracy Obligations</w:t>
      </w:r>
    </w:p>
    <w:p>
      <w:pPr>
        <w:spacing w:after="120"/>
        <w:jc w:val="both"/>
      </w:pPr>
      <w:r>
        <w:rPr>
          <w:rFonts w:ascii="Calibri" w:cs="Calibri" w:eastAsia="Calibri" w:hAnsi="Calibri"/>
          <w:sz w:val="20"/>
          <w:szCs w:val="20"/>
        </w:rPr>
        <w:t xml:space="preserve">Sellers must not misrepresent gold-plated, gold-filled, or imitation items as solid gold, and must accurately state karat/purity and weight for every listing. A breach of this clause may result in listing removal and account suspension under Section 20 (Code of Conduct).</w:t>
      </w:r>
    </w:p>
    <w:p>
      <w:pPr>
        <w:spacing w:after="100" w:before="280"/>
      </w:pPr>
      <w:r>
        <w:rPr>
          <w:rFonts w:ascii="Calibri" w:cs="Calibri" w:eastAsia="Calibri" w:hAnsi="Calibri"/>
          <w:b/>
          <w:bCs/>
          <w:color w:val="412402"/>
          <w:sz w:val="22"/>
          <w:szCs w:val="22"/>
        </w:rPr>
        <w:t xml:space="preserve">42. Certificate Verification</w:t>
      </w:r>
    </w:p>
    <w:p>
      <w:pPr>
        <w:spacing w:after="120"/>
        <w:jc w:val="both"/>
      </w:pPr>
      <w:r>
        <w:rPr>
          <w:rFonts w:ascii="Calibri" w:cs="Calibri" w:eastAsia="Calibri" w:hAnsi="Calibri"/>
          <w:sz w:val="20"/>
          <w:szCs w:val="20"/>
        </w:rPr>
        <w:t xml:space="preserve">A Certificate check confirms only whether a matching Platform transaction exists. It is not an independent metal assay, hallmark verification, or gemstone appraisal, and Buyers are encouraged to obtain an independent in-person assay for high-value purchases.</w:t>
      </w:r>
    </w:p>
    <w:p>
      <w:pPr>
        <w:spacing w:after="100" w:before="280"/>
      </w:pPr>
      <w:r>
        <w:rPr>
          <w:rFonts w:ascii="Calibri" w:cs="Calibri" w:eastAsia="Calibri" w:hAnsi="Calibri"/>
          <w:b/>
          <w:bCs/>
          <w:color w:val="412402"/>
          <w:sz w:val="22"/>
          <w:szCs w:val="22"/>
        </w:rPr>
        <w:t xml:space="preserve">43.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Gold &amp; Jewelry Hub transactions, in addition to the specific provisions of this Part.</w:t>
      </w:r>
    </w:p>
    <w:p>
      <w:pPr>
        <w:spacing w:after="200" w:before="400"/>
      </w:pPr>
      <w:r>
        <w:rPr>
          <w:rFonts w:ascii="Calibri" w:cs="Calibri" w:eastAsia="Calibri" w:hAnsi="Calibri"/>
          <w:b/>
          <w:bCs/>
          <w:color w:val="085041"/>
          <w:sz w:val="28"/>
          <w:szCs w:val="28"/>
        </w:rPr>
        <w:t xml:space="preserve">PART J — ORDER DISPATCH &amp; DELIVERY ASSIGNMENT</w:t>
      </w:r>
    </w:p>
    <w:p>
      <w:pPr>
        <w:spacing w:after="100" w:before="280"/>
      </w:pPr>
      <w:r>
        <w:rPr>
          <w:rFonts w:ascii="Calibri" w:cs="Calibri" w:eastAsia="Calibri" w:hAnsi="Calibri"/>
          <w:b/>
          <w:bCs/>
          <w:color w:val="412402"/>
          <w:sz w:val="22"/>
          <w:szCs w:val="22"/>
        </w:rPr>
        <w:t xml:space="preserve">44. Automatic Assignment</w:t>
      </w:r>
    </w:p>
    <w:p>
      <w:pPr>
        <w:spacing w:after="120"/>
        <w:jc w:val="both"/>
      </w:pPr>
      <w:r>
        <w:rPr>
          <w:rFonts w:ascii="Calibri" w:cs="Calibri" w:eastAsia="Calibri" w:hAnsi="Calibri"/>
          <w:sz w:val="20"/>
          <w:szCs w:val="20"/>
        </w:rPr>
        <w:t xml:space="preserve">On confirmation by a Seller or canteen operator, an order is automatically assigned to a single available Delivery Agent, selected by matching the Agent’s registered coverage zone to the delivery address and, among matching Agents, the Agent’s order acceptance rate. An order is assigned to one Delivery Agent at a time and is not made visible to other Agents while that assignment is active.</w:t>
      </w:r>
    </w:p>
    <w:p>
      <w:pPr>
        <w:spacing w:after="100" w:before="280"/>
      </w:pPr>
      <w:r>
        <w:rPr>
          <w:rFonts w:ascii="Calibri" w:cs="Calibri" w:eastAsia="Calibri" w:hAnsi="Calibri"/>
          <w:b/>
          <w:bCs/>
          <w:color w:val="412402"/>
          <w:sz w:val="22"/>
          <w:szCs w:val="22"/>
        </w:rPr>
        <w:t xml:space="preserve">45. Service Level and Manual Reassignment</w:t>
      </w:r>
    </w:p>
    <w:p>
      <w:pPr>
        <w:spacing w:after="120"/>
        <w:jc w:val="both"/>
      </w:pPr>
      <w:r>
        <w:rPr>
          <w:rFonts w:ascii="Calibri" w:cs="Calibri" w:eastAsia="Calibri" w:hAnsi="Calibri"/>
          <w:sz w:val="20"/>
          <w:szCs w:val="20"/>
        </w:rPr>
        <w:t xml:space="preserve">If an assigned order is not progressed within 10 minutes, it is flagged for manual review and may be reassigned by UMC-BCK to a different available Delivery Agent. UMC-BCK may also manually reassign an order at any time, including before the 10-minute period has elapsed, where operationally necessary.</w:t>
      </w:r>
    </w:p>
    <w:p>
      <w:pPr>
        <w:spacing w:after="100" w:before="280"/>
      </w:pPr>
      <w:r>
        <w:rPr>
          <w:rFonts w:ascii="Calibri" w:cs="Calibri" w:eastAsia="Calibri" w:hAnsi="Calibri"/>
          <w:b/>
          <w:bCs/>
          <w:color w:val="412402"/>
          <w:sz w:val="22"/>
          <w:szCs w:val="22"/>
        </w:rPr>
        <w:t xml:space="preserve">46. No Guarantee of a Specific Rider</w:t>
      </w:r>
    </w:p>
    <w:p>
      <w:pPr>
        <w:spacing w:after="120"/>
        <w:jc w:val="both"/>
      </w:pPr>
      <w:r>
        <w:rPr>
          <w:rFonts w:ascii="Calibri" w:cs="Calibri" w:eastAsia="Calibri" w:hAnsi="Calibri"/>
          <w:sz w:val="20"/>
          <w:szCs w:val="20"/>
        </w:rPr>
        <w:t xml:space="preserve">Automatic assignment is a reasonable-effort matching process based on the information available to the Platform at the time of assignment. It does not constitute a guarantee that any particular Delivery Agent will be assigned to, or complete, a given order.</w:t>
      </w:r>
    </w:p>
    <w:p>
      <w:pPr>
        <w:spacing w:after="200" w:before="400"/>
      </w:pPr>
      <w:r>
        <w:rPr>
          <w:rFonts w:ascii="Calibri" w:cs="Calibri" w:eastAsia="Calibri" w:hAnsi="Calibri"/>
          <w:b/>
          <w:bCs/>
          <w:color w:val="085041"/>
          <w:sz w:val="28"/>
          <w:szCs w:val="28"/>
        </w:rPr>
        <w:t xml:space="preserve">PART K — REGISTRATION &amp; LISTING REVIEW</w:t>
      </w:r>
    </w:p>
    <w:p>
      <w:pPr>
        <w:spacing w:after="100" w:before="280"/>
      </w:pPr>
      <w:r>
        <w:rPr>
          <w:rFonts w:ascii="Calibri" w:cs="Calibri" w:eastAsia="Calibri" w:hAnsi="Calibri"/>
          <w:b/>
          <w:bCs/>
          <w:color w:val="412402"/>
          <w:sz w:val="22"/>
          <w:szCs w:val="22"/>
        </w:rPr>
        <w:t xml:space="preserve">47. Unified Review Process</w:t>
      </w:r>
    </w:p>
    <w:p>
      <w:pPr>
        <w:spacing w:after="120"/>
        <w:jc w:val="both"/>
      </w:pPr>
      <w:r>
        <w:rPr>
          <w:rFonts w:ascii="Calibri" w:cs="Calibri" w:eastAsia="Calibri" w:hAnsi="Calibri"/>
          <w:sz w:val="20"/>
          <w:szCs w:val="20"/>
        </w:rPr>
        <w:t xml:space="preserve">All new registrations — Seller, Canteen, Delivery Agent, Delivery Company, Phones &amp; Tech Seller, Repairer, Gold &amp; Jewelry Seller, Automobile Seller, Pharma &amp; Medical Seller, and Pharma Reseller Buyer — and all Add Listing submissions across every Hub, are reviewed by UMC-BCK before activation or publication, generally within 24 hours except where the submission requires manual license verification. UMC-BCK may approve, reject, or request additional information for any submission, and will notify the applicant of the outcome.</w:t>
      </w:r>
    </w:p>
    <w:p>
      <w:pPr>
        <w:spacing w:after="200" w:before="400"/>
      </w:pPr>
      <w:r>
        <w:rPr>
          <w:rFonts w:ascii="Calibri" w:cs="Calibri" w:eastAsia="Calibri" w:hAnsi="Calibri"/>
          <w:b/>
          <w:bCs/>
          <w:color w:val="085041"/>
          <w:sz w:val="28"/>
          <w:szCs w:val="28"/>
        </w:rPr>
        <w:t xml:space="preserve">PART L — BILLS &amp; SERVICES</w:t>
      </w:r>
    </w:p>
    <w:p>
      <w:pPr>
        <w:spacing w:after="100" w:before="280"/>
      </w:pPr>
      <w:r>
        <w:rPr>
          <w:rFonts w:ascii="Calibri" w:cs="Calibri" w:eastAsia="Calibri" w:hAnsi="Calibri"/>
          <w:b/>
          <w:bCs/>
          <w:color w:val="412402"/>
          <w:sz w:val="22"/>
          <w:szCs w:val="22"/>
        </w:rPr>
        <w:t xml:space="preserve">48. Third-Party Settlement</w:t>
      </w:r>
    </w:p>
    <w:p>
      <w:pPr>
        <w:spacing w:after="120"/>
        <w:jc w:val="both"/>
      </w:pPr>
      <w:r>
        <w:rPr>
          <w:rFonts w:ascii="Calibri" w:cs="Calibri" w:eastAsia="Calibri" w:hAnsi="Calibri"/>
          <w:sz w:val="20"/>
          <w:szCs w:val="20"/>
        </w:rPr>
        <w:t xml:space="preserve">Bills &amp; Services payments — currently covering airtime, data, electricity, television subscriptions, sports betting, and examination result checkers — are debited from the User’s wallet immediately on submission. At present, fulfillment is carried out manually by UMC-BCK Admin rather than through an automated third-party provider connection; UMC-BCK maintains a transaction record for reconciliation and dispute-handling purposes and is responsible for genuine, timely fulfillment or refund of these payments while this manual process is in place. School fees, NIN/NIMC enrolment, and transport or travel bookings are not yet available through the Platform. Where a direct third-party provider connection is established for any category in the future, this clause will be updated to reflect that UMC-BCK facilitates rather than directly fulfils the payment.</w:t>
      </w:r>
    </w:p>
    <w:p>
      <w:pPr>
        <w:spacing w:after="100" w:before="280"/>
      </w:pPr>
      <w:r>
        <w:rPr>
          <w:rFonts w:ascii="Calibri" w:cs="Calibri" w:eastAsia="Calibri" w:hAnsi="Calibri"/>
          <w:b/>
          <w:bCs/>
          <w:color w:val="412402"/>
          <w:sz w:val="22"/>
          <w:szCs w:val="22"/>
        </w:rPr>
        <w:t xml:space="preserve">49. Buy Now, Pay Later</w:t>
      </w:r>
    </w:p>
    <w:p>
      <w:pPr>
        <w:spacing w:after="120"/>
        <w:jc w:val="both"/>
      </w:pPr>
      <w:r>
        <w:rPr>
          <w:rFonts w:ascii="Calibri" w:cs="Calibri" w:eastAsia="Calibri" w:hAnsi="Calibri"/>
          <w:sz w:val="20"/>
          <w:szCs w:val="20"/>
        </w:rPr>
        <w:t xml:space="preserve">Where an instalment plan names a specific UMC-BCK Seller, the deposit amount and plan details are shared with that Seller through the Platform as an order requiring their confirmation. The general Seller Terms at Part B apply to that portion of the transaction in addition to this clause.</w:t>
      </w:r>
    </w:p>
    <w:p>
      <w:pPr>
        <w:pBdr>
          <w:bottom w:val="single" w:color="085041" w:sz="6"/>
        </w:pBdr>
        <w:spacing w:after="200"/>
      </w:pPr>
    </w:p>
    <w:p>
      <w:pPr>
        <w:spacing w:after="200" w:before="400"/>
      </w:pPr>
      <w:r>
        <w:rPr>
          <w:rFonts w:ascii="Calibri" w:cs="Calibri" w:eastAsia="Calibri" w:hAnsi="Calibri"/>
          <w:b/>
          <w:bCs/>
          <w:color w:val="085041"/>
          <w:sz w:val="28"/>
          <w:szCs w:val="28"/>
        </w:rPr>
        <w:t xml:space="preserve">PART M — PHARMA &amp; MEDICAL HUB ADDENDUM</w:t>
      </w:r>
    </w:p>
    <w:p>
      <w:pPr>
        <w:spacing w:after="100" w:before="280"/>
      </w:pPr>
      <w:r>
        <w:rPr>
          <w:rFonts w:ascii="Calibri" w:cs="Calibri" w:eastAsia="Calibri" w:hAnsi="Calibri"/>
          <w:b/>
          <w:bCs/>
          <w:color w:val="412402"/>
          <w:sz w:val="22"/>
          <w:szCs w:val="22"/>
        </w:rPr>
        <w:t xml:space="preserve">50. Scope and Additional Definitions</w:t>
      </w:r>
    </w:p>
    <w:p>
      <w:pPr>
        <w:spacing w:after="120"/>
        <w:jc w:val="both"/>
      </w:pPr>
      <w:r>
        <w:rPr>
          <w:rFonts w:ascii="Calibri" w:cs="Calibri" w:eastAsia="Calibri" w:hAnsi="Calibri"/>
          <w:sz w:val="20"/>
          <w:szCs w:val="20"/>
        </w:rPr>
        <w:t xml:space="preserve">This Part applies to all purchases, prescription requests, and reseller transactions conducted through the Pharma &amp; Medical Hub. “Controlled or Prescription Medication” means any medication requiring a valid prescription before dispensing under applicable Nigerian law. “Reseller Buyer” means a pharmacy, clinic, or hospital verified under Clause 53 to purchase bulk medication at reseller pricing.</w:t>
      </w:r>
    </w:p>
    <w:p>
      <w:pPr>
        <w:spacing w:after="100" w:before="280"/>
      </w:pPr>
      <w:r>
        <w:rPr>
          <w:rFonts w:ascii="Calibri" w:cs="Calibri" w:eastAsia="Calibri" w:hAnsi="Calibri"/>
          <w:b/>
          <w:bCs/>
          <w:color w:val="412402"/>
          <w:sz w:val="22"/>
          <w:szCs w:val="22"/>
        </w:rPr>
        <w:t xml:space="preserve">51. Prescription Requests</w:t>
      </w:r>
    </w:p>
    <w:p>
      <w:pPr>
        <w:spacing w:after="120"/>
        <w:jc w:val="both"/>
      </w:pPr>
      <w:r>
        <w:rPr>
          <w:rFonts w:ascii="Calibri" w:cs="Calibri" w:eastAsia="Calibri" w:hAnsi="Calibri"/>
          <w:sz w:val="20"/>
          <w:szCs w:val="20"/>
        </w:rPr>
        <w:t xml:space="preserve">Controlled or prescription medication is not listed in the public catalogue and cannot be purchased through ordinary Add to Cart. A Buyer must submit a prescription request naming the medication, dosage, and quantity, together with a photograph or scan of a valid prescription — a prescription image is mandatory and a request cannot be submitted without one. Every request is reviewed individually by UMC-BCK before approval, and UMC-BCK reserves the right to decline any request, with reasons given. Approval of a request does not constitute medical advice, and UMC-BCK does not act as pharmacist of record for any transaction.</w:t>
      </w:r>
    </w:p>
    <w:p>
      <w:pPr>
        <w:spacing w:after="100" w:before="280"/>
      </w:pPr>
      <w:r>
        <w:rPr>
          <w:rFonts w:ascii="Calibri" w:cs="Calibri" w:eastAsia="Calibri" w:hAnsi="Calibri"/>
          <w:b/>
          <w:bCs/>
          <w:color w:val="412402"/>
          <w:sz w:val="22"/>
          <w:szCs w:val="22"/>
        </w:rPr>
        <w:t xml:space="preserve">52. Seller Obligations — Controlled Items</w:t>
      </w:r>
    </w:p>
    <w:p>
      <w:pPr>
        <w:spacing w:after="120"/>
        <w:jc w:val="both"/>
      </w:pPr>
      <w:r>
        <w:rPr>
          <w:rFonts w:ascii="Calibri" w:cs="Calibri" w:eastAsia="Calibri" w:hAnsi="Calibri"/>
          <w:sz w:val="20"/>
          <w:szCs w:val="20"/>
        </w:rPr>
        <w:t xml:space="preserve">Pharma &amp; Medical Sellers must not list controlled or prescription medication as an ordinary catalogue product. Every Pharma &amp; Medical Hub listing is reviewed by UMC-BCK before publication; any listing found to contain a controlled or prescription item will be rejected, and repeated violations may result in suspension of the Seller's account.</w:t>
      </w:r>
    </w:p>
    <w:p>
      <w:pPr>
        <w:spacing w:after="100" w:before="280"/>
      </w:pPr>
      <w:r>
        <w:rPr>
          <w:rFonts w:ascii="Calibri" w:cs="Calibri" w:eastAsia="Calibri" w:hAnsi="Calibri"/>
          <w:b/>
          <w:bCs/>
          <w:color w:val="412402"/>
          <w:sz w:val="22"/>
          <w:szCs w:val="22"/>
        </w:rPr>
        <w:t xml:space="preserve">53. Reseller Buyer Verification</w:t>
      </w:r>
    </w:p>
    <w:p>
      <w:pPr>
        <w:spacing w:after="120"/>
        <w:jc w:val="both"/>
      </w:pPr>
      <w:r>
        <w:rPr>
          <w:rFonts w:ascii="Calibri" w:cs="Calibri" w:eastAsia="Calibri" w:hAnsi="Calibri"/>
          <w:sz w:val="20"/>
          <w:szCs w:val="20"/>
        </w:rPr>
        <w:t xml:space="preserve">Pharmacies, clinics, and hospitals may apply for Reseller Buyer status to access bulk medication pricing. Verification requires a genuine license or registration number and is manually reviewed by UMC-BCK before approval — it is not automatic or instant. Bulk medication is sold only in half-carton or full-carton quantities, and individual Sellers may restrict specific bulk listings to verified Reseller Buyers only.</w:t>
      </w:r>
    </w:p>
    <w:p>
      <w:pPr>
        <w:spacing w:after="100" w:before="280"/>
      </w:pPr>
      <w:r>
        <w:rPr>
          <w:rFonts w:ascii="Calibri" w:cs="Calibri" w:eastAsia="Calibri" w:hAnsi="Calibri"/>
          <w:b/>
          <w:bCs/>
          <w:color w:val="412402"/>
          <w:sz w:val="22"/>
          <w:szCs w:val="22"/>
        </w:rPr>
        <w:t xml:space="preserve">54. Pharma Seller Licensing</w:t>
      </w:r>
    </w:p>
    <w:p>
      <w:pPr>
        <w:spacing w:after="120"/>
        <w:jc w:val="both"/>
      </w:pPr>
      <w:r>
        <w:rPr>
          <w:rFonts w:ascii="Calibri" w:cs="Calibri" w:eastAsia="Calibri" w:hAnsi="Calibri"/>
          <w:sz w:val="20"/>
          <w:szCs w:val="20"/>
        </w:rPr>
        <w:t xml:space="preserve">Pharma &amp; Medical Seller registration requires a PCN registration number and NAFDAC premises number, both manually verified against the applicant's submission before the store is activated. This verification does not follow the standard registration timeline referenced at Part K and may take longer.</w:t>
      </w:r>
    </w:p>
    <w:p>
      <w:pPr>
        <w:spacing w:after="100" w:before="280"/>
      </w:pPr>
      <w:r>
        <w:rPr>
          <w:rFonts w:ascii="Calibri" w:cs="Calibri" w:eastAsia="Calibri" w:hAnsi="Calibri"/>
          <w:b/>
          <w:bCs/>
          <w:color w:val="412402"/>
          <w:sz w:val="22"/>
          <w:szCs w:val="22"/>
        </w:rPr>
        <w:t xml:space="preserve">55.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Pharma &amp; Medical Hub transactions, in addition to the specific provisions of this Part.</w:t>
      </w:r>
    </w:p>
    <w:p>
      <w:pPr>
        <w:spacing w:before="200"/>
        <w:jc w:val="center"/>
      </w:pPr>
      <w:r>
        <w:rPr>
          <w:rFonts w:ascii="Calibri" w:cs="Calibri" w:eastAsia="Calibri" w:hAnsi="Calibri"/>
          <w:color w:val="666666"/>
          <w:sz w:val="18"/>
          <w:szCs w:val="18"/>
        </w:rPr>
        <w:t xml:space="preserve">Contact: support@umcbck.ng  |  Stadt-Thélima, Kaduna, Nigeria  |  BN 3110193</w:t>
      </w:r>
    </w:p>
    <w:p>
      <w:pPr>
        <w:jc w:val="center"/>
      </w:pPr>
      <w:r>
        <w:rPr>
          <w:rFonts w:ascii="Calibri" w:cs="Calibri" w:eastAsia="Calibri" w:hAnsi="Calibri"/>
          <w:color w:val="666666"/>
          <w:sz w:val="18"/>
          <w:szCs w:val="18"/>
        </w:rPr>
        <w:t xml:space="preserve">© 2026 UMC-BCK — Unified Market Centre.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2026-07-11T07:22:55.566Z</dcterms:created>
  <dcterms:modified xsi:type="dcterms:W3CDTF">2026-07-11T07:22:55.585Z</dcterms:modified>
</cp:coreProperties>
</file>

<file path=docProps/custom.xml><?xml version="1.0" encoding="utf-8"?>
<Properties xmlns="http://schemas.openxmlformats.org/officeDocument/2006/custom-properties" xmlns:vt="http://schemas.openxmlformats.org/officeDocument/2006/docPropsVTypes"/>
</file>