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Identity Verification — a real, full form, required once before you can make an offer, apply to rent, book a shortlet or hire, request an inspection, or engage CHS for a professional service. It collects your name exactly as printed on a real ID (National ID, driver's licence, international passport, or voter's card), your gender, age bracket, state and residential address, occupation, phone number, and email, alongside the ID itself. CHS staff compare the name you typed against your registered name before approving it. Once approved, this one verification covers everything you do on the platform afterward — you are never asked again unless you change your registered name.</w:t>
      </w:r>
    </w:p>
    <w:p>
      <w:pPr>
        <w:spacing w:after="120"/>
      </w:pPr>
      <w:r>
        <w:t xml:space="preserve">A National Identification Number (NIN), once verified on your account, is permanently linked to it — one real person may hold only one CHS account under one NIN. If you are already verified but registered before this fuller form existed, you may be asked to complete the missing details (gender, age bracket, address, occupation, email) without re-uploading your ID.</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spacing w:after="120"/>
      </w:pPr>
      <w:r>
        <w:t>The Terms carry a version number.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 Version 3 rewrote term 11 so hotels, lodges, shortlets and event centres are booked request-first (see 4.5).</w:t>
      </w:r>
    </w:p>
    <w:p>
      <w:pPr>
        <w:pStyle w:val="Heading1"/>
        <w:spacing w:after="150" w:before="300"/>
      </w:pPr>
      <w:r>
        <w:t xml:space="preserve">3. Your CHS Wallet</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spacing w:after="120"/>
      </w:pPr>
      <w:r>
        <w:t xml:space="preserve">A rental application also asks for your guarantor's name and phone number — nothing more. CHS then sends your guarantor their own private, one-time link, where they independently provide everything else about themselves directly: their relationship to you, address, occupation, their own real ID, a real proof of address no older than 90 days, and a typed-name signature confirming their consent. Your guarantor cannot share your surname. Your application only reaches the owner once your guarantor has completed this themselves — you cannot fill it in on their behalf.</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spacing w:after="120"/>
      </w:pPr>
      <w:r>
        <w:t xml:space="preserve">If the documents have not been delivered by the deadline shown on your payment, you can request a refund from the same property page — see 4.11 for exactly what you get back.</w:t>
      </w:r>
    </w:p>
    <w:p>
      <w:pPr>
        <w:pStyle w:val="Heading2"/>
        <w:spacing w:after="100" w:before="200"/>
      </w:pPr>
      <w:r>
        <w:t xml:space="preserve">4.5 Shortlet bookings</w:t>
      </w:r>
    </w:p>
    <w:p>
      <w:pPr>
        <w:spacing w:after="120"/>
      </w:pPr>
      <w:r>
        <w:t xml:space="preserve">Hotels, lodges, shortlets and event centres are booked in four steps. (1) Choose your dates on the calendar and send a request — nothing is charged. (2) CHS passes your request to the host, who confirms the dates are free. (3) You are notified and have a short window to pay from your CHS Wallet — 6 hours for a stay more than 3 days away, 2 hours for a stay in 1 to 3 days, 20 minutes for a stay today. Your payment is held in escrow. (4) When you arrive, tick the short arrival checklist on your booking — that you are in, the property is as described and each listed facility is present and working. That releases the payment to the host at once, and sends your message to the host and to CHS. If you do not respond it is released automatically 24 hours after check-in; if something is wrong, report a problem and the payment stays held. For a stay starting within 3 days, your wallet must already hold the full amount when you send the request; for a stay today you also tell the host roughly when you will arrive. If the host can't take you or doesn't reply, or you don't pay in time, the request lapses and you pay nothing. You can follow every step, and pay, from My Bookings. Everything goes through CHS: your request is passed to the host by CHS, and messages on a booking are reviewed by CHS before delivery until you have paid — phone numbers and emails are blocked, and the host never sees your phone number. You'll be asked for real guest details (name, phone, valid ID) before you can send a request. Once booked, use the real in-app messaging on your booking to reach your host directly — hosts may keep their identity private from guests, but CHS always knows who they are, and can step in directly if a host doesn't respond. </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spacing w:after="120"/>
      </w:pPr>
      <w:r>
        <w:t xml:space="preserve">When you pay rent, it is not handed to your landlord immediately. CHS holds it — the same real protection a buyer's money gets — and releases it to your landlord only once you file a genuinely clean move-in condition report (every item confirmed in good condition), or after a real 14-day grace period passes with nothing unresolved raised, whichever happens first. If something is genuinely wrong with the property, raise it — through your condition report or a fault report — before that window closes; CHS reviews the tenancy directly rather than releasing the funds automatically.</w:t>
      </w:r>
    </w:p>
    <w:p>
      <w:pPr>
        <w:pStyle w:val="Heading2"/>
        <w:spacing w:after="100" w:before="200"/>
      </w:pPr>
      <w:r>
        <w:t xml:space="preserve">4.11 If the other side doesn't deliver — your refund</w:t>
      </w:r>
    </w:p>
    <w:p>
      <w:pPr>
        <w:spacing w:after="120"/>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spacing w:after="120"/>
      </w:pPr>
      <w:r>
        <w:rPr>
          <w:b/>
        </w:rPr>
        <w:t xml:space="preserve">What you get back: </w:t>
      </w:r>
      <w:r>
        <w:t xml:space="preserve">the full price you paid, plus CHS's own commission from you, less 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spacing w:after="120"/>
      </w:pPr>
      <w:r>
        <w:rPr>
          <w:b/>
        </w:rPr>
        <w:t xml:space="preserve">When it opens: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spacing w:after="120"/>
      </w:pPr>
      <w:r>
        <w:rPr>
          <w:b/>
        </w:rPr>
        <w:t xml:space="preserve">How to ask: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spacing w:after="120"/>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For a rental property, you can upload a House Rules document that a tenant must acknowledge as part of their tenancy — a real, documented agreement both sides can refer back to. Hotels, lodges, venues and hosts can upload house rules too, from the Owner or Host dashboard, and guests must acknowledge them before requesting a booking.</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the availability calendar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send a request. Sending a request does not charge you and is not a confirmation: CHS passes it to the host, who confirms the dates are free, and only then do you pay — within 6 hours (stay more than 3 days away), 2 hours (1 to 3 days) or 20 minutes (stay today). If the host declines or doesn't reply in time, or you don't pay in time, the request lapses and you pay nothing. </w:t>
      </w:r>
    </w:p>
    <w:p>
      <w:pPr>
        <w:pStyle w:val="Heading2"/>
        <w:spacing w:after="100" w:before="200"/>
      </w:pPr>
      <w:r>
        <w:t xml:space="preserve">19.2 Accepting or declining a request (Host)</w:t>
      </w:r>
    </w:p>
    <w:p>
      <w:pPr>
        <w:spacing w:after="120"/>
      </w:pPr>
      <w:r>
        <w:t xml:space="preserve">Booking requests waiting for your answer appear in a red panel at the very top of your Owner or Host dashboard (and the notification you receive takes you there). For each one you'll see the guest's name and phone with a mark that CHS has verified their identity (neither their phone number nor their ID document is ever shown to hosts — you see a CHS reference instead), the dates, what you would receive, and a countdown. Confirm that the dates are free, or decline with a note. Confirming starts the guest's payment window; declining, or letting the time run out, releases the dates and charges the guest nothing. A guest who has paid under the earlier order is refunded in full automatically if you decline or don't answer in time. </w:t>
      </w:r>
    </w:p>
    <w:p>
      <w:pPr>
        <w:pStyle w:val="Heading2"/>
        <w:spacing w:after="100" w:before="200"/>
      </w:pPr>
      <w:r>
        <w:t xml:space="preserve">19.3 Getting paid (Host)</w:t>
      </w:r>
    </w:p>
    <w:p>
      <w:pPr>
        <w:spacing w:after="120"/>
      </w:pPr>
      <w:r>
        <w:t>As soon as your guest arrives and confirms everything is as described (or automatically 24 hours after check-in if they do not respond),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