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Pr>
      <w:tblGrid>
        <w:gridCol w:w="5270"/>
        <w:gridCol w:w="5270"/>
      </w:tblGrid>
      <w:tr>
        <w:tc>
          <w:tcPr>
            <w:tcW w:type="dxa" w:w="5102"/>
          </w:tcPr>
          <w:p>
            <w:pPr>
              <w:spacing w:after="80"/>
              <w:jc w:val="center"/>
            </w:pPr>
            <w:r>
              <w:rPr>
                <w:rFonts w:ascii="Times New Roman" w:hAnsi="Times New Roman"/>
                <w:b/>
                <w:sz w:val="20"/>
              </w:rPr>
              <w:t>CONTRACT INDIVIDUAL DE MUNCĂ</w:t>
            </w:r>
          </w:p>
          <w:p>
            <w:pPr>
              <w:spacing w:after="80"/>
              <w:jc w:val="center"/>
            </w:pPr>
            <w:r>
              <w:rPr>
                <w:rFonts w:ascii="Times New Roman" w:hAnsi="Times New Roman"/>
                <w:b/>
                <w:sz w:val="20"/>
              </w:rPr>
              <w:t>Nr. 8B/26</w:t>
            </w:r>
          </w:p>
          <w:p>
            <w:pPr>
              <w:spacing w:after="80"/>
              <w:jc w:val="center"/>
            </w:pPr>
            <w:r>
              <w:rPr>
                <w:rFonts w:ascii="Times New Roman" w:hAnsi="Times New Roman"/>
                <w:b/>
                <w:sz w:val="20"/>
              </w:rPr>
              <w:t>Data: 19.03.2026</w:t>
            </w:r>
          </w:p>
          <w:p>
            <w:pPr>
              <w:spacing w:after="80"/>
              <w:jc w:val="center"/>
            </w:pPr>
            <w:r>
              <w:rPr>
                <w:rFonts w:ascii="Times New Roman" w:hAnsi="Times New Roman"/>
                <w:b/>
                <w:sz w:val="20"/>
              </w:rPr>
              <w:t>Locul: mun. Chișinău</w:t>
            </w:r>
          </w:p>
        </w:tc>
        <w:tc>
          <w:tcPr>
            <w:tcW w:type="dxa" w:w="5102"/>
          </w:tcPr>
          <w:p>
            <w:pPr>
              <w:spacing w:after="80"/>
              <w:jc w:val="center"/>
            </w:pPr>
            <w:r>
              <w:rPr>
                <w:rFonts w:ascii="Times New Roman" w:hAnsi="Times New Roman"/>
                <w:b/>
                <w:sz w:val="20"/>
              </w:rPr>
              <w:t>INDIVIDUAL LABOR CONTRACT</w:t>
            </w:r>
          </w:p>
          <w:p>
            <w:pPr>
              <w:spacing w:after="80"/>
              <w:jc w:val="center"/>
            </w:pPr>
            <w:r>
              <w:rPr>
                <w:rFonts w:ascii="Times New Roman" w:hAnsi="Times New Roman"/>
                <w:b/>
                <w:sz w:val="20"/>
              </w:rPr>
              <w:t>No. 8B/26</w:t>
            </w:r>
          </w:p>
          <w:p>
            <w:pPr>
              <w:spacing w:after="80"/>
              <w:jc w:val="center"/>
            </w:pPr>
            <w:r>
              <w:rPr>
                <w:rFonts w:ascii="Times New Roman" w:hAnsi="Times New Roman"/>
                <w:b/>
                <w:sz w:val="20"/>
              </w:rPr>
              <w:t>Date: 19.03.2026</w:t>
            </w:r>
          </w:p>
          <w:p>
            <w:pPr>
              <w:spacing w:after="80"/>
              <w:jc w:val="center"/>
            </w:pPr>
            <w:r>
              <w:rPr>
                <w:rFonts w:ascii="Times New Roman" w:hAnsi="Times New Roman"/>
                <w:b/>
                <w:sz w:val="20"/>
              </w:rPr>
              <w:t>Place: Chisinau Municipality</w:t>
            </w:r>
          </w:p>
        </w:tc>
      </w:tr>
      <w:tr>
        <w:tc>
          <w:tcPr>
            <w:tcW w:type="dxa" w:w="5102"/>
            <w:vAlign w:val="top"/>
          </w:tcPr>
          <w:p>
            <w:pPr>
              <w:spacing w:after="80"/>
              <w:jc w:val="both"/>
            </w:pPr>
            <w:r>
              <w:rPr>
                <w:rFonts w:ascii="Times New Roman" w:hAnsi="Times New Roman"/>
                <w:b/>
                <w:sz w:val="20"/>
              </w:rPr>
              <w:t>1. Părțile contractante</w:t>
            </w:r>
          </w:p>
          <w:p>
            <w:pPr>
              <w:spacing w:after="80"/>
              <w:jc w:val="both"/>
            </w:pPr>
            <w:r>
              <w:rPr>
                <w:rFonts w:ascii="Times New Roman" w:hAnsi="Times New Roman"/>
                <w:b w:val="0"/>
                <w:sz w:val="20"/>
              </w:rPr>
              <w:t xml:space="preserve">„Europersonal” SRL, cu sediul în mun. Chișinău, str. Mitropolit Gavriil Bănulescu-Bodoni, nr. 43a, ap. 14, c/f 1016600043760, reprezentată prin director administrativ </w:t>
            </w:r>
            <w:r>
              <w:rPr>
                <w:rFonts w:ascii="Times New Roman" w:hAnsi="Times New Roman"/>
                <w:b/>
                <w:sz w:val="20"/>
              </w:rPr>
              <w:t>Maleru Petru</w:t>
            </w:r>
            <w:r>
              <w:rPr>
                <w:rFonts w:ascii="Times New Roman" w:hAnsi="Times New Roman"/>
                <w:b w:val="0"/>
                <w:sz w:val="20"/>
              </w:rPr>
              <w:t xml:space="preserve">, ce activează în baza Statutului, numită în continuare </w:t>
            </w:r>
            <w:r>
              <w:rPr>
                <w:rFonts w:ascii="Times New Roman" w:hAnsi="Times New Roman"/>
                <w:b/>
                <w:sz w:val="20"/>
              </w:rPr>
              <w:t>„Angajator”</w:t>
            </w:r>
            <w:r>
              <w:rPr>
                <w:rFonts w:ascii="Times New Roman" w:hAnsi="Times New Roman"/>
                <w:b w:val="0"/>
                <w:sz w:val="20"/>
              </w:rPr>
              <w:t>, pe de o parte, și</w:t>
            </w:r>
          </w:p>
          <w:p>
            <w:pPr>
              <w:spacing w:after="80"/>
              <w:jc w:val="both"/>
            </w:pPr>
            <w:r>
              <w:rPr>
                <w:rFonts w:ascii="Times New Roman" w:hAnsi="Times New Roman"/>
                <w:b w:val="0"/>
                <w:sz w:val="20"/>
              </w:rPr>
              <w:t xml:space="preserve">Dl. </w:t>
            </w:r>
            <w:r>
              <w:rPr>
                <w:rFonts w:ascii="Times New Roman" w:hAnsi="Times New Roman"/>
                <w:b/>
                <w:sz w:val="20"/>
              </w:rPr>
              <w:t>K C NABIN</w:t>
            </w:r>
            <w:r>
              <w:rPr>
                <w:rFonts w:ascii="Times New Roman" w:hAnsi="Times New Roman"/>
                <w:b w:val="0"/>
                <w:sz w:val="20"/>
              </w:rPr>
              <w:t xml:space="preserve">, cetățenie </w:t>
            </w:r>
            <w:r>
              <w:rPr>
                <w:rFonts w:ascii="Times New Roman" w:hAnsi="Times New Roman"/>
                <w:b/>
                <w:sz w:val="20"/>
              </w:rPr>
              <w:t>NEPALI</w:t>
            </w:r>
            <w:r>
              <w:rPr>
                <w:rFonts w:ascii="Times New Roman" w:hAnsi="Times New Roman"/>
                <w:b w:val="0"/>
                <w:sz w:val="20"/>
              </w:rPr>
              <w:t xml:space="preserve">, născut la data de </w:t>
            </w:r>
            <w:r>
              <w:rPr>
                <w:rFonts w:ascii="Times New Roman" w:hAnsi="Times New Roman"/>
                <w:b/>
                <w:sz w:val="20"/>
              </w:rPr>
              <w:t>26.05.2002</w:t>
            </w:r>
            <w:r>
              <w:rPr>
                <w:rFonts w:ascii="Times New Roman" w:hAnsi="Times New Roman"/>
                <w:b w:val="0"/>
                <w:sz w:val="20"/>
              </w:rPr>
              <w:t xml:space="preserve">, locul nașterii </w:t>
            </w:r>
            <w:r>
              <w:rPr>
                <w:rFonts w:ascii="Times New Roman" w:hAnsi="Times New Roman"/>
                <w:b/>
                <w:sz w:val="20"/>
              </w:rPr>
              <w:t>ROLPA</w:t>
            </w:r>
            <w:r>
              <w:rPr>
                <w:rFonts w:ascii="Times New Roman" w:hAnsi="Times New Roman"/>
                <w:b w:val="0"/>
                <w:sz w:val="20"/>
              </w:rPr>
              <w:t xml:space="preserve">, seria/număr document de călătorie </w:t>
            </w:r>
            <w:r>
              <w:rPr>
                <w:rFonts w:ascii="Times New Roman" w:hAnsi="Times New Roman"/>
                <w:b/>
                <w:sz w:val="20"/>
              </w:rPr>
              <w:t>PA4184247</w:t>
            </w:r>
            <w:r>
              <w:rPr>
                <w:rFonts w:ascii="Times New Roman" w:hAnsi="Times New Roman"/>
                <w:b w:val="0"/>
                <w:sz w:val="20"/>
              </w:rPr>
              <w:t xml:space="preserve">, valabil până la </w:t>
            </w:r>
            <w:r>
              <w:rPr>
                <w:rFonts w:ascii="Times New Roman" w:hAnsi="Times New Roman"/>
                <w:b/>
                <w:sz w:val="20"/>
              </w:rPr>
              <w:t>17.05.2035</w:t>
            </w:r>
            <w:r>
              <w:rPr>
                <w:rFonts w:ascii="Times New Roman" w:hAnsi="Times New Roman"/>
                <w:b w:val="0"/>
                <w:sz w:val="20"/>
              </w:rPr>
              <w:t xml:space="preserve">, numit în continuare </w:t>
            </w:r>
            <w:r>
              <w:rPr>
                <w:rFonts w:ascii="Times New Roman" w:hAnsi="Times New Roman"/>
                <w:b/>
                <w:sz w:val="20"/>
              </w:rPr>
              <w:t>„Salariat”</w:t>
            </w:r>
            <w:r>
              <w:rPr>
                <w:rFonts w:ascii="Times New Roman" w:hAnsi="Times New Roman"/>
                <w:b w:val="0"/>
                <w:sz w:val="20"/>
              </w:rPr>
              <w:t>, pe de altă parte,</w:t>
            </w:r>
          </w:p>
          <w:p>
            <w:pPr>
              <w:spacing w:after="80"/>
              <w:jc w:val="both"/>
            </w:pPr>
            <w:r>
              <w:rPr>
                <w:rFonts w:ascii="Times New Roman" w:hAnsi="Times New Roman"/>
                <w:b w:val="0"/>
                <w:sz w:val="20"/>
              </w:rPr>
              <w:t>conducându-se de prevederile art. 45–94 din Codul muncii (Legea nr. 154-XV din 28.03.2003) și de art. 43 (indice 1–17) din Legea nr. 200 din 16.07.2010 privind regimul străinilor în Republica Moldova, au încheiat prezentul Contract individual de muncă, convenind asupra următoarelor:</w:t>
            </w:r>
          </w:p>
        </w:tc>
        <w:tc>
          <w:tcPr>
            <w:tcW w:type="dxa" w:w="5102"/>
            <w:vAlign w:val="top"/>
          </w:tcPr>
          <w:p>
            <w:pPr>
              <w:spacing w:after="80"/>
              <w:jc w:val="both"/>
            </w:pPr>
            <w:r>
              <w:rPr>
                <w:rFonts w:ascii="Times New Roman" w:hAnsi="Times New Roman"/>
                <w:b/>
                <w:sz w:val="20"/>
              </w:rPr>
              <w:t>1. Contracting Parties</w:t>
            </w:r>
          </w:p>
          <w:p>
            <w:pPr>
              <w:spacing w:after="80"/>
              <w:jc w:val="both"/>
            </w:pPr>
            <w:r>
              <w:rPr>
                <w:rFonts w:ascii="Times New Roman" w:hAnsi="Times New Roman"/>
                <w:b w:val="0"/>
                <w:sz w:val="20"/>
              </w:rPr>
              <w:t>“Europersonal” SRL, headquartered in Chisinau Municipality, Mitropolit Gavriil Bănulescu-Bodoni Street, No. 43a, Apt. 14, VAT ID 1016600043760, represented by the administrative director Maleru Petru, acting under the Articles of Association, hereinafter referred to as the “Employer”, on one side, and</w:t>
            </w:r>
          </w:p>
          <w:p>
            <w:pPr>
              <w:spacing w:after="80"/>
              <w:jc w:val="both"/>
            </w:pPr>
            <w:r>
              <w:rPr>
                <w:rFonts w:ascii="Times New Roman" w:hAnsi="Times New Roman"/>
                <w:b w:val="0"/>
                <w:sz w:val="20"/>
              </w:rPr>
              <w:t xml:space="preserve">Mr. </w:t>
            </w:r>
            <w:r>
              <w:rPr>
                <w:rFonts w:ascii="Times New Roman" w:hAnsi="Times New Roman"/>
                <w:b/>
                <w:sz w:val="20"/>
              </w:rPr>
              <w:t>K C NABIN</w:t>
            </w:r>
            <w:r>
              <w:rPr>
                <w:rFonts w:ascii="Times New Roman" w:hAnsi="Times New Roman"/>
                <w:b w:val="0"/>
                <w:sz w:val="20"/>
              </w:rPr>
              <w:t xml:space="preserve">, citizenship </w:t>
            </w:r>
            <w:r>
              <w:rPr>
                <w:rFonts w:ascii="Times New Roman" w:hAnsi="Times New Roman"/>
                <w:b/>
                <w:sz w:val="20"/>
              </w:rPr>
              <w:t>NEPALI, born on 26.05.2002,</w:t>
            </w:r>
            <w:r>
              <w:rPr>
                <w:rFonts w:ascii="Times New Roman" w:hAnsi="Times New Roman"/>
                <w:b w:val="0"/>
                <w:sz w:val="20"/>
              </w:rPr>
              <w:t xml:space="preserve"> place of birth </w:t>
            </w:r>
            <w:r>
              <w:rPr>
                <w:rFonts w:ascii="Times New Roman" w:hAnsi="Times New Roman"/>
                <w:b/>
                <w:sz w:val="20"/>
              </w:rPr>
              <w:t>ROLPA, travel document series/number PA4184247</w:t>
            </w:r>
            <w:r>
              <w:rPr>
                <w:rFonts w:ascii="Times New Roman" w:hAnsi="Times New Roman"/>
                <w:b w:val="0"/>
                <w:sz w:val="20"/>
              </w:rPr>
              <w:t xml:space="preserve">, valid until </w:t>
            </w:r>
            <w:r>
              <w:rPr>
                <w:rFonts w:ascii="Times New Roman" w:hAnsi="Times New Roman"/>
                <w:b/>
                <w:sz w:val="20"/>
              </w:rPr>
              <w:t>17.05.2035</w:t>
            </w:r>
            <w:r>
              <w:rPr>
                <w:rFonts w:ascii="Times New Roman" w:hAnsi="Times New Roman"/>
                <w:b w:val="0"/>
                <w:sz w:val="20"/>
              </w:rPr>
              <w:t xml:space="preserve"> hereinafter referred to as the “Employee”, on the other side,</w:t>
            </w:r>
          </w:p>
          <w:p>
            <w:pPr>
              <w:spacing w:after="80"/>
              <w:jc w:val="both"/>
            </w:pPr>
            <w:r>
              <w:rPr>
                <w:rFonts w:ascii="Times New Roman" w:hAnsi="Times New Roman"/>
                <w:b w:val="0"/>
                <w:sz w:val="20"/>
              </w:rPr>
              <w:t>acting in accordance with the provisions of Articles 45–94 of the Labour Code (Law No. 154-XV of 28.03.2003) and Article 43 (indices 1–17) of Law No. 200 of 16.07.2010 regarding the legal regime of foreigners in the Republic of Moldova, have concluded this Individual Labor Contract, agreeing on the following:</w:t>
            </w:r>
          </w:p>
        </w:tc>
      </w:tr>
      <w:tr>
        <w:tc>
          <w:tcPr>
            <w:tcW w:type="dxa" w:w="5102"/>
            <w:vAlign w:val="top"/>
          </w:tcPr>
          <w:p>
            <w:pPr>
              <w:spacing w:after="80"/>
              <w:jc w:val="both"/>
            </w:pPr>
            <w:r>
              <w:rPr>
                <w:rFonts w:ascii="Times New Roman" w:hAnsi="Times New Roman"/>
                <w:b/>
                <w:sz w:val="20"/>
              </w:rPr>
              <w:t>2. Obiectul contractului. Funcția</w:t>
            </w:r>
          </w:p>
          <w:p>
            <w:pPr>
              <w:spacing w:after="80"/>
              <w:jc w:val="both"/>
            </w:pPr>
            <w:r>
              <w:rPr>
                <w:rFonts w:ascii="Times New Roman" w:hAnsi="Times New Roman"/>
                <w:b w:val="0"/>
                <w:sz w:val="20"/>
              </w:rPr>
              <w:t xml:space="preserve">2.1. Salariatul este angajat în funcția de </w:t>
            </w:r>
            <w:r>
              <w:rPr>
                <w:rFonts w:ascii="Times New Roman" w:hAnsi="Times New Roman"/>
                <w:b/>
                <w:sz w:val="20"/>
              </w:rPr>
              <w:t>Muncitor necalificat în agricultură.</w:t>
            </w:r>
          </w:p>
          <w:p>
            <w:pPr>
              <w:spacing w:after="80"/>
              <w:jc w:val="both"/>
            </w:pPr>
            <w:r>
              <w:rPr>
                <w:rFonts w:ascii="Times New Roman" w:hAnsi="Times New Roman"/>
                <w:b w:val="0"/>
                <w:sz w:val="20"/>
              </w:rPr>
              <w:t xml:space="preserve">2.2. Atribuțiile de serviciu sunt cele prevăzute în </w:t>
            </w:r>
            <w:r>
              <w:rPr>
                <w:rFonts w:ascii="Times New Roman" w:hAnsi="Times New Roman"/>
                <w:b/>
                <w:sz w:val="20"/>
              </w:rPr>
              <w:t>Fișa postului</w:t>
            </w:r>
            <w:r>
              <w:rPr>
                <w:rFonts w:ascii="Times New Roman" w:hAnsi="Times New Roman"/>
                <w:b w:val="0"/>
                <w:sz w:val="20"/>
              </w:rPr>
              <w:t>, parte aplicabilă raportului de muncă.</w:t>
            </w:r>
          </w:p>
        </w:tc>
        <w:tc>
          <w:tcPr>
            <w:tcW w:type="dxa" w:w="5102"/>
            <w:vAlign w:val="top"/>
          </w:tcPr>
          <w:p>
            <w:pPr>
              <w:spacing w:after="80"/>
              <w:jc w:val="both"/>
            </w:pPr>
            <w:r>
              <w:rPr>
                <w:rFonts w:ascii="Times New Roman" w:hAnsi="Times New Roman"/>
                <w:b/>
                <w:sz w:val="20"/>
              </w:rPr>
              <w:t>2. Subject of the Contract. Position</w:t>
            </w:r>
          </w:p>
          <w:p>
            <w:pPr>
              <w:spacing w:after="80"/>
              <w:jc w:val="both"/>
            </w:pPr>
            <w:r>
              <w:rPr>
                <w:rFonts w:ascii="Times New Roman" w:hAnsi="Times New Roman"/>
                <w:b w:val="0"/>
                <w:sz w:val="20"/>
              </w:rPr>
              <w:t xml:space="preserve">2.1. The Employee is hired in the position of </w:t>
            </w:r>
            <w:r>
              <w:rPr>
                <w:rFonts w:ascii="Times New Roman" w:hAnsi="Times New Roman"/>
                <w:b/>
                <w:sz w:val="20"/>
              </w:rPr>
              <w:t>Unskilled agricultural worker</w:t>
            </w:r>
          </w:p>
          <w:p>
            <w:pPr>
              <w:spacing w:after="80"/>
              <w:jc w:val="both"/>
            </w:pPr>
            <w:r>
              <w:rPr>
                <w:rFonts w:ascii="Times New Roman" w:hAnsi="Times New Roman"/>
                <w:b w:val="0"/>
                <w:sz w:val="20"/>
              </w:rPr>
              <w:t>2.2. The job duties are those set out in the Job Description, applicable to the employment relationship.</w:t>
            </w:r>
          </w:p>
        </w:tc>
      </w:tr>
      <w:tr>
        <w:tc>
          <w:tcPr>
            <w:tcW w:type="dxa" w:w="5102"/>
            <w:vAlign w:val="top"/>
          </w:tcPr>
          <w:p>
            <w:pPr>
              <w:spacing w:after="80"/>
              <w:jc w:val="both"/>
            </w:pPr>
            <w:r>
              <w:rPr>
                <w:rFonts w:ascii="Times New Roman" w:hAnsi="Times New Roman"/>
                <w:b/>
                <w:sz w:val="20"/>
              </w:rPr>
              <w:t>3. Locul de muncă. Clauza de mobilitate</w:t>
            </w:r>
          </w:p>
          <w:p>
            <w:pPr>
              <w:spacing w:after="80"/>
              <w:jc w:val="both"/>
            </w:pPr>
            <w:r>
              <w:rPr>
                <w:rFonts w:ascii="Times New Roman" w:hAnsi="Times New Roman"/>
                <w:b w:val="0"/>
                <w:sz w:val="20"/>
              </w:rPr>
              <w:t>3.1. Părțile convin că activitatea Salariatului nu se va desfășura într-un loc fix, ci va implica deplasări în diverse locații stabilite de Angajator, în funcție de necesități.</w:t>
            </w:r>
          </w:p>
          <w:p>
            <w:pPr>
              <w:spacing w:after="80"/>
              <w:jc w:val="both"/>
            </w:pPr>
            <w:r>
              <w:rPr>
                <w:rFonts w:ascii="Times New Roman" w:hAnsi="Times New Roman"/>
                <w:b w:val="0"/>
                <w:sz w:val="20"/>
              </w:rPr>
              <w:t>3.2. Angajatorul are dreptul să stabilească și să modifice, cu respectarea prevederilor legale, locul concret de desfășurare a activității în aria geografică aferentă funcției și atribuțiilor.</w:t>
            </w:r>
          </w:p>
        </w:tc>
        <w:tc>
          <w:tcPr>
            <w:tcW w:type="dxa" w:w="5102"/>
            <w:vAlign w:val="top"/>
          </w:tcPr>
          <w:p>
            <w:pPr>
              <w:spacing w:after="80"/>
              <w:jc w:val="both"/>
            </w:pPr>
            <w:r>
              <w:rPr>
                <w:rFonts w:ascii="Times New Roman" w:hAnsi="Times New Roman"/>
                <w:b/>
                <w:sz w:val="20"/>
              </w:rPr>
              <w:t>3. Workplace. Mobility Clause</w:t>
            </w:r>
          </w:p>
          <w:p>
            <w:pPr>
              <w:spacing w:after="80"/>
              <w:jc w:val="both"/>
            </w:pPr>
            <w:r>
              <w:rPr>
                <w:rFonts w:ascii="Times New Roman" w:hAnsi="Times New Roman"/>
                <w:b w:val="0"/>
                <w:sz w:val="20"/>
              </w:rPr>
              <w:t>3.1. The parties agree that the Employee’s activity will not be carried out in a fixed place, but will involve travel to various locations established by the Employer, depending on needs.</w:t>
            </w:r>
          </w:p>
          <w:p>
            <w:pPr>
              <w:spacing w:after="80"/>
              <w:jc w:val="both"/>
            </w:pPr>
            <w:r>
              <w:rPr>
                <w:rFonts w:ascii="Times New Roman" w:hAnsi="Times New Roman"/>
                <w:b w:val="0"/>
                <w:sz w:val="20"/>
              </w:rPr>
              <w:t>3.2. The Employer has the right to establish and modify, in compliance with the legal provisions, the specific place where the activity is carried out within the geographical area related to the position and duties.</w:t>
            </w:r>
          </w:p>
        </w:tc>
      </w:tr>
      <w:tr>
        <w:tc>
          <w:tcPr>
            <w:tcW w:type="dxa" w:w="5102"/>
            <w:vAlign w:val="top"/>
          </w:tcPr>
          <w:p>
            <w:pPr>
              <w:spacing w:after="80"/>
              <w:jc w:val="both"/>
            </w:pPr>
            <w:r>
              <w:rPr>
                <w:rFonts w:ascii="Times New Roman" w:hAnsi="Times New Roman"/>
                <w:b/>
                <w:sz w:val="20"/>
              </w:rPr>
              <w:t>4. Tipul muncii</w:t>
            </w:r>
          </w:p>
          <w:p>
            <w:pPr>
              <w:spacing w:after="80"/>
              <w:jc w:val="both"/>
            </w:pPr>
            <w:r>
              <w:rPr>
                <w:rFonts w:ascii="Times New Roman" w:hAnsi="Times New Roman"/>
                <w:b w:val="0"/>
                <w:sz w:val="20"/>
              </w:rPr>
              <w:t xml:space="preserve">4.1. Munca este </w:t>
            </w:r>
            <w:r>
              <w:rPr>
                <w:rFonts w:ascii="Times New Roman" w:hAnsi="Times New Roman"/>
                <w:b/>
                <w:sz w:val="20"/>
              </w:rPr>
              <w:t>de bază</w:t>
            </w:r>
            <w:r>
              <w:rPr>
                <w:rFonts w:ascii="Times New Roman" w:hAnsi="Times New Roman"/>
                <w:b w:val="0"/>
                <w:sz w:val="20"/>
              </w:rPr>
              <w:t>.</w:t>
            </w:r>
          </w:p>
        </w:tc>
        <w:tc>
          <w:tcPr>
            <w:tcW w:type="dxa" w:w="5102"/>
            <w:vAlign w:val="top"/>
          </w:tcPr>
          <w:p>
            <w:pPr>
              <w:spacing w:after="80"/>
              <w:jc w:val="both"/>
            </w:pPr>
            <w:r>
              <w:rPr>
                <w:rFonts w:ascii="Times New Roman" w:hAnsi="Times New Roman"/>
                <w:b/>
                <w:sz w:val="20"/>
              </w:rPr>
              <w:t>4. Type of Work</w:t>
            </w:r>
          </w:p>
          <w:p>
            <w:pPr>
              <w:spacing w:after="80"/>
              <w:jc w:val="both"/>
            </w:pPr>
            <w:r>
              <w:rPr>
                <w:rFonts w:ascii="Times New Roman" w:hAnsi="Times New Roman"/>
                <w:b w:val="0"/>
                <w:sz w:val="20"/>
              </w:rPr>
              <w:t xml:space="preserve">4.1. The work is </w:t>
            </w:r>
            <w:r>
              <w:rPr>
                <w:rFonts w:ascii="Times New Roman" w:hAnsi="Times New Roman"/>
                <w:b/>
                <w:sz w:val="20"/>
              </w:rPr>
              <w:t>basic</w:t>
            </w:r>
            <w:r>
              <w:rPr>
                <w:rFonts w:ascii="Times New Roman" w:hAnsi="Times New Roman"/>
                <w:b w:val="0"/>
                <w:sz w:val="20"/>
              </w:rPr>
              <w:t xml:space="preserve"> employment.</w:t>
            </w:r>
          </w:p>
        </w:tc>
      </w:tr>
      <w:tr>
        <w:tc>
          <w:tcPr>
            <w:tcW w:type="dxa" w:w="5102"/>
            <w:vAlign w:val="top"/>
          </w:tcPr>
          <w:p>
            <w:pPr>
              <w:spacing w:after="80"/>
              <w:jc w:val="both"/>
            </w:pPr>
            <w:r>
              <w:rPr>
                <w:rFonts w:ascii="Times New Roman" w:hAnsi="Times New Roman"/>
                <w:b/>
                <w:sz w:val="20"/>
              </w:rPr>
              <w:t>5. Durata contractului</w:t>
            </w:r>
          </w:p>
          <w:p>
            <w:pPr>
              <w:spacing w:after="80"/>
              <w:jc w:val="both"/>
            </w:pPr>
            <w:r>
              <w:rPr>
                <w:rFonts w:ascii="Times New Roman" w:hAnsi="Times New Roman"/>
                <w:b w:val="0"/>
                <w:sz w:val="20"/>
              </w:rPr>
              <w:t xml:space="preserve">5.1. Prezentul contract se încheie pe durată determinată de </w:t>
            </w:r>
            <w:r>
              <w:rPr>
                <w:rFonts w:ascii="Times New Roman" w:hAnsi="Times New Roman"/>
                <w:b/>
                <w:sz w:val="20"/>
              </w:rPr>
              <w:t>1 (un) an</w:t>
            </w:r>
            <w:r>
              <w:rPr>
                <w:rFonts w:ascii="Times New Roman" w:hAnsi="Times New Roman"/>
                <w:b w:val="0"/>
                <w:sz w:val="20"/>
              </w:rPr>
              <w:t>.</w:t>
            </w:r>
          </w:p>
        </w:tc>
        <w:tc>
          <w:tcPr>
            <w:tcW w:type="dxa" w:w="5102"/>
            <w:vAlign w:val="top"/>
          </w:tcPr>
          <w:p>
            <w:pPr>
              <w:spacing w:after="80"/>
              <w:jc w:val="both"/>
            </w:pPr>
            <w:r>
              <w:rPr>
                <w:rFonts w:ascii="Times New Roman" w:hAnsi="Times New Roman"/>
                <w:b/>
                <w:sz w:val="20"/>
              </w:rPr>
              <w:t>5. Contract Term</w:t>
            </w:r>
          </w:p>
          <w:p>
            <w:pPr>
              <w:spacing w:after="80"/>
              <w:jc w:val="both"/>
            </w:pPr>
            <w:r>
              <w:rPr>
                <w:rFonts w:ascii="Times New Roman" w:hAnsi="Times New Roman"/>
                <w:b w:val="0"/>
                <w:sz w:val="20"/>
              </w:rPr>
              <w:t xml:space="preserve">5.1. This contract is concluded for a fixed term of </w:t>
            </w:r>
            <w:r>
              <w:rPr>
                <w:rFonts w:ascii="Times New Roman" w:hAnsi="Times New Roman"/>
                <w:b/>
                <w:sz w:val="20"/>
              </w:rPr>
              <w:t>1 (one) year.</w:t>
            </w:r>
          </w:p>
        </w:tc>
      </w:tr>
      <w:tr>
        <w:tc>
          <w:tcPr>
            <w:tcW w:type="dxa" w:w="5102"/>
            <w:vAlign w:val="top"/>
          </w:tcPr>
          <w:p>
            <w:pPr>
              <w:spacing w:after="80"/>
              <w:jc w:val="both"/>
            </w:pPr>
            <w:r>
              <w:rPr>
                <w:rFonts w:ascii="Times New Roman" w:hAnsi="Times New Roman"/>
                <w:b/>
                <w:sz w:val="20"/>
              </w:rPr>
              <w:t>6. Perioada de probă</w:t>
            </w:r>
          </w:p>
          <w:p>
            <w:pPr>
              <w:spacing w:after="80"/>
              <w:jc w:val="both"/>
            </w:pPr>
            <w:r>
              <w:rPr>
                <w:rFonts w:ascii="Times New Roman" w:hAnsi="Times New Roman"/>
                <w:b w:val="0"/>
                <w:sz w:val="20"/>
              </w:rPr>
              <w:t xml:space="preserve">6.1. Perioada de probă este de </w:t>
            </w:r>
            <w:r>
              <w:rPr>
                <w:rFonts w:ascii="Times New Roman" w:hAnsi="Times New Roman"/>
                <w:b/>
                <w:sz w:val="20"/>
              </w:rPr>
              <w:t>30 (treizeci) zile calendaristice</w:t>
            </w:r>
            <w:r>
              <w:rPr>
                <w:rFonts w:ascii="Times New Roman" w:hAnsi="Times New Roman"/>
                <w:b w:val="0"/>
                <w:sz w:val="20"/>
              </w:rPr>
              <w:t>.</w:t>
            </w:r>
          </w:p>
          <w:p>
            <w:pPr>
              <w:spacing w:after="80"/>
              <w:jc w:val="both"/>
            </w:pPr>
            <w:r>
              <w:rPr>
                <w:rFonts w:ascii="Times New Roman" w:hAnsi="Times New Roman"/>
                <w:b w:val="0"/>
                <w:sz w:val="20"/>
              </w:rPr>
              <w:t>6.2. Pe durata probei, Salariatul beneficiază de toate drepturile/garanțiile prevăzute de lege și are aceleași obligații ca ceilalți salariați; perioada se include în vechime.</w:t>
            </w:r>
          </w:p>
          <w:p>
            <w:pPr>
              <w:spacing w:after="80"/>
              <w:jc w:val="both"/>
            </w:pPr>
            <w:r>
              <w:rPr>
                <w:rFonts w:ascii="Times New Roman" w:hAnsi="Times New Roman"/>
                <w:b w:val="0"/>
                <w:sz w:val="20"/>
              </w:rPr>
              <w:t>6.3. Evaluarea în probă se face de conducătorul nemijlocit, pe baza criteriilor funcției (calificare/abilități, calitate/volum, disciplină, integrare). La solicitare, rezultatele se consemnează în scris.</w:t>
            </w:r>
          </w:p>
          <w:p>
            <w:pPr>
              <w:spacing w:after="80"/>
              <w:jc w:val="both"/>
            </w:pPr>
            <w:r>
              <w:rPr>
                <w:rFonts w:ascii="Times New Roman" w:hAnsi="Times New Roman"/>
                <w:b w:val="0"/>
                <w:sz w:val="20"/>
              </w:rPr>
              <w:t>6.4. În caz de absență justificată (medical, concediu, suspendare etc.), proba se suspendă și se prelungește corespunzător.</w:t>
            </w:r>
          </w:p>
          <w:p>
            <w:pPr>
              <w:spacing w:after="80"/>
              <w:jc w:val="both"/>
            </w:pPr>
            <w:r>
              <w:rPr>
                <w:rFonts w:ascii="Times New Roman" w:hAnsi="Times New Roman"/>
                <w:b w:val="0"/>
                <w:sz w:val="20"/>
              </w:rPr>
              <w:t>6.5. Încetarea CIM în perioada de probă se face conform Codului muncii.</w:t>
            </w:r>
          </w:p>
        </w:tc>
        <w:tc>
          <w:tcPr>
            <w:tcW w:type="dxa" w:w="5102"/>
            <w:vAlign w:val="top"/>
          </w:tcPr>
          <w:p>
            <w:pPr>
              <w:spacing w:after="80"/>
              <w:jc w:val="both"/>
            </w:pPr>
            <w:r>
              <w:rPr>
                <w:rFonts w:ascii="Times New Roman" w:hAnsi="Times New Roman"/>
                <w:b/>
                <w:sz w:val="20"/>
              </w:rPr>
              <w:t>6. Probation Period</w:t>
            </w:r>
          </w:p>
          <w:p>
            <w:pPr>
              <w:spacing w:after="80"/>
              <w:jc w:val="both"/>
            </w:pPr>
            <w:r>
              <w:rPr>
                <w:rFonts w:ascii="Times New Roman" w:hAnsi="Times New Roman"/>
                <w:b w:val="0"/>
                <w:sz w:val="20"/>
              </w:rPr>
              <w:t xml:space="preserve">6.1. The probation period is </w:t>
            </w:r>
            <w:r>
              <w:rPr>
                <w:rFonts w:ascii="Times New Roman" w:hAnsi="Times New Roman"/>
                <w:b/>
                <w:sz w:val="20"/>
              </w:rPr>
              <w:t>30 (thirty) calendar days</w:t>
            </w:r>
            <w:r>
              <w:rPr>
                <w:rFonts w:ascii="Times New Roman" w:hAnsi="Times New Roman"/>
                <w:b w:val="0"/>
                <w:sz w:val="20"/>
              </w:rPr>
              <w:t>.</w:t>
            </w:r>
          </w:p>
          <w:p>
            <w:pPr>
              <w:spacing w:after="80"/>
              <w:jc w:val="both"/>
            </w:pPr>
            <w:r>
              <w:rPr>
                <w:rFonts w:ascii="Times New Roman" w:hAnsi="Times New Roman"/>
                <w:b w:val="0"/>
                <w:sz w:val="20"/>
              </w:rPr>
              <w:t>6.2. During probation, the Employee enjoys all rights/guarantees provided by law and has the same obligations as the other employees; the period is included in length of service.</w:t>
            </w:r>
          </w:p>
          <w:p>
            <w:pPr>
              <w:spacing w:after="80"/>
              <w:jc w:val="both"/>
            </w:pPr>
            <w:r>
              <w:rPr>
                <w:rFonts w:ascii="Times New Roman" w:hAnsi="Times New Roman"/>
                <w:b w:val="0"/>
                <w:sz w:val="20"/>
              </w:rPr>
              <w:t>6.3. The probation assessment is carried out by the direct supervisor, based on the position criteria (qualification/skills, quality/volume, discipline, integration). Upon request, the results are recorded in writing.</w:t>
            </w:r>
          </w:p>
          <w:p>
            <w:pPr>
              <w:spacing w:after="80"/>
              <w:jc w:val="both"/>
            </w:pPr>
            <w:r>
              <w:rPr>
                <w:rFonts w:ascii="Times New Roman" w:hAnsi="Times New Roman"/>
                <w:b w:val="0"/>
                <w:sz w:val="20"/>
              </w:rPr>
              <w:t>6.4. In the event of justified absence (medical leave, annual leave, suspension, etc.), the probation is suspended and extended accordingly.</w:t>
            </w:r>
          </w:p>
          <w:p>
            <w:pPr>
              <w:spacing w:after="80"/>
              <w:jc w:val="both"/>
            </w:pPr>
            <w:r>
              <w:rPr>
                <w:rFonts w:ascii="Times New Roman" w:hAnsi="Times New Roman"/>
                <w:b w:val="0"/>
                <w:sz w:val="20"/>
              </w:rPr>
              <w:t>6.5. Termination of the individual labor contract during the probation period is carried out in accordance with the Labour Code.</w:t>
            </w:r>
          </w:p>
        </w:tc>
      </w:tr>
      <w:tr>
        <w:tc>
          <w:tcPr>
            <w:tcW w:type="dxa" w:w="5102"/>
            <w:vAlign w:val="top"/>
          </w:tcPr>
          <w:p>
            <w:pPr>
              <w:spacing w:after="80"/>
              <w:jc w:val="both"/>
            </w:pPr>
            <w:r>
              <w:rPr>
                <w:rFonts w:ascii="Times New Roman" w:hAnsi="Times New Roman"/>
                <w:b/>
                <w:sz w:val="20"/>
              </w:rPr>
              <w:t>7. Sarcini de bază</w:t>
            </w:r>
          </w:p>
          <w:p>
            <w:pPr>
              <w:spacing w:after="80"/>
              <w:jc w:val="both"/>
            </w:pPr>
            <w:r>
              <w:rPr>
                <w:rFonts w:ascii="Times New Roman" w:hAnsi="Times New Roman"/>
                <w:b w:val="0"/>
                <w:sz w:val="20"/>
              </w:rPr>
              <w:t>Salariatul are, fără a se limita la, următoarele sarcini:</w:t>
            </w:r>
          </w:p>
          <w:p>
            <w:pPr>
              <w:spacing w:after="80"/>
              <w:jc w:val="both"/>
            </w:pPr>
            <w:r>
              <w:rPr>
                <w:rFonts w:ascii="Times New Roman" w:hAnsi="Times New Roman"/>
                <w:b w:val="0"/>
                <w:sz w:val="20"/>
              </w:rPr>
              <w:t>a) organizarea rațională a activității;</w:t>
            </w:r>
          </w:p>
          <w:p>
            <w:pPr>
              <w:spacing w:after="80"/>
              <w:jc w:val="both"/>
            </w:pPr>
            <w:r>
              <w:rPr>
                <w:rFonts w:ascii="Times New Roman" w:hAnsi="Times New Roman"/>
                <w:b w:val="0"/>
                <w:sz w:val="20"/>
              </w:rPr>
              <w:t>b) respectarea disciplinei de muncă;</w:t>
            </w:r>
          </w:p>
          <w:p>
            <w:pPr>
              <w:spacing w:after="80"/>
              <w:jc w:val="both"/>
            </w:pPr>
            <w:r>
              <w:rPr>
                <w:rFonts w:ascii="Times New Roman" w:hAnsi="Times New Roman"/>
                <w:b w:val="0"/>
                <w:sz w:val="20"/>
              </w:rPr>
              <w:t>c) păstrarea curățeniei și ordinii la locul de muncă;</w:t>
            </w:r>
          </w:p>
          <w:p>
            <w:pPr>
              <w:spacing w:after="80"/>
              <w:jc w:val="both"/>
            </w:pPr>
            <w:r>
              <w:rPr>
                <w:rFonts w:ascii="Times New Roman" w:hAnsi="Times New Roman"/>
                <w:b w:val="0"/>
                <w:sz w:val="20"/>
              </w:rPr>
              <w:t>d) sporirea competenței profesionale;</w:t>
            </w:r>
          </w:p>
          <w:p>
            <w:pPr>
              <w:spacing w:after="80"/>
              <w:jc w:val="both"/>
            </w:pPr>
            <w:r>
              <w:rPr>
                <w:rFonts w:ascii="Times New Roman" w:hAnsi="Times New Roman"/>
                <w:b w:val="0"/>
                <w:sz w:val="20"/>
              </w:rPr>
              <w:t>e) îndeplinirea atribuțiilor în strictă conformitate cu legea și regulamentele interne;</w:t>
            </w:r>
          </w:p>
          <w:p>
            <w:pPr>
              <w:spacing w:after="80"/>
              <w:jc w:val="both"/>
            </w:pPr>
            <w:r>
              <w:rPr>
                <w:rFonts w:ascii="Times New Roman" w:hAnsi="Times New Roman"/>
                <w:b w:val="0"/>
                <w:sz w:val="20"/>
              </w:rPr>
              <w:t>f) păstrarea confidențialității datelor/informațiilor accesate în exercitarea funcției.</w:t>
            </w:r>
          </w:p>
        </w:tc>
        <w:tc>
          <w:tcPr>
            <w:tcW w:type="dxa" w:w="5102"/>
            <w:vAlign w:val="top"/>
          </w:tcPr>
          <w:p>
            <w:pPr>
              <w:spacing w:after="80"/>
              <w:jc w:val="both"/>
            </w:pPr>
            <w:r>
              <w:rPr>
                <w:rFonts w:ascii="Times New Roman" w:hAnsi="Times New Roman"/>
                <w:b/>
                <w:sz w:val="20"/>
              </w:rPr>
              <w:t>7. Main Tasks</w:t>
            </w:r>
          </w:p>
          <w:p>
            <w:pPr>
              <w:spacing w:after="80"/>
              <w:jc w:val="both"/>
            </w:pPr>
            <w:r>
              <w:rPr>
                <w:rFonts w:ascii="Times New Roman" w:hAnsi="Times New Roman"/>
                <w:b w:val="0"/>
                <w:sz w:val="20"/>
              </w:rPr>
              <w:t>The Employee has, without limitation, the following tasks:</w:t>
            </w:r>
          </w:p>
          <w:p>
            <w:pPr>
              <w:spacing w:after="80"/>
              <w:jc w:val="both"/>
            </w:pPr>
            <w:r>
              <w:rPr>
                <w:rFonts w:ascii="Times New Roman" w:hAnsi="Times New Roman"/>
                <w:b w:val="0"/>
                <w:sz w:val="20"/>
              </w:rPr>
              <w:t>a) rational organization of activity;</w:t>
            </w:r>
          </w:p>
          <w:p>
            <w:pPr>
              <w:spacing w:after="80"/>
              <w:jc w:val="both"/>
            </w:pPr>
            <w:r>
              <w:rPr>
                <w:rFonts w:ascii="Times New Roman" w:hAnsi="Times New Roman"/>
                <w:b w:val="0"/>
                <w:sz w:val="20"/>
              </w:rPr>
              <w:t>b) compliance with work discipline;</w:t>
            </w:r>
          </w:p>
          <w:p>
            <w:pPr>
              <w:spacing w:after="80"/>
              <w:jc w:val="both"/>
            </w:pPr>
            <w:r>
              <w:rPr>
                <w:rFonts w:ascii="Times New Roman" w:hAnsi="Times New Roman"/>
                <w:b w:val="0"/>
                <w:sz w:val="20"/>
              </w:rPr>
              <w:t>c) maintaining cleanliness and order at the workplace;</w:t>
            </w:r>
          </w:p>
          <w:p>
            <w:pPr>
              <w:spacing w:after="80"/>
              <w:jc w:val="both"/>
            </w:pPr>
            <w:r>
              <w:rPr>
                <w:rFonts w:ascii="Times New Roman" w:hAnsi="Times New Roman"/>
                <w:b w:val="0"/>
                <w:sz w:val="20"/>
              </w:rPr>
              <w:t>d) improving professional competence;</w:t>
            </w:r>
          </w:p>
          <w:p>
            <w:pPr>
              <w:spacing w:after="80"/>
              <w:jc w:val="both"/>
            </w:pPr>
            <w:r>
              <w:rPr>
                <w:rFonts w:ascii="Times New Roman" w:hAnsi="Times New Roman"/>
                <w:b w:val="0"/>
                <w:sz w:val="20"/>
              </w:rPr>
              <w:t>e) performance of duties in strict compliance with the law and internal regulations;</w:t>
            </w:r>
          </w:p>
          <w:p>
            <w:pPr>
              <w:spacing w:after="80"/>
              <w:jc w:val="both"/>
            </w:pPr>
            <w:r>
              <w:rPr>
                <w:rFonts w:ascii="Times New Roman" w:hAnsi="Times New Roman"/>
                <w:b w:val="0"/>
                <w:sz w:val="20"/>
              </w:rPr>
              <w:t>f) maintaining the confidentiality of the data/information accessed in the performance of the position.</w:t>
            </w:r>
          </w:p>
        </w:tc>
      </w:tr>
      <w:tr>
        <w:tc>
          <w:tcPr>
            <w:tcW w:type="dxa" w:w="5102"/>
            <w:vAlign w:val="top"/>
          </w:tcPr>
          <w:p>
            <w:pPr>
              <w:spacing w:after="80"/>
              <w:jc w:val="both"/>
            </w:pPr>
            <w:r>
              <w:rPr>
                <w:rFonts w:ascii="Times New Roman" w:hAnsi="Times New Roman"/>
                <w:b/>
                <w:sz w:val="20"/>
              </w:rPr>
              <w:t>8. Drepturile Salariatului</w:t>
            </w:r>
          </w:p>
          <w:p>
            <w:pPr>
              <w:spacing w:after="80"/>
              <w:jc w:val="both"/>
            </w:pPr>
            <w:r>
              <w:rPr>
                <w:rFonts w:ascii="Times New Roman" w:hAnsi="Times New Roman"/>
                <w:b w:val="0"/>
                <w:sz w:val="20"/>
              </w:rPr>
              <w:t>Salariatul are drepturile prevăzute de legislația muncii, inclusiv:</w:t>
            </w:r>
          </w:p>
          <w:p>
            <w:pPr>
              <w:spacing w:after="80"/>
              <w:jc w:val="both"/>
            </w:pPr>
            <w:r>
              <w:rPr>
                <w:rFonts w:ascii="Times New Roman" w:hAnsi="Times New Roman"/>
                <w:b w:val="0"/>
                <w:sz w:val="20"/>
              </w:rPr>
              <w:t>a) încheierea, modificarea, suspendarea și încetarea CIM în condițiile legii;</w:t>
            </w:r>
          </w:p>
          <w:p>
            <w:pPr>
              <w:spacing w:after="80"/>
              <w:jc w:val="both"/>
            </w:pPr>
            <w:r>
              <w:rPr>
                <w:rFonts w:ascii="Times New Roman" w:hAnsi="Times New Roman"/>
                <w:b w:val="0"/>
                <w:sz w:val="20"/>
              </w:rPr>
              <w:t>b) muncă conform contractului;</w:t>
            </w:r>
          </w:p>
          <w:p>
            <w:pPr>
              <w:spacing w:after="80"/>
              <w:jc w:val="both"/>
            </w:pPr>
            <w:r>
              <w:rPr>
                <w:rFonts w:ascii="Times New Roman" w:hAnsi="Times New Roman"/>
                <w:b w:val="0"/>
                <w:sz w:val="20"/>
              </w:rPr>
              <w:t>c) condiții de muncă sigure și igienice;</w:t>
            </w:r>
          </w:p>
          <w:p>
            <w:pPr>
              <w:spacing w:after="80"/>
              <w:jc w:val="both"/>
            </w:pPr>
            <w:r>
              <w:rPr>
                <w:rFonts w:ascii="Times New Roman" w:hAnsi="Times New Roman"/>
                <w:b w:val="0"/>
                <w:sz w:val="20"/>
              </w:rPr>
              <w:t>d) salariu conform calificării și muncii efectuate;</w:t>
            </w:r>
          </w:p>
          <w:p>
            <w:pPr>
              <w:spacing w:after="80"/>
              <w:jc w:val="both"/>
            </w:pPr>
            <w:r>
              <w:rPr>
                <w:rFonts w:ascii="Times New Roman" w:hAnsi="Times New Roman"/>
                <w:b w:val="0"/>
                <w:sz w:val="20"/>
              </w:rPr>
              <w:t>e) odihnă (program normal, repaus, sărbători, concedii plătite);</w:t>
            </w:r>
          </w:p>
          <w:p>
            <w:pPr>
              <w:spacing w:after="80"/>
              <w:jc w:val="both"/>
            </w:pPr>
            <w:r>
              <w:rPr>
                <w:rFonts w:ascii="Times New Roman" w:hAnsi="Times New Roman"/>
                <w:b w:val="0"/>
                <w:sz w:val="20"/>
              </w:rPr>
              <w:t>f) informare privind SSM;</w:t>
            </w:r>
          </w:p>
          <w:p>
            <w:pPr>
              <w:spacing w:after="80"/>
              <w:jc w:val="both"/>
            </w:pPr>
            <w:r>
              <w:rPr>
                <w:rFonts w:ascii="Times New Roman" w:hAnsi="Times New Roman"/>
                <w:b w:val="0"/>
                <w:sz w:val="20"/>
              </w:rPr>
              <w:t>g) adresare către Angajator și organele competente;</w:t>
            </w:r>
          </w:p>
          <w:p>
            <w:pPr>
              <w:spacing w:after="80"/>
              <w:jc w:val="both"/>
            </w:pPr>
            <w:r>
              <w:rPr>
                <w:rFonts w:ascii="Times New Roman" w:hAnsi="Times New Roman"/>
                <w:b w:val="0"/>
                <w:sz w:val="20"/>
              </w:rPr>
              <w:t>h) formare profesională;</w:t>
            </w:r>
          </w:p>
          <w:p>
            <w:pPr>
              <w:spacing w:after="80"/>
              <w:jc w:val="both"/>
            </w:pPr>
            <w:r>
              <w:rPr>
                <w:rFonts w:ascii="Times New Roman" w:hAnsi="Times New Roman"/>
                <w:b w:val="0"/>
                <w:sz w:val="20"/>
              </w:rPr>
              <w:t>i) apărarea drepturilor prin metode permise;</w:t>
            </w:r>
          </w:p>
          <w:p>
            <w:pPr>
              <w:spacing w:after="80"/>
              <w:jc w:val="both"/>
            </w:pPr>
            <w:r>
              <w:rPr>
                <w:rFonts w:ascii="Times New Roman" w:hAnsi="Times New Roman"/>
                <w:b w:val="0"/>
                <w:sz w:val="20"/>
              </w:rPr>
              <w:t>j) soluționarea litigiilor și dreptul la grevă conform legii;</w:t>
            </w:r>
          </w:p>
          <w:p>
            <w:pPr>
              <w:spacing w:after="80"/>
              <w:jc w:val="both"/>
            </w:pPr>
            <w:r>
              <w:rPr>
                <w:rFonts w:ascii="Times New Roman" w:hAnsi="Times New Roman"/>
                <w:b w:val="0"/>
                <w:sz w:val="20"/>
              </w:rPr>
              <w:t>k) repararea prejudiciului material și moral conform legii.</w:t>
            </w:r>
          </w:p>
        </w:tc>
        <w:tc>
          <w:tcPr>
            <w:tcW w:type="dxa" w:w="5102"/>
            <w:vAlign w:val="top"/>
          </w:tcPr>
          <w:p>
            <w:pPr>
              <w:spacing w:after="80"/>
              <w:jc w:val="both"/>
            </w:pPr>
            <w:r>
              <w:rPr>
                <w:rFonts w:ascii="Times New Roman" w:hAnsi="Times New Roman"/>
                <w:b/>
                <w:sz w:val="20"/>
              </w:rPr>
              <w:t>8. Employee Rights</w:t>
            </w:r>
          </w:p>
          <w:p>
            <w:pPr>
              <w:spacing w:after="80"/>
              <w:jc w:val="both"/>
            </w:pPr>
            <w:r>
              <w:rPr>
                <w:rFonts w:ascii="Times New Roman" w:hAnsi="Times New Roman"/>
                <w:b w:val="0"/>
                <w:sz w:val="20"/>
              </w:rPr>
              <w:t>The Employee has the rights provided by labor legislation, including:</w:t>
            </w:r>
          </w:p>
          <w:p>
            <w:pPr>
              <w:spacing w:after="80"/>
              <w:jc w:val="both"/>
            </w:pPr>
            <w:r>
              <w:rPr>
                <w:rFonts w:ascii="Times New Roman" w:hAnsi="Times New Roman"/>
                <w:b w:val="0"/>
                <w:sz w:val="20"/>
              </w:rPr>
              <w:t>a) conclusion, amendment, suspension, and termination of the individual labor contract under the conditions of the law;</w:t>
            </w:r>
          </w:p>
          <w:p>
            <w:pPr>
              <w:spacing w:after="80"/>
              <w:jc w:val="both"/>
            </w:pPr>
            <w:r>
              <w:rPr>
                <w:rFonts w:ascii="Times New Roman" w:hAnsi="Times New Roman"/>
                <w:b w:val="0"/>
                <w:sz w:val="20"/>
              </w:rPr>
              <w:t>b) work in accordance with the contract;</w:t>
            </w:r>
          </w:p>
          <w:p>
            <w:pPr>
              <w:spacing w:after="80"/>
              <w:jc w:val="both"/>
            </w:pPr>
            <w:r>
              <w:rPr>
                <w:rFonts w:ascii="Times New Roman" w:hAnsi="Times New Roman"/>
                <w:b w:val="0"/>
                <w:sz w:val="20"/>
              </w:rPr>
              <w:t>c) safe and hygienic working conditions;</w:t>
            </w:r>
          </w:p>
          <w:p>
            <w:pPr>
              <w:spacing w:after="80"/>
              <w:jc w:val="both"/>
            </w:pPr>
            <w:r>
              <w:rPr>
                <w:rFonts w:ascii="Times New Roman" w:hAnsi="Times New Roman"/>
                <w:b w:val="0"/>
                <w:sz w:val="20"/>
              </w:rPr>
              <w:t>d) salary according to qualification and work performed;</w:t>
            </w:r>
          </w:p>
          <w:p>
            <w:pPr>
              <w:spacing w:after="80"/>
              <w:jc w:val="both"/>
            </w:pPr>
            <w:r>
              <w:rPr>
                <w:rFonts w:ascii="Times New Roman" w:hAnsi="Times New Roman"/>
                <w:b w:val="0"/>
                <w:sz w:val="20"/>
              </w:rPr>
              <w:t>e) rest (normal working schedule, weekly rest, public holidays, paid leave);</w:t>
            </w:r>
          </w:p>
          <w:p>
            <w:pPr>
              <w:spacing w:after="80"/>
              <w:jc w:val="both"/>
            </w:pPr>
            <w:r>
              <w:rPr>
                <w:rFonts w:ascii="Times New Roman" w:hAnsi="Times New Roman"/>
                <w:b w:val="0"/>
                <w:sz w:val="20"/>
              </w:rPr>
              <w:t>f) information regarding occupational health and safety;</w:t>
            </w:r>
          </w:p>
          <w:p>
            <w:pPr>
              <w:spacing w:after="80"/>
              <w:jc w:val="both"/>
            </w:pPr>
            <w:r>
              <w:rPr>
                <w:rFonts w:ascii="Times New Roman" w:hAnsi="Times New Roman"/>
                <w:b w:val="0"/>
                <w:sz w:val="20"/>
              </w:rPr>
              <w:t>g) addressing the Employer and the competent authorities;</w:t>
            </w:r>
          </w:p>
          <w:p>
            <w:pPr>
              <w:spacing w:after="80"/>
              <w:jc w:val="both"/>
            </w:pPr>
            <w:r>
              <w:rPr>
                <w:rFonts w:ascii="Times New Roman" w:hAnsi="Times New Roman"/>
                <w:b w:val="0"/>
                <w:sz w:val="20"/>
              </w:rPr>
              <w:t>h) professional training;</w:t>
            </w:r>
          </w:p>
          <w:p>
            <w:pPr>
              <w:spacing w:after="80"/>
              <w:jc w:val="both"/>
            </w:pPr>
            <w:r>
              <w:rPr>
                <w:rFonts w:ascii="Times New Roman" w:hAnsi="Times New Roman"/>
                <w:b w:val="0"/>
                <w:sz w:val="20"/>
              </w:rPr>
              <w:t>i) protection of rights by permitted methods;</w:t>
            </w:r>
          </w:p>
          <w:p>
            <w:pPr>
              <w:spacing w:after="80"/>
              <w:jc w:val="both"/>
            </w:pPr>
            <w:r>
              <w:rPr>
                <w:rFonts w:ascii="Times New Roman" w:hAnsi="Times New Roman"/>
                <w:b w:val="0"/>
                <w:sz w:val="20"/>
              </w:rPr>
              <w:t>j) resolution of disputes and the right to strike in accordance with the law;</w:t>
            </w:r>
          </w:p>
          <w:p>
            <w:pPr>
              <w:spacing w:after="80"/>
              <w:jc w:val="both"/>
            </w:pPr>
            <w:r>
              <w:rPr>
                <w:rFonts w:ascii="Times New Roman" w:hAnsi="Times New Roman"/>
                <w:b w:val="0"/>
                <w:sz w:val="20"/>
              </w:rPr>
              <w:t>k) compensation for material and moral damage in accordance with the law.</w:t>
            </w:r>
          </w:p>
        </w:tc>
      </w:tr>
      <w:tr>
        <w:tc>
          <w:tcPr>
            <w:tcW w:type="dxa" w:w="5102"/>
            <w:vAlign w:val="top"/>
          </w:tcPr>
          <w:p>
            <w:pPr>
              <w:spacing w:after="80"/>
              <w:jc w:val="both"/>
            </w:pPr>
            <w:r>
              <w:rPr>
                <w:rFonts w:ascii="Times New Roman" w:hAnsi="Times New Roman"/>
                <w:b/>
                <w:sz w:val="20"/>
              </w:rPr>
              <w:t>9. Obligațiile Salariatului</w:t>
            </w:r>
          </w:p>
          <w:p>
            <w:pPr>
              <w:spacing w:after="80"/>
              <w:jc w:val="both"/>
            </w:pPr>
            <w:r>
              <w:rPr>
                <w:rFonts w:ascii="Times New Roman" w:hAnsi="Times New Roman"/>
                <w:b w:val="0"/>
                <w:sz w:val="20"/>
              </w:rPr>
              <w:t>a) îndeplinirea conștiincioasă a obligațiilor;</w:t>
            </w:r>
          </w:p>
          <w:p>
            <w:pPr>
              <w:spacing w:after="80"/>
              <w:jc w:val="both"/>
            </w:pPr>
            <w:r>
              <w:rPr>
                <w:rFonts w:ascii="Times New Roman" w:hAnsi="Times New Roman"/>
                <w:b w:val="0"/>
                <w:sz w:val="20"/>
              </w:rPr>
              <w:t>b) respectarea normelor de muncă;</w:t>
            </w:r>
          </w:p>
          <w:p>
            <w:pPr>
              <w:spacing w:after="80"/>
              <w:jc w:val="both"/>
            </w:pPr>
            <w:r>
              <w:rPr>
                <w:rFonts w:ascii="Times New Roman" w:hAnsi="Times New Roman"/>
                <w:b w:val="0"/>
                <w:sz w:val="20"/>
              </w:rPr>
              <w:t>c) respectarea disciplinei;</w:t>
            </w:r>
          </w:p>
          <w:p>
            <w:pPr>
              <w:spacing w:after="80"/>
              <w:jc w:val="both"/>
            </w:pPr>
            <w:r>
              <w:rPr>
                <w:rFonts w:ascii="Times New Roman" w:hAnsi="Times New Roman"/>
                <w:b w:val="0"/>
                <w:sz w:val="20"/>
              </w:rPr>
              <w:t>d) respectarea cerințelor de protecție și igienă a muncii;</w:t>
            </w:r>
          </w:p>
          <w:p>
            <w:pPr>
              <w:spacing w:after="80"/>
              <w:jc w:val="both"/>
            </w:pPr>
            <w:r>
              <w:rPr>
                <w:rFonts w:ascii="Times New Roman" w:hAnsi="Times New Roman"/>
                <w:b w:val="0"/>
                <w:sz w:val="20"/>
              </w:rPr>
              <w:t>e) atitudine gospodărească față de bunurile Angajatorului și ale altor salariați;</w:t>
            </w:r>
          </w:p>
          <w:p>
            <w:pPr>
              <w:spacing w:after="80"/>
              <w:jc w:val="both"/>
            </w:pPr>
            <w:r>
              <w:rPr>
                <w:rFonts w:ascii="Times New Roman" w:hAnsi="Times New Roman"/>
                <w:b w:val="0"/>
                <w:sz w:val="20"/>
              </w:rPr>
              <w:t>f) informarea imediată despre orice situație periculoasă pentru viață/sănătate/patrimoniu.</w:t>
            </w:r>
          </w:p>
        </w:tc>
        <w:tc>
          <w:tcPr>
            <w:tcW w:type="dxa" w:w="5102"/>
            <w:vAlign w:val="top"/>
          </w:tcPr>
          <w:p>
            <w:pPr>
              <w:spacing w:after="80"/>
              <w:jc w:val="both"/>
            </w:pPr>
            <w:r>
              <w:rPr>
                <w:rFonts w:ascii="Times New Roman" w:hAnsi="Times New Roman"/>
                <w:b/>
                <w:sz w:val="20"/>
              </w:rPr>
              <w:t>9. Employee Obligations</w:t>
            </w:r>
          </w:p>
          <w:p>
            <w:pPr>
              <w:spacing w:after="80"/>
              <w:jc w:val="both"/>
            </w:pPr>
            <w:r>
              <w:rPr>
                <w:rFonts w:ascii="Times New Roman" w:hAnsi="Times New Roman"/>
                <w:b w:val="0"/>
                <w:sz w:val="20"/>
              </w:rPr>
              <w:t>a) conscientious performance of obligations;</w:t>
            </w:r>
          </w:p>
          <w:p>
            <w:pPr>
              <w:spacing w:after="80"/>
              <w:jc w:val="both"/>
            </w:pPr>
            <w:r>
              <w:rPr>
                <w:rFonts w:ascii="Times New Roman" w:hAnsi="Times New Roman"/>
                <w:b w:val="0"/>
                <w:sz w:val="20"/>
              </w:rPr>
              <w:t>b) compliance with work norms;</w:t>
            </w:r>
          </w:p>
          <w:p>
            <w:pPr>
              <w:spacing w:after="80"/>
              <w:jc w:val="both"/>
            </w:pPr>
            <w:r>
              <w:rPr>
                <w:rFonts w:ascii="Times New Roman" w:hAnsi="Times New Roman"/>
                <w:b w:val="0"/>
                <w:sz w:val="20"/>
              </w:rPr>
              <w:t>c) compliance with discipline;</w:t>
            </w:r>
          </w:p>
          <w:p>
            <w:pPr>
              <w:spacing w:after="80"/>
              <w:jc w:val="both"/>
            </w:pPr>
            <w:r>
              <w:rPr>
                <w:rFonts w:ascii="Times New Roman" w:hAnsi="Times New Roman"/>
                <w:b w:val="0"/>
                <w:sz w:val="20"/>
              </w:rPr>
              <w:t>d) compliance with occupational protection and workplace hygiene requirements;</w:t>
            </w:r>
          </w:p>
          <w:p>
            <w:pPr>
              <w:spacing w:after="80"/>
              <w:jc w:val="both"/>
            </w:pPr>
            <w:r>
              <w:rPr>
                <w:rFonts w:ascii="Times New Roman" w:hAnsi="Times New Roman"/>
                <w:b w:val="0"/>
                <w:sz w:val="20"/>
              </w:rPr>
              <w:t>e) prudent care for the Employer’s property and that of other employees;</w:t>
            </w:r>
          </w:p>
          <w:p>
            <w:pPr>
              <w:spacing w:after="80"/>
              <w:jc w:val="both"/>
            </w:pPr>
            <w:r>
              <w:rPr>
                <w:rFonts w:ascii="Times New Roman" w:hAnsi="Times New Roman"/>
                <w:b w:val="0"/>
                <w:sz w:val="20"/>
              </w:rPr>
              <w:t>f) immediate notification of any situation dangerous to life/health/property.</w:t>
            </w:r>
          </w:p>
        </w:tc>
      </w:tr>
      <w:tr>
        <w:tc>
          <w:tcPr>
            <w:tcW w:type="dxa" w:w="5102"/>
            <w:vAlign w:val="top"/>
          </w:tcPr>
          <w:p>
            <w:pPr>
              <w:spacing w:after="80"/>
              <w:jc w:val="both"/>
            </w:pPr>
            <w:r>
              <w:rPr>
                <w:rFonts w:ascii="Times New Roman" w:hAnsi="Times New Roman"/>
                <w:b/>
                <w:sz w:val="20"/>
              </w:rPr>
              <w:t>10. Drepturile Angajatorului</w:t>
            </w:r>
          </w:p>
          <w:p>
            <w:pPr>
              <w:spacing w:after="80"/>
              <w:jc w:val="both"/>
            </w:pPr>
            <w:r>
              <w:rPr>
                <w:rFonts w:ascii="Times New Roman" w:hAnsi="Times New Roman"/>
                <w:b w:val="0"/>
                <w:sz w:val="20"/>
              </w:rPr>
              <w:t>a) încheiere/modificare/suspendare/încetare CIM conform legii;</w:t>
            </w:r>
          </w:p>
          <w:p>
            <w:pPr>
              <w:spacing w:after="80"/>
              <w:jc w:val="both"/>
            </w:pPr>
            <w:r>
              <w:rPr>
                <w:rFonts w:ascii="Times New Roman" w:hAnsi="Times New Roman"/>
                <w:b w:val="0"/>
                <w:sz w:val="20"/>
              </w:rPr>
              <w:t>b) solicitarea îndeplinirii obligațiilor conform fișei postului;</w:t>
            </w:r>
          </w:p>
          <w:p>
            <w:pPr>
              <w:spacing w:after="80"/>
              <w:jc w:val="both"/>
            </w:pPr>
            <w:r>
              <w:rPr>
                <w:rFonts w:ascii="Times New Roman" w:hAnsi="Times New Roman"/>
                <w:b w:val="0"/>
                <w:sz w:val="20"/>
              </w:rPr>
              <w:t>c) stimularea salariaților pentru muncă eficientă;</w:t>
            </w:r>
          </w:p>
          <w:p>
            <w:pPr>
              <w:spacing w:after="80"/>
              <w:jc w:val="both"/>
            </w:pPr>
            <w:r>
              <w:rPr>
                <w:rFonts w:ascii="Times New Roman" w:hAnsi="Times New Roman"/>
                <w:b w:val="0"/>
                <w:sz w:val="20"/>
              </w:rPr>
              <w:t>d) aplicarea răspunderii disciplinare conform legii.</w:t>
            </w:r>
          </w:p>
        </w:tc>
        <w:tc>
          <w:tcPr>
            <w:tcW w:type="dxa" w:w="5102"/>
            <w:vAlign w:val="top"/>
          </w:tcPr>
          <w:p>
            <w:pPr>
              <w:spacing w:after="80"/>
              <w:jc w:val="both"/>
            </w:pPr>
            <w:r>
              <w:rPr>
                <w:rFonts w:ascii="Times New Roman" w:hAnsi="Times New Roman"/>
                <w:b/>
                <w:sz w:val="20"/>
              </w:rPr>
              <w:t>10. Employer Rights</w:t>
            </w:r>
          </w:p>
          <w:p>
            <w:pPr>
              <w:spacing w:after="80"/>
              <w:jc w:val="both"/>
            </w:pPr>
            <w:r>
              <w:rPr>
                <w:rFonts w:ascii="Times New Roman" w:hAnsi="Times New Roman"/>
                <w:b w:val="0"/>
                <w:sz w:val="20"/>
              </w:rPr>
              <w:t>a) conclusion/amendment/suspension/termination of the individual labor contract in accordance with the law;</w:t>
            </w:r>
          </w:p>
          <w:p>
            <w:pPr>
              <w:spacing w:after="80"/>
              <w:jc w:val="both"/>
            </w:pPr>
            <w:r>
              <w:rPr>
                <w:rFonts w:ascii="Times New Roman" w:hAnsi="Times New Roman"/>
                <w:b w:val="0"/>
                <w:sz w:val="20"/>
              </w:rPr>
              <w:t>b) requiring the performance of obligations according to the job description;</w:t>
            </w:r>
          </w:p>
          <w:p>
            <w:pPr>
              <w:spacing w:after="80"/>
              <w:jc w:val="both"/>
            </w:pPr>
            <w:r>
              <w:rPr>
                <w:rFonts w:ascii="Times New Roman" w:hAnsi="Times New Roman"/>
                <w:b w:val="0"/>
                <w:sz w:val="20"/>
              </w:rPr>
              <w:t>c) encouraging employees for efficient work;</w:t>
            </w:r>
          </w:p>
          <w:p>
            <w:pPr>
              <w:spacing w:after="80"/>
              <w:jc w:val="both"/>
            </w:pPr>
            <w:r>
              <w:rPr>
                <w:rFonts w:ascii="Times New Roman" w:hAnsi="Times New Roman"/>
                <w:b w:val="0"/>
                <w:sz w:val="20"/>
              </w:rPr>
              <w:t>d) applying disciplinary liability in accordance with the law.</w:t>
            </w:r>
          </w:p>
        </w:tc>
      </w:tr>
      <w:tr>
        <w:tc>
          <w:tcPr>
            <w:tcW w:type="dxa" w:w="5102"/>
            <w:vAlign w:val="top"/>
          </w:tcPr>
          <w:p>
            <w:pPr>
              <w:spacing w:after="80"/>
              <w:jc w:val="both"/>
            </w:pPr>
            <w:r>
              <w:rPr>
                <w:rFonts w:ascii="Times New Roman" w:hAnsi="Times New Roman"/>
                <w:b/>
                <w:sz w:val="20"/>
              </w:rPr>
              <w:t>11. Obligațiile Angajatorului</w:t>
            </w:r>
          </w:p>
          <w:p>
            <w:pPr>
              <w:spacing w:after="80"/>
              <w:jc w:val="both"/>
            </w:pPr>
            <w:r>
              <w:rPr>
                <w:rFonts w:ascii="Times New Roman" w:hAnsi="Times New Roman"/>
                <w:b w:val="0"/>
                <w:sz w:val="20"/>
              </w:rPr>
              <w:t>a) respectarea legii și a actelor normative aplicabile;</w:t>
            </w:r>
          </w:p>
          <w:p>
            <w:pPr>
              <w:spacing w:after="80"/>
              <w:jc w:val="both"/>
            </w:pPr>
            <w:r>
              <w:rPr>
                <w:rFonts w:ascii="Times New Roman" w:hAnsi="Times New Roman"/>
                <w:b w:val="0"/>
                <w:sz w:val="20"/>
              </w:rPr>
              <w:t>b) respectarea clauzelor CIM;</w:t>
            </w:r>
          </w:p>
          <w:p>
            <w:pPr>
              <w:spacing w:after="80"/>
              <w:jc w:val="both"/>
            </w:pPr>
            <w:r>
              <w:rPr>
                <w:rFonts w:ascii="Times New Roman" w:hAnsi="Times New Roman"/>
                <w:b w:val="0"/>
                <w:sz w:val="20"/>
              </w:rPr>
              <w:t>c) asigurarea muncii convenite;</w:t>
            </w:r>
          </w:p>
          <w:p>
            <w:pPr>
              <w:spacing w:after="80"/>
              <w:jc w:val="both"/>
            </w:pPr>
            <w:r>
              <w:rPr>
                <w:rFonts w:ascii="Times New Roman" w:hAnsi="Times New Roman"/>
                <w:b w:val="0"/>
                <w:sz w:val="20"/>
              </w:rPr>
              <w:t>d) asigurarea condițiilor corespunzătoare SSM;</w:t>
            </w:r>
          </w:p>
          <w:p>
            <w:pPr>
              <w:spacing w:after="80"/>
              <w:jc w:val="both"/>
            </w:pPr>
            <w:r>
              <w:rPr>
                <w:rFonts w:ascii="Times New Roman" w:hAnsi="Times New Roman"/>
                <w:b w:val="0"/>
                <w:sz w:val="20"/>
              </w:rPr>
              <w:t>e) asigurarea utilajului/instrumentelor necesare;</w:t>
            </w:r>
          </w:p>
          <w:p>
            <w:pPr>
              <w:spacing w:after="80"/>
              <w:jc w:val="both"/>
            </w:pPr>
            <w:r>
              <w:rPr>
                <w:rFonts w:ascii="Times New Roman" w:hAnsi="Times New Roman"/>
                <w:b w:val="0"/>
                <w:sz w:val="20"/>
              </w:rPr>
              <w:t>f) plată egală pentru muncă de valoare egală;</w:t>
            </w:r>
          </w:p>
          <w:p>
            <w:pPr>
              <w:spacing w:after="80"/>
              <w:jc w:val="both"/>
            </w:pPr>
            <w:r>
              <w:rPr>
                <w:rFonts w:ascii="Times New Roman" w:hAnsi="Times New Roman"/>
                <w:b w:val="0"/>
                <w:sz w:val="20"/>
              </w:rPr>
              <w:t>g) plata integrală a salariului la termenele stabilite;</w:t>
            </w:r>
          </w:p>
          <w:p>
            <w:pPr>
              <w:spacing w:after="80"/>
              <w:jc w:val="both"/>
            </w:pPr>
            <w:r>
              <w:rPr>
                <w:rFonts w:ascii="Times New Roman" w:hAnsi="Times New Roman"/>
                <w:b w:val="0"/>
                <w:sz w:val="20"/>
              </w:rPr>
              <w:t>h) examinarea sesizărilor și remedierea încălcărilor;</w:t>
            </w:r>
          </w:p>
          <w:p>
            <w:pPr>
              <w:spacing w:after="80"/>
              <w:jc w:val="both"/>
            </w:pPr>
            <w:r>
              <w:rPr>
                <w:rFonts w:ascii="Times New Roman" w:hAnsi="Times New Roman"/>
                <w:b w:val="0"/>
                <w:sz w:val="20"/>
              </w:rPr>
              <w:t>i) asigurare socială obligatorie;</w:t>
            </w:r>
          </w:p>
          <w:p>
            <w:pPr>
              <w:spacing w:after="80"/>
              <w:jc w:val="both"/>
            </w:pPr>
            <w:r>
              <w:rPr>
                <w:rFonts w:ascii="Times New Roman" w:hAnsi="Times New Roman"/>
                <w:b w:val="0"/>
                <w:sz w:val="20"/>
              </w:rPr>
              <w:t>j) repararea prejudiciilor conform legii.</w:t>
            </w:r>
          </w:p>
        </w:tc>
        <w:tc>
          <w:tcPr>
            <w:tcW w:type="dxa" w:w="5102"/>
            <w:vAlign w:val="top"/>
          </w:tcPr>
          <w:p>
            <w:pPr>
              <w:spacing w:after="80"/>
              <w:jc w:val="both"/>
            </w:pPr>
            <w:r>
              <w:rPr>
                <w:rFonts w:ascii="Times New Roman" w:hAnsi="Times New Roman"/>
                <w:b/>
                <w:sz w:val="20"/>
              </w:rPr>
              <w:t>11. Employer Obligations</w:t>
            </w:r>
          </w:p>
          <w:p>
            <w:pPr>
              <w:spacing w:after="80"/>
              <w:jc w:val="both"/>
            </w:pPr>
            <w:r>
              <w:rPr>
                <w:rFonts w:ascii="Times New Roman" w:hAnsi="Times New Roman"/>
                <w:b w:val="0"/>
                <w:sz w:val="20"/>
              </w:rPr>
              <w:t>a) compliance with the law and applicable normative acts;</w:t>
            </w:r>
          </w:p>
          <w:p>
            <w:pPr>
              <w:spacing w:after="80"/>
              <w:jc w:val="both"/>
            </w:pPr>
            <w:r>
              <w:rPr>
                <w:rFonts w:ascii="Times New Roman" w:hAnsi="Times New Roman"/>
                <w:b w:val="0"/>
                <w:sz w:val="20"/>
              </w:rPr>
              <w:t>b) compliance with the clauses of the individual labor contract;</w:t>
            </w:r>
          </w:p>
          <w:p>
            <w:pPr>
              <w:spacing w:after="80"/>
              <w:jc w:val="both"/>
            </w:pPr>
            <w:r>
              <w:rPr>
                <w:rFonts w:ascii="Times New Roman" w:hAnsi="Times New Roman"/>
                <w:b w:val="0"/>
                <w:sz w:val="20"/>
              </w:rPr>
              <w:t>c) ensuring the agreed work;</w:t>
            </w:r>
          </w:p>
          <w:p>
            <w:pPr>
              <w:spacing w:after="80"/>
              <w:jc w:val="both"/>
            </w:pPr>
            <w:r>
              <w:rPr>
                <w:rFonts w:ascii="Times New Roman" w:hAnsi="Times New Roman"/>
                <w:b w:val="0"/>
                <w:sz w:val="20"/>
              </w:rPr>
              <w:t>d) ensuring appropriate occupational health and safety conditions;</w:t>
            </w:r>
          </w:p>
          <w:p>
            <w:pPr>
              <w:spacing w:after="80"/>
              <w:jc w:val="both"/>
            </w:pPr>
            <w:r>
              <w:rPr>
                <w:rFonts w:ascii="Times New Roman" w:hAnsi="Times New Roman"/>
                <w:b w:val="0"/>
                <w:sz w:val="20"/>
              </w:rPr>
              <w:t>e) providing the necessary equipment/tools;</w:t>
            </w:r>
          </w:p>
          <w:p>
            <w:pPr>
              <w:spacing w:after="80"/>
              <w:jc w:val="both"/>
            </w:pPr>
            <w:r>
              <w:rPr>
                <w:rFonts w:ascii="Times New Roman" w:hAnsi="Times New Roman"/>
                <w:b w:val="0"/>
                <w:sz w:val="20"/>
              </w:rPr>
              <w:t>f) equal pay for work of equal value;</w:t>
            </w:r>
          </w:p>
          <w:p>
            <w:pPr>
              <w:spacing w:after="80"/>
              <w:jc w:val="both"/>
            </w:pPr>
            <w:r>
              <w:rPr>
                <w:rFonts w:ascii="Times New Roman" w:hAnsi="Times New Roman"/>
                <w:b w:val="0"/>
                <w:sz w:val="20"/>
              </w:rPr>
              <w:t>g) full payment of salary within the established deadlines;</w:t>
            </w:r>
          </w:p>
          <w:p>
            <w:pPr>
              <w:spacing w:after="80"/>
              <w:jc w:val="both"/>
            </w:pPr>
            <w:r>
              <w:rPr>
                <w:rFonts w:ascii="Times New Roman" w:hAnsi="Times New Roman"/>
                <w:b w:val="0"/>
                <w:sz w:val="20"/>
              </w:rPr>
              <w:t>h) examination of complaints and remedy of violations;</w:t>
            </w:r>
          </w:p>
          <w:p>
            <w:pPr>
              <w:spacing w:after="80"/>
              <w:jc w:val="both"/>
            </w:pPr>
            <w:r>
              <w:rPr>
                <w:rFonts w:ascii="Times New Roman" w:hAnsi="Times New Roman"/>
                <w:b w:val="0"/>
                <w:sz w:val="20"/>
              </w:rPr>
              <w:t>i) compulsory social insurance;</w:t>
            </w:r>
          </w:p>
          <w:p>
            <w:pPr>
              <w:spacing w:after="80"/>
              <w:jc w:val="both"/>
            </w:pPr>
            <w:r>
              <w:rPr>
                <w:rFonts w:ascii="Times New Roman" w:hAnsi="Times New Roman"/>
                <w:b w:val="0"/>
                <w:sz w:val="20"/>
              </w:rPr>
              <w:t>j) compensation for damages in accordance with the law.</w:t>
            </w:r>
          </w:p>
        </w:tc>
      </w:tr>
      <w:tr>
        <w:tc>
          <w:tcPr>
            <w:tcW w:type="dxa" w:w="5102"/>
            <w:vAlign w:val="top"/>
          </w:tcPr>
          <w:p>
            <w:pPr>
              <w:spacing w:after="80"/>
              <w:jc w:val="both"/>
            </w:pPr>
            <w:r>
              <w:rPr>
                <w:rFonts w:ascii="Times New Roman" w:hAnsi="Times New Roman"/>
                <w:b/>
                <w:sz w:val="20"/>
              </w:rPr>
              <w:t>12. Salariul. Modalitatea și frecvența plății. Ore suplimentare. Zile nelucrătoare</w:t>
            </w:r>
          </w:p>
          <w:p>
            <w:pPr>
              <w:spacing w:after="80"/>
              <w:jc w:val="both"/>
            </w:pPr>
            <w:r>
              <w:rPr>
                <w:rFonts w:ascii="Times New Roman" w:hAnsi="Times New Roman"/>
                <w:b w:val="0"/>
                <w:sz w:val="20"/>
              </w:rPr>
              <w:t xml:space="preserve">12.1. Salariul lunar brut este de </w:t>
            </w:r>
            <w:r>
              <w:rPr>
                <w:rFonts w:ascii="Times New Roman" w:hAnsi="Times New Roman"/>
                <w:b/>
                <w:sz w:val="20"/>
              </w:rPr>
              <w:t>8.700,00 MDL (opt mii șapte sute lei, 00 bani)</w:t>
            </w:r>
            <w:r>
              <w:rPr>
                <w:rFonts w:ascii="Times New Roman" w:hAnsi="Times New Roman"/>
                <w:b w:val="0"/>
                <w:sz w:val="20"/>
              </w:rPr>
              <w:t>.</w:t>
            </w:r>
          </w:p>
          <w:p>
            <w:pPr>
              <w:spacing w:after="80"/>
              <w:jc w:val="both"/>
            </w:pPr>
            <w:r>
              <w:rPr>
                <w:rFonts w:ascii="Times New Roman" w:hAnsi="Times New Roman"/>
                <w:b w:val="0"/>
                <w:sz w:val="20"/>
              </w:rPr>
              <w:t xml:space="preserve">12.2. Plata salariului se face în MDL, prin </w:t>
            </w:r>
            <w:r>
              <w:rPr>
                <w:rFonts w:ascii="Times New Roman" w:hAnsi="Times New Roman"/>
                <w:b/>
                <w:sz w:val="20"/>
              </w:rPr>
              <w:t>transfer bancar</w:t>
            </w:r>
            <w:r>
              <w:rPr>
                <w:rFonts w:ascii="Times New Roman" w:hAnsi="Times New Roman"/>
                <w:b w:val="0"/>
                <w:sz w:val="20"/>
              </w:rPr>
              <w:t xml:space="preserve">, cel puțin </w:t>
            </w:r>
            <w:r>
              <w:rPr>
                <w:rFonts w:ascii="Times New Roman" w:hAnsi="Times New Roman"/>
                <w:b/>
                <w:sz w:val="20"/>
              </w:rPr>
              <w:t>o dată pe lună</w:t>
            </w:r>
            <w:r>
              <w:rPr>
                <w:rFonts w:ascii="Times New Roman" w:hAnsi="Times New Roman"/>
                <w:b w:val="0"/>
                <w:sz w:val="20"/>
              </w:rPr>
              <w:t xml:space="preserve">, în </w:t>
            </w:r>
            <w:r>
              <w:rPr>
                <w:rFonts w:ascii="Times New Roman" w:hAnsi="Times New Roman"/>
                <w:b/>
                <w:sz w:val="20"/>
              </w:rPr>
              <w:t>ultimele zile lucrătoare</w:t>
            </w:r>
            <w:r>
              <w:rPr>
                <w:rFonts w:ascii="Times New Roman" w:hAnsi="Times New Roman"/>
                <w:b w:val="0"/>
                <w:sz w:val="20"/>
              </w:rPr>
              <w:t xml:space="preserve"> ale lunii pentru care se achită (sau conform graficului intern aprobat).</w:t>
            </w:r>
          </w:p>
          <w:p>
            <w:pPr>
              <w:spacing w:after="80"/>
              <w:jc w:val="both"/>
            </w:pPr>
            <w:r>
              <w:rPr>
                <w:rFonts w:ascii="Times New Roman" w:hAnsi="Times New Roman"/>
                <w:b w:val="0"/>
                <w:sz w:val="20"/>
              </w:rPr>
              <w:t>12.3. Munca suplimentară se compensează conform legislației și regulilor interne:</w:t>
            </w:r>
          </w:p>
          <w:p>
            <w:pPr>
              <w:spacing w:after="80"/>
              <w:jc w:val="both"/>
            </w:pPr>
            <w:r>
              <w:rPr>
                <w:rFonts w:ascii="Times New Roman" w:hAnsi="Times New Roman"/>
                <w:b w:val="0"/>
                <w:sz w:val="20"/>
              </w:rPr>
              <w:t xml:space="preserve">a) primele 2 ore – cel puțin </w:t>
            </w:r>
            <w:r>
              <w:rPr>
                <w:rFonts w:ascii="Times New Roman" w:hAnsi="Times New Roman"/>
                <w:b/>
                <w:sz w:val="20"/>
              </w:rPr>
              <w:t>1,5x</w:t>
            </w:r>
            <w:r>
              <w:rPr>
                <w:rFonts w:ascii="Times New Roman" w:hAnsi="Times New Roman"/>
                <w:b w:val="0"/>
                <w:sz w:val="20"/>
              </w:rPr>
              <w:t>;</w:t>
            </w:r>
          </w:p>
          <w:p>
            <w:pPr>
              <w:spacing w:after="80"/>
              <w:jc w:val="both"/>
            </w:pPr>
            <w:r>
              <w:rPr>
                <w:rFonts w:ascii="Times New Roman" w:hAnsi="Times New Roman"/>
                <w:b w:val="0"/>
                <w:sz w:val="20"/>
              </w:rPr>
              <w:t xml:space="preserve">b) orele următoare – cel puțin </w:t>
            </w:r>
            <w:r>
              <w:rPr>
                <w:rFonts w:ascii="Times New Roman" w:hAnsi="Times New Roman"/>
                <w:b/>
                <w:sz w:val="20"/>
              </w:rPr>
              <w:t>2x</w:t>
            </w:r>
            <w:r>
              <w:rPr>
                <w:rFonts w:ascii="Times New Roman" w:hAnsi="Times New Roman"/>
                <w:b w:val="0"/>
                <w:sz w:val="20"/>
              </w:rPr>
              <w:t>.</w:t>
            </w:r>
          </w:p>
          <w:p>
            <w:pPr>
              <w:spacing w:after="80"/>
              <w:jc w:val="both"/>
            </w:pPr>
            <w:r>
              <w:rPr>
                <w:rFonts w:ascii="Times New Roman" w:hAnsi="Times New Roman"/>
                <w:b w:val="0"/>
                <w:sz w:val="20"/>
              </w:rPr>
              <w:t>12.4. Munca în zile de repaus săptămânal și/sau sărbători nelucrătoare se compensează conform legii prin:</w:t>
            </w:r>
          </w:p>
          <w:p>
            <w:pPr>
              <w:spacing w:after="80"/>
              <w:jc w:val="both"/>
            </w:pPr>
            <w:r>
              <w:rPr>
                <w:rFonts w:ascii="Times New Roman" w:hAnsi="Times New Roman"/>
                <w:b w:val="0"/>
                <w:sz w:val="20"/>
              </w:rPr>
              <w:t>a) zi liberă plătită, la cererea Salariatului; sau</w:t>
            </w:r>
          </w:p>
          <w:p>
            <w:pPr>
              <w:spacing w:after="80"/>
              <w:jc w:val="both"/>
            </w:pPr>
            <w:r>
              <w:rPr>
                <w:rFonts w:ascii="Times New Roman" w:hAnsi="Times New Roman"/>
                <w:b w:val="0"/>
                <w:sz w:val="20"/>
              </w:rPr>
              <w:t xml:space="preserve">b) plată de cel puțin </w:t>
            </w:r>
            <w:r>
              <w:rPr>
                <w:rFonts w:ascii="Times New Roman" w:hAnsi="Times New Roman"/>
                <w:b/>
                <w:sz w:val="20"/>
              </w:rPr>
              <w:t>dublu</w:t>
            </w:r>
            <w:r>
              <w:rPr>
                <w:rFonts w:ascii="Times New Roman" w:hAnsi="Times New Roman"/>
                <w:b w:val="0"/>
                <w:sz w:val="20"/>
              </w:rPr>
              <w:t>, dacă nu se poate acorda zi liberă.</w:t>
            </w:r>
          </w:p>
        </w:tc>
        <w:tc>
          <w:tcPr>
            <w:tcW w:type="dxa" w:w="5102"/>
            <w:vAlign w:val="top"/>
          </w:tcPr>
          <w:p>
            <w:pPr>
              <w:spacing w:after="80"/>
              <w:jc w:val="both"/>
            </w:pPr>
            <w:r>
              <w:rPr>
                <w:rFonts w:ascii="Times New Roman" w:hAnsi="Times New Roman"/>
                <w:b/>
                <w:sz w:val="20"/>
              </w:rPr>
              <w:t>12. Salary. Method and Frequency of Payment. Overtime. Non-working Days</w:t>
            </w:r>
          </w:p>
          <w:p>
            <w:pPr>
              <w:spacing w:after="80"/>
              <w:jc w:val="both"/>
            </w:pPr>
            <w:r>
              <w:rPr>
                <w:rFonts w:ascii="Times New Roman" w:hAnsi="Times New Roman"/>
                <w:b w:val="0"/>
                <w:sz w:val="20"/>
              </w:rPr>
              <w:t xml:space="preserve">12.1. The gross monthly salary is </w:t>
            </w:r>
            <w:r>
              <w:rPr>
                <w:rFonts w:ascii="Times New Roman" w:hAnsi="Times New Roman"/>
                <w:b/>
                <w:sz w:val="20"/>
              </w:rPr>
              <w:t>8,700.00 MDL (eight thousand seven hundred lei, 00 bani).</w:t>
            </w:r>
          </w:p>
          <w:p>
            <w:pPr>
              <w:spacing w:after="80"/>
              <w:jc w:val="both"/>
            </w:pPr>
            <w:r>
              <w:rPr>
                <w:rFonts w:ascii="Times New Roman" w:hAnsi="Times New Roman"/>
                <w:b w:val="0"/>
                <w:sz w:val="20"/>
              </w:rPr>
              <w:t xml:space="preserve">12.2. Salary payment is made in MDL, by </w:t>
            </w:r>
            <w:r>
              <w:rPr>
                <w:rFonts w:ascii="Times New Roman" w:hAnsi="Times New Roman"/>
                <w:b/>
                <w:sz w:val="20"/>
              </w:rPr>
              <w:t>bank transfer</w:t>
            </w:r>
            <w:r>
              <w:rPr>
                <w:rFonts w:ascii="Times New Roman" w:hAnsi="Times New Roman"/>
                <w:b w:val="0"/>
                <w:sz w:val="20"/>
              </w:rPr>
              <w:t xml:space="preserve">, </w:t>
            </w:r>
            <w:r>
              <w:rPr>
                <w:rFonts w:ascii="Times New Roman" w:hAnsi="Times New Roman"/>
                <w:b/>
                <w:sz w:val="20"/>
              </w:rPr>
              <w:t>at least once per month, during the last working days</w:t>
            </w:r>
            <w:r>
              <w:rPr>
                <w:rFonts w:ascii="Times New Roman" w:hAnsi="Times New Roman"/>
                <w:b w:val="0"/>
                <w:sz w:val="20"/>
              </w:rPr>
              <w:t xml:space="preserve"> of the month for which payment is made (or according to the approved internal schedule).</w:t>
            </w:r>
          </w:p>
          <w:p>
            <w:pPr>
              <w:spacing w:after="80"/>
              <w:jc w:val="both"/>
            </w:pPr>
            <w:r>
              <w:rPr>
                <w:rFonts w:ascii="Times New Roman" w:hAnsi="Times New Roman"/>
                <w:b w:val="0"/>
                <w:sz w:val="20"/>
              </w:rPr>
              <w:t>12.3. Overtime work is compensated in accordance with legislation and internal rules:</w:t>
            </w:r>
          </w:p>
          <w:p>
            <w:pPr>
              <w:spacing w:after="80"/>
              <w:jc w:val="both"/>
            </w:pPr>
            <w:r>
              <w:rPr>
                <w:rFonts w:ascii="Times New Roman" w:hAnsi="Times New Roman"/>
                <w:b w:val="0"/>
                <w:sz w:val="20"/>
              </w:rPr>
              <w:t xml:space="preserve">a) the first 2 hours – at least </w:t>
            </w:r>
            <w:r>
              <w:rPr>
                <w:rFonts w:ascii="Times New Roman" w:hAnsi="Times New Roman"/>
                <w:b/>
                <w:sz w:val="20"/>
              </w:rPr>
              <w:t>1.5x</w:t>
            </w:r>
            <w:r>
              <w:rPr>
                <w:rFonts w:ascii="Times New Roman" w:hAnsi="Times New Roman"/>
                <w:b w:val="0"/>
                <w:sz w:val="20"/>
              </w:rPr>
              <w:t>;</w:t>
            </w:r>
          </w:p>
          <w:p>
            <w:pPr>
              <w:spacing w:after="80"/>
              <w:jc w:val="both"/>
            </w:pPr>
            <w:r>
              <w:rPr>
                <w:rFonts w:ascii="Times New Roman" w:hAnsi="Times New Roman"/>
                <w:b w:val="0"/>
                <w:sz w:val="20"/>
              </w:rPr>
              <w:t xml:space="preserve">b) the following hours – at least </w:t>
            </w:r>
            <w:r>
              <w:rPr>
                <w:rFonts w:ascii="Times New Roman" w:hAnsi="Times New Roman"/>
                <w:b/>
                <w:sz w:val="20"/>
              </w:rPr>
              <w:t>2x</w:t>
            </w:r>
            <w:r>
              <w:rPr>
                <w:rFonts w:ascii="Times New Roman" w:hAnsi="Times New Roman"/>
                <w:b w:val="0"/>
                <w:sz w:val="20"/>
              </w:rPr>
              <w:t>.</w:t>
            </w:r>
          </w:p>
          <w:p>
            <w:pPr>
              <w:spacing w:after="80"/>
              <w:jc w:val="both"/>
            </w:pPr>
            <w:r>
              <w:rPr>
                <w:rFonts w:ascii="Times New Roman" w:hAnsi="Times New Roman"/>
                <w:b w:val="0"/>
                <w:sz w:val="20"/>
              </w:rPr>
              <w:t>12.4. Work performed on weekly rest days and/or public holidays is compensated in accordance with the law by:</w:t>
            </w:r>
          </w:p>
          <w:p>
            <w:pPr>
              <w:spacing w:after="80"/>
              <w:jc w:val="both"/>
            </w:pPr>
            <w:r>
              <w:rPr>
                <w:rFonts w:ascii="Times New Roman" w:hAnsi="Times New Roman"/>
                <w:b w:val="0"/>
                <w:sz w:val="20"/>
              </w:rPr>
              <w:t>a) a paid day off, at the Employee’s request; or</w:t>
            </w:r>
          </w:p>
          <w:p>
            <w:pPr>
              <w:spacing w:after="80"/>
              <w:jc w:val="both"/>
            </w:pPr>
            <w:r>
              <w:rPr>
                <w:rFonts w:ascii="Times New Roman" w:hAnsi="Times New Roman"/>
                <w:b w:val="0"/>
                <w:sz w:val="20"/>
              </w:rPr>
              <w:t xml:space="preserve">b) payment of at least </w:t>
            </w:r>
            <w:r>
              <w:rPr>
                <w:rFonts w:ascii="Times New Roman" w:hAnsi="Times New Roman"/>
                <w:b/>
                <w:sz w:val="20"/>
              </w:rPr>
              <w:t>double</w:t>
            </w:r>
            <w:r>
              <w:rPr>
                <w:rFonts w:ascii="Times New Roman" w:hAnsi="Times New Roman"/>
                <w:b w:val="0"/>
                <w:sz w:val="20"/>
              </w:rPr>
              <w:t>, if a day off cannot be granted.</w:t>
            </w:r>
          </w:p>
        </w:tc>
      </w:tr>
      <w:tr>
        <w:tc>
          <w:tcPr>
            <w:tcW w:type="dxa" w:w="5102"/>
            <w:vAlign w:val="top"/>
          </w:tcPr>
          <w:p>
            <w:pPr>
              <w:spacing w:after="80"/>
              <w:jc w:val="both"/>
            </w:pPr>
            <w:r>
              <w:rPr>
                <w:rFonts w:ascii="Times New Roman" w:hAnsi="Times New Roman"/>
                <w:b/>
                <w:sz w:val="20"/>
              </w:rPr>
              <w:t>13. Regimul de muncă și evidența timpului de muncă</w:t>
            </w:r>
          </w:p>
          <w:p>
            <w:pPr>
              <w:spacing w:after="80"/>
              <w:jc w:val="both"/>
            </w:pPr>
            <w:r>
              <w:rPr>
                <w:rFonts w:ascii="Times New Roman" w:hAnsi="Times New Roman"/>
                <w:b w:val="0"/>
                <w:sz w:val="20"/>
              </w:rPr>
              <w:t>13.1. Programul de lucru:</w:t>
            </w:r>
          </w:p>
          <w:p>
            <w:pPr>
              <w:spacing w:after="80"/>
              <w:jc w:val="both"/>
            </w:pPr>
            <w:r>
              <w:rPr>
                <w:rFonts w:ascii="Times New Roman" w:hAnsi="Times New Roman"/>
                <w:b w:val="0"/>
                <w:sz w:val="20"/>
              </w:rPr>
              <w:t>● Luni–Vineri: 09:00–17:00</w:t>
            </w:r>
          </w:p>
          <w:p>
            <w:pPr>
              <w:spacing w:after="80"/>
              <w:jc w:val="both"/>
            </w:pPr>
            <w:r>
              <w:rPr>
                <w:rFonts w:ascii="Times New Roman" w:hAnsi="Times New Roman"/>
                <w:b w:val="0"/>
                <w:sz w:val="20"/>
              </w:rPr>
              <w:t>● Sâmbătă: 09:00–14:00</w:t>
            </w:r>
          </w:p>
          <w:p>
            <w:pPr>
              <w:spacing w:after="80"/>
              <w:jc w:val="both"/>
            </w:pPr>
            <w:r>
              <w:rPr>
                <w:rFonts w:ascii="Times New Roman" w:hAnsi="Times New Roman"/>
                <w:b w:val="0"/>
                <w:sz w:val="20"/>
              </w:rPr>
              <w:t>● Duminică: liber</w:t>
            </w:r>
          </w:p>
          <w:p>
            <w:pPr>
              <w:spacing w:after="80"/>
              <w:jc w:val="both"/>
            </w:pPr>
            <w:r>
              <w:rPr>
                <w:rFonts w:ascii="Times New Roman" w:hAnsi="Times New Roman"/>
                <w:b w:val="0"/>
                <w:sz w:val="20"/>
              </w:rPr>
              <w:t xml:space="preserve">13.2. Durata timpului de muncă: </w:t>
            </w:r>
            <w:r>
              <w:rPr>
                <w:rFonts w:ascii="Times New Roman" w:hAnsi="Times New Roman"/>
                <w:b/>
                <w:sz w:val="20"/>
              </w:rPr>
              <w:t>40 ore/săptămână</w:t>
            </w:r>
            <w:r>
              <w:rPr>
                <w:rFonts w:ascii="Times New Roman" w:hAnsi="Times New Roman"/>
                <w:b w:val="0"/>
                <w:sz w:val="20"/>
              </w:rPr>
              <w:t>.</w:t>
            </w:r>
          </w:p>
          <w:p>
            <w:pPr>
              <w:spacing w:after="80"/>
              <w:jc w:val="both"/>
            </w:pPr>
            <w:r>
              <w:rPr>
                <w:rFonts w:ascii="Times New Roman" w:hAnsi="Times New Roman"/>
                <w:b w:val="0"/>
                <w:sz w:val="20"/>
              </w:rPr>
              <w:t xml:space="preserve">13.3. Pauza de masă: </w:t>
            </w:r>
            <w:r>
              <w:rPr>
                <w:rFonts w:ascii="Times New Roman" w:hAnsi="Times New Roman"/>
                <w:b/>
                <w:sz w:val="20"/>
              </w:rPr>
              <w:t>1 oră</w:t>
            </w:r>
            <w:r>
              <w:rPr>
                <w:rFonts w:ascii="Times New Roman" w:hAnsi="Times New Roman"/>
                <w:b w:val="0"/>
                <w:sz w:val="20"/>
              </w:rPr>
              <w:t>, conform regulilor interne.</w:t>
            </w:r>
          </w:p>
          <w:p>
            <w:pPr>
              <w:spacing w:after="80"/>
              <w:jc w:val="both"/>
            </w:pPr>
            <w:r>
              <w:rPr>
                <w:rFonts w:ascii="Times New Roman" w:hAnsi="Times New Roman"/>
                <w:b w:val="0"/>
                <w:sz w:val="20"/>
              </w:rPr>
              <w:t>13.4. Evidența timpului de muncă se ține de Angajator conform procedurilor interne.</w:t>
            </w:r>
          </w:p>
        </w:tc>
        <w:tc>
          <w:tcPr>
            <w:tcW w:type="dxa" w:w="5102"/>
            <w:vAlign w:val="top"/>
          </w:tcPr>
          <w:p>
            <w:pPr>
              <w:spacing w:after="80"/>
              <w:jc w:val="both"/>
            </w:pPr>
            <w:r>
              <w:rPr>
                <w:rFonts w:ascii="Times New Roman" w:hAnsi="Times New Roman"/>
                <w:b/>
                <w:sz w:val="20"/>
              </w:rPr>
              <w:t>13. Working Time Regime and Timekeeping</w:t>
            </w:r>
          </w:p>
          <w:p>
            <w:pPr>
              <w:spacing w:after="80"/>
              <w:jc w:val="both"/>
            </w:pPr>
            <w:r>
              <w:rPr>
                <w:rFonts w:ascii="Times New Roman" w:hAnsi="Times New Roman"/>
                <w:b w:val="0"/>
                <w:sz w:val="20"/>
              </w:rPr>
              <w:t>13.1. Working schedule:</w:t>
            </w:r>
          </w:p>
          <w:p>
            <w:pPr>
              <w:spacing w:after="80"/>
              <w:jc w:val="both"/>
            </w:pPr>
            <w:r>
              <w:rPr>
                <w:rFonts w:ascii="Times New Roman" w:hAnsi="Times New Roman"/>
                <w:b w:val="0"/>
                <w:sz w:val="20"/>
              </w:rPr>
              <w:t>• Monday–Friday: 09:00–17:00</w:t>
            </w:r>
          </w:p>
          <w:p>
            <w:pPr>
              <w:spacing w:after="80"/>
              <w:jc w:val="both"/>
            </w:pPr>
            <w:r>
              <w:rPr>
                <w:rFonts w:ascii="Times New Roman" w:hAnsi="Times New Roman"/>
                <w:b w:val="0"/>
                <w:sz w:val="20"/>
              </w:rPr>
              <w:t>• Saturday: 09:00–14:00</w:t>
            </w:r>
          </w:p>
          <w:p>
            <w:pPr>
              <w:spacing w:after="80"/>
              <w:jc w:val="both"/>
            </w:pPr>
            <w:r>
              <w:rPr>
                <w:rFonts w:ascii="Times New Roman" w:hAnsi="Times New Roman"/>
                <w:b w:val="0"/>
                <w:sz w:val="20"/>
              </w:rPr>
              <w:t>• Sunday: day off</w:t>
            </w:r>
          </w:p>
          <w:p>
            <w:pPr>
              <w:spacing w:after="80"/>
              <w:jc w:val="both"/>
            </w:pPr>
            <w:r>
              <w:rPr>
                <w:rFonts w:ascii="Times New Roman" w:hAnsi="Times New Roman"/>
                <w:b w:val="0"/>
                <w:sz w:val="20"/>
              </w:rPr>
              <w:t xml:space="preserve">13.2. Working time duration: </w:t>
            </w:r>
            <w:r>
              <w:rPr>
                <w:rFonts w:ascii="Times New Roman" w:hAnsi="Times New Roman"/>
                <w:b/>
                <w:sz w:val="20"/>
              </w:rPr>
              <w:t>40 hours/week.</w:t>
            </w:r>
          </w:p>
          <w:p>
            <w:pPr>
              <w:spacing w:after="80"/>
              <w:jc w:val="both"/>
            </w:pPr>
            <w:r>
              <w:rPr>
                <w:rFonts w:ascii="Times New Roman" w:hAnsi="Times New Roman"/>
                <w:b w:val="0"/>
                <w:sz w:val="20"/>
              </w:rPr>
              <w:t xml:space="preserve">13.3. Lunch break: </w:t>
            </w:r>
            <w:r>
              <w:rPr>
                <w:rFonts w:ascii="Times New Roman" w:hAnsi="Times New Roman"/>
                <w:b/>
                <w:sz w:val="20"/>
              </w:rPr>
              <w:t>1 hour</w:t>
            </w:r>
            <w:r>
              <w:rPr>
                <w:rFonts w:ascii="Times New Roman" w:hAnsi="Times New Roman"/>
                <w:b w:val="0"/>
                <w:sz w:val="20"/>
              </w:rPr>
              <w:t>, according to internal rules.</w:t>
            </w:r>
          </w:p>
          <w:p>
            <w:pPr>
              <w:spacing w:after="80"/>
              <w:jc w:val="both"/>
            </w:pPr>
            <w:r>
              <w:rPr>
                <w:rFonts w:ascii="Times New Roman" w:hAnsi="Times New Roman"/>
                <w:b w:val="0"/>
                <w:sz w:val="20"/>
              </w:rPr>
              <w:t>13.4. Working time records are kept by the Employer according to internal procedures.</w:t>
            </w:r>
          </w:p>
        </w:tc>
      </w:tr>
      <w:tr>
        <w:tc>
          <w:tcPr>
            <w:tcW w:type="dxa" w:w="5102"/>
            <w:vAlign w:val="top"/>
          </w:tcPr>
          <w:p>
            <w:pPr>
              <w:spacing w:after="80"/>
              <w:jc w:val="both"/>
            </w:pPr>
            <w:r>
              <w:rPr>
                <w:rFonts w:ascii="Times New Roman" w:hAnsi="Times New Roman"/>
                <w:b/>
                <w:sz w:val="20"/>
              </w:rPr>
              <w:t>14. Repaus săptămânal</w:t>
            </w:r>
          </w:p>
          <w:p>
            <w:pPr>
              <w:spacing w:after="80"/>
              <w:jc w:val="both"/>
            </w:pPr>
            <w:r>
              <w:rPr>
                <w:rFonts w:ascii="Times New Roman" w:hAnsi="Times New Roman"/>
                <w:b w:val="0"/>
                <w:sz w:val="20"/>
              </w:rPr>
              <w:t xml:space="preserve">14.1. Repausul săptămânal se acordă </w:t>
            </w:r>
            <w:r>
              <w:rPr>
                <w:rFonts w:ascii="Times New Roman" w:hAnsi="Times New Roman"/>
                <w:b/>
                <w:sz w:val="20"/>
              </w:rPr>
              <w:t>duminica</w:t>
            </w:r>
            <w:r>
              <w:rPr>
                <w:rFonts w:ascii="Times New Roman" w:hAnsi="Times New Roman"/>
                <w:b w:val="0"/>
                <w:sz w:val="20"/>
              </w:rPr>
              <w:t>.</w:t>
            </w:r>
          </w:p>
        </w:tc>
        <w:tc>
          <w:tcPr>
            <w:tcW w:type="dxa" w:w="5102"/>
            <w:vAlign w:val="top"/>
          </w:tcPr>
          <w:p>
            <w:pPr>
              <w:spacing w:after="80"/>
              <w:jc w:val="both"/>
            </w:pPr>
            <w:r>
              <w:rPr>
                <w:rFonts w:ascii="Times New Roman" w:hAnsi="Times New Roman"/>
                <w:b/>
                <w:sz w:val="20"/>
              </w:rPr>
              <w:t>14. Weekly Rest</w:t>
            </w:r>
          </w:p>
          <w:p>
            <w:pPr>
              <w:spacing w:after="80"/>
              <w:jc w:val="both"/>
            </w:pPr>
            <w:r>
              <w:rPr>
                <w:rFonts w:ascii="Times New Roman" w:hAnsi="Times New Roman"/>
                <w:b w:val="0"/>
                <w:sz w:val="20"/>
              </w:rPr>
              <w:t>14.1. Weekly rest is granted on Sunday.</w:t>
            </w:r>
          </w:p>
        </w:tc>
      </w:tr>
      <w:tr>
        <w:tc>
          <w:tcPr>
            <w:tcW w:type="dxa" w:w="5102"/>
            <w:vAlign w:val="top"/>
          </w:tcPr>
          <w:p>
            <w:pPr>
              <w:spacing w:after="80"/>
              <w:jc w:val="both"/>
            </w:pPr>
            <w:r>
              <w:rPr>
                <w:rFonts w:ascii="Times New Roman" w:hAnsi="Times New Roman"/>
                <w:b/>
                <w:sz w:val="20"/>
              </w:rPr>
              <w:t>15. Concedii. Concediu anual neutilizat/acumulat</w:t>
            </w:r>
          </w:p>
          <w:p>
            <w:pPr>
              <w:spacing w:after="80"/>
              <w:jc w:val="both"/>
            </w:pPr>
            <w:r>
              <w:rPr>
                <w:rFonts w:ascii="Times New Roman" w:hAnsi="Times New Roman"/>
                <w:b w:val="0"/>
                <w:sz w:val="20"/>
              </w:rPr>
              <w:t xml:space="preserve">15.1. Concediul anual plătit: minimum </w:t>
            </w:r>
            <w:r>
              <w:rPr>
                <w:rFonts w:ascii="Times New Roman" w:hAnsi="Times New Roman"/>
                <w:b/>
                <w:sz w:val="20"/>
              </w:rPr>
              <w:t>28 zile calendaristice</w:t>
            </w:r>
            <w:r>
              <w:rPr>
                <w:rFonts w:ascii="Times New Roman" w:hAnsi="Times New Roman"/>
                <w:b w:val="0"/>
                <w:sz w:val="20"/>
              </w:rPr>
              <w:t>, cu excepția sărbătorilor nelucrătoare.</w:t>
            </w:r>
          </w:p>
          <w:p>
            <w:pPr>
              <w:spacing w:after="80"/>
              <w:jc w:val="both"/>
            </w:pPr>
            <w:r>
              <w:rPr>
                <w:rFonts w:ascii="Times New Roman" w:hAnsi="Times New Roman"/>
                <w:b w:val="0"/>
                <w:sz w:val="20"/>
              </w:rPr>
              <w:t xml:space="preserve">15.2. Concediul se acordă anual conform legii; Angajatorul nu poate refuza acordarea concediului anual </w:t>
            </w:r>
            <w:r>
              <w:rPr>
                <w:rFonts w:ascii="Times New Roman" w:hAnsi="Times New Roman"/>
                <w:b/>
                <w:sz w:val="20"/>
              </w:rPr>
              <w:t>doi ani consecutivi</w:t>
            </w:r>
            <w:r>
              <w:rPr>
                <w:rFonts w:ascii="Times New Roman" w:hAnsi="Times New Roman"/>
                <w:b w:val="0"/>
                <w:sz w:val="20"/>
              </w:rPr>
              <w:t>.</w:t>
            </w:r>
          </w:p>
          <w:p>
            <w:pPr>
              <w:spacing w:after="80"/>
              <w:jc w:val="both"/>
            </w:pPr>
            <w:r>
              <w:rPr>
                <w:rFonts w:ascii="Times New Roman" w:hAnsi="Times New Roman"/>
                <w:b w:val="0"/>
                <w:sz w:val="20"/>
              </w:rPr>
              <w:t>15.3. Zilele de concediu neutilizate pot fi programate și acordate ulterior conform legii și procedurilor interne, în termenul legal aplicabil.</w:t>
            </w:r>
          </w:p>
          <w:p>
            <w:pPr>
              <w:spacing w:after="80"/>
              <w:jc w:val="both"/>
            </w:pPr>
            <w:r>
              <w:rPr>
                <w:rFonts w:ascii="Times New Roman" w:hAnsi="Times New Roman"/>
                <w:b w:val="0"/>
                <w:sz w:val="20"/>
              </w:rPr>
              <w:t>15.4. La încetarea CIM, compensația pentru concediul neutilizat se achită conform legii.</w:t>
            </w:r>
          </w:p>
        </w:tc>
        <w:tc>
          <w:tcPr>
            <w:tcW w:type="dxa" w:w="5102"/>
            <w:vAlign w:val="top"/>
          </w:tcPr>
          <w:p>
            <w:pPr>
              <w:spacing w:after="80"/>
              <w:jc w:val="both"/>
            </w:pPr>
            <w:r>
              <w:rPr>
                <w:rFonts w:ascii="Times New Roman" w:hAnsi="Times New Roman"/>
                <w:b/>
                <w:sz w:val="20"/>
              </w:rPr>
              <w:t>15. Leave. Unused/Accrued Annual Leave</w:t>
            </w:r>
          </w:p>
          <w:p>
            <w:pPr>
              <w:spacing w:after="80"/>
              <w:jc w:val="both"/>
            </w:pPr>
            <w:r>
              <w:rPr>
                <w:rFonts w:ascii="Times New Roman" w:hAnsi="Times New Roman"/>
                <w:b w:val="0"/>
                <w:sz w:val="20"/>
              </w:rPr>
              <w:t xml:space="preserve">15.1. Annual paid leave: minimum </w:t>
            </w:r>
            <w:r>
              <w:rPr>
                <w:rFonts w:ascii="Times New Roman" w:hAnsi="Times New Roman"/>
                <w:b/>
                <w:sz w:val="20"/>
              </w:rPr>
              <w:t>28 calendar days</w:t>
            </w:r>
            <w:r>
              <w:rPr>
                <w:rFonts w:ascii="Times New Roman" w:hAnsi="Times New Roman"/>
                <w:b w:val="0"/>
                <w:sz w:val="20"/>
              </w:rPr>
              <w:t>, excluding public holidays.</w:t>
            </w:r>
          </w:p>
          <w:p>
            <w:pPr>
              <w:spacing w:after="80"/>
              <w:jc w:val="both"/>
            </w:pPr>
            <w:r>
              <w:rPr>
                <w:rFonts w:ascii="Times New Roman" w:hAnsi="Times New Roman"/>
                <w:b w:val="0"/>
                <w:sz w:val="20"/>
              </w:rPr>
              <w:t>15.2. Leave is granted annually according to the law; the Employer may not refuse granting annual leave f</w:t>
            </w:r>
            <w:r>
              <w:rPr>
                <w:rFonts w:ascii="Times New Roman" w:hAnsi="Times New Roman"/>
                <w:b/>
                <w:sz w:val="20"/>
              </w:rPr>
              <w:t>or two consecutive years.</w:t>
            </w:r>
          </w:p>
          <w:p>
            <w:pPr>
              <w:spacing w:after="80"/>
              <w:jc w:val="both"/>
            </w:pPr>
            <w:r>
              <w:rPr>
                <w:rFonts w:ascii="Times New Roman" w:hAnsi="Times New Roman"/>
                <w:b w:val="0"/>
                <w:sz w:val="20"/>
              </w:rPr>
              <w:t>15.3. Unused leave days may be scheduled and granted later according to the law and internal procedures, within the applicable legal term.</w:t>
            </w:r>
          </w:p>
          <w:p>
            <w:pPr>
              <w:spacing w:after="80"/>
              <w:jc w:val="both"/>
            </w:pPr>
            <w:r>
              <w:rPr>
                <w:rFonts w:ascii="Times New Roman" w:hAnsi="Times New Roman"/>
                <w:b w:val="0"/>
                <w:sz w:val="20"/>
              </w:rPr>
              <w:t>15.4. Upon termination of the individual labor contract, compensation for unused leave is paid according to the law.</w:t>
            </w:r>
          </w:p>
        </w:tc>
      </w:tr>
      <w:tr>
        <w:tc>
          <w:tcPr>
            <w:tcW w:type="dxa" w:w="5102"/>
            <w:vAlign w:val="top"/>
          </w:tcPr>
          <w:p>
            <w:pPr>
              <w:spacing w:after="80"/>
              <w:jc w:val="both"/>
            </w:pPr>
            <w:r>
              <w:rPr>
                <w:rFonts w:ascii="Times New Roman" w:hAnsi="Times New Roman"/>
                <w:b/>
                <w:sz w:val="20"/>
              </w:rPr>
              <w:t>16. Asigurări</w:t>
            </w:r>
          </w:p>
          <w:p>
            <w:pPr>
              <w:spacing w:after="80"/>
              <w:jc w:val="both"/>
            </w:pPr>
            <w:r>
              <w:rPr>
                <w:rFonts w:ascii="Times New Roman" w:hAnsi="Times New Roman"/>
                <w:b w:val="0"/>
                <w:sz w:val="20"/>
              </w:rPr>
              <w:t>16.1. Asigurarea socială se efectuează conform legislației în vigoare.</w:t>
            </w:r>
          </w:p>
          <w:p>
            <w:pPr>
              <w:spacing w:after="80"/>
              <w:jc w:val="both"/>
            </w:pPr>
            <w:r>
              <w:rPr>
                <w:rFonts w:ascii="Times New Roman" w:hAnsi="Times New Roman"/>
                <w:b w:val="0"/>
                <w:sz w:val="20"/>
              </w:rPr>
              <w:t>16.2. Asigurarea medicală se efectuează conform legislației în vigoare.</w:t>
            </w:r>
          </w:p>
        </w:tc>
        <w:tc>
          <w:tcPr>
            <w:tcW w:type="dxa" w:w="5102"/>
            <w:vAlign w:val="top"/>
          </w:tcPr>
          <w:p>
            <w:pPr>
              <w:spacing w:after="80"/>
              <w:jc w:val="both"/>
            </w:pPr>
            <w:r>
              <w:rPr>
                <w:rFonts w:ascii="Times New Roman" w:hAnsi="Times New Roman"/>
                <w:b/>
                <w:sz w:val="20"/>
              </w:rPr>
              <w:t>16. Insurance</w:t>
            </w:r>
          </w:p>
          <w:p>
            <w:pPr>
              <w:spacing w:after="80"/>
              <w:jc w:val="both"/>
            </w:pPr>
            <w:r>
              <w:rPr>
                <w:rFonts w:ascii="Times New Roman" w:hAnsi="Times New Roman"/>
                <w:b w:val="0"/>
                <w:sz w:val="20"/>
              </w:rPr>
              <w:t>16.1. Social insurance is provided in accordance with the legislation in force.</w:t>
            </w:r>
          </w:p>
          <w:p>
            <w:pPr>
              <w:spacing w:after="80"/>
              <w:jc w:val="both"/>
            </w:pPr>
            <w:r>
              <w:rPr>
                <w:rFonts w:ascii="Times New Roman" w:hAnsi="Times New Roman"/>
                <w:b w:val="0"/>
                <w:sz w:val="20"/>
              </w:rPr>
              <w:t>16.2. Medical insurance is provided in accordance with the legislation in force.</w:t>
            </w:r>
          </w:p>
        </w:tc>
      </w:tr>
      <w:tr>
        <w:tc>
          <w:tcPr>
            <w:tcW w:type="dxa" w:w="5102"/>
            <w:vAlign w:val="top"/>
          </w:tcPr>
          <w:p>
            <w:pPr>
              <w:spacing w:after="80"/>
              <w:jc w:val="both"/>
            </w:pPr>
            <w:r>
              <w:rPr>
                <w:rFonts w:ascii="Times New Roman" w:hAnsi="Times New Roman"/>
                <w:b/>
                <w:sz w:val="20"/>
              </w:rPr>
              <w:t>17. Formare profesională / dezvoltare</w:t>
            </w:r>
          </w:p>
          <w:p>
            <w:pPr>
              <w:spacing w:after="80"/>
              <w:jc w:val="both"/>
            </w:pPr>
            <w:r>
              <w:rPr>
                <w:rFonts w:ascii="Times New Roman" w:hAnsi="Times New Roman"/>
                <w:b w:val="0"/>
                <w:sz w:val="20"/>
              </w:rPr>
              <w:t>17.1. Angajatorul poate organiza/finanța programe de formare (cursuri interne/externe, SSM, instruiri specifice).</w:t>
            </w:r>
          </w:p>
          <w:p>
            <w:pPr>
              <w:spacing w:after="80"/>
              <w:jc w:val="both"/>
            </w:pPr>
            <w:r>
              <w:rPr>
                <w:rFonts w:ascii="Times New Roman" w:hAnsi="Times New Roman"/>
                <w:b w:val="0"/>
                <w:sz w:val="20"/>
              </w:rPr>
              <w:t>17.2. Condițiile concrete (durată, loc, tematică, costuri, obligații ulterioare – dacă e cazul) se stabilesc prin ordin și/sau act separat, în limitele legii.</w:t>
            </w:r>
          </w:p>
        </w:tc>
        <w:tc>
          <w:tcPr>
            <w:tcW w:type="dxa" w:w="5102"/>
            <w:vAlign w:val="top"/>
          </w:tcPr>
          <w:p>
            <w:pPr>
              <w:spacing w:after="80"/>
              <w:jc w:val="both"/>
            </w:pPr>
            <w:r>
              <w:rPr>
                <w:rFonts w:ascii="Times New Roman" w:hAnsi="Times New Roman"/>
                <w:b/>
                <w:sz w:val="20"/>
              </w:rPr>
              <w:t>17. Professional Training / Development</w:t>
            </w:r>
          </w:p>
          <w:p>
            <w:pPr>
              <w:spacing w:after="80"/>
              <w:jc w:val="both"/>
            </w:pPr>
            <w:r>
              <w:rPr>
                <w:rFonts w:ascii="Times New Roman" w:hAnsi="Times New Roman"/>
                <w:b w:val="0"/>
                <w:sz w:val="20"/>
              </w:rPr>
              <w:t>17.1. The Employer may organize/finance training programs (internal/external courses, occupational health and safety, job-specific training).</w:t>
            </w:r>
          </w:p>
          <w:p>
            <w:pPr>
              <w:spacing w:after="80"/>
              <w:jc w:val="both"/>
            </w:pPr>
            <w:r>
              <w:rPr>
                <w:rFonts w:ascii="Times New Roman" w:hAnsi="Times New Roman"/>
                <w:b w:val="0"/>
                <w:sz w:val="20"/>
              </w:rPr>
              <w:t>17.2. The specific conditions (duration, place, topics, costs, subsequent obligations – if applicable) are established by order and/or a separate act, within the limits of the law.</w:t>
            </w:r>
          </w:p>
        </w:tc>
      </w:tr>
      <w:tr>
        <w:tc>
          <w:tcPr>
            <w:tcW w:type="dxa" w:w="5102"/>
            <w:vAlign w:val="top"/>
          </w:tcPr>
          <w:p>
            <w:pPr>
              <w:spacing w:after="80"/>
              <w:jc w:val="both"/>
            </w:pPr>
            <w:r>
              <w:rPr>
                <w:rFonts w:ascii="Times New Roman" w:hAnsi="Times New Roman"/>
                <w:b/>
                <w:sz w:val="20"/>
              </w:rPr>
              <w:t>18. Nediscriminare. Prevenirea violenței și hărțuirii</w:t>
            </w:r>
          </w:p>
          <w:p>
            <w:pPr>
              <w:spacing w:after="80"/>
              <w:jc w:val="both"/>
            </w:pPr>
            <w:r>
              <w:rPr>
                <w:rFonts w:ascii="Times New Roman" w:hAnsi="Times New Roman"/>
                <w:b w:val="0"/>
                <w:sz w:val="20"/>
              </w:rPr>
              <w:t>18.1. Se aplică principiul tratamentului egal și interdicția discriminării.</w:t>
            </w:r>
          </w:p>
          <w:p>
            <w:pPr>
              <w:spacing w:after="80"/>
              <w:jc w:val="both"/>
            </w:pPr>
            <w:r>
              <w:rPr>
                <w:rFonts w:ascii="Times New Roman" w:hAnsi="Times New Roman"/>
                <w:b w:val="0"/>
                <w:sz w:val="20"/>
              </w:rPr>
              <w:t>18.2. Salariatul respectă politicile/procedurile interne anti-hărțuire/anti-violență.</w:t>
            </w:r>
          </w:p>
          <w:p>
            <w:pPr>
              <w:spacing w:after="80"/>
              <w:jc w:val="both"/>
            </w:pPr>
            <w:r>
              <w:rPr>
                <w:rFonts w:ascii="Times New Roman" w:hAnsi="Times New Roman"/>
                <w:b w:val="0"/>
                <w:sz w:val="20"/>
              </w:rPr>
              <w:t>18.3. Angajatorul asigură condiții sigure și mecanisme interne de prevenire și raportare.</w:t>
            </w:r>
          </w:p>
          <w:p>
            <w:pPr>
              <w:spacing w:after="80"/>
              <w:jc w:val="both"/>
            </w:pPr>
            <w:r>
              <w:rPr>
                <w:rFonts w:ascii="Times New Roman" w:hAnsi="Times New Roman"/>
                <w:b w:val="0"/>
                <w:sz w:val="20"/>
              </w:rPr>
              <w:t>18.4. Acces egal și remunerare egală pentru muncă de valoare egală, indiferent de sex.</w:t>
            </w:r>
          </w:p>
          <w:p>
            <w:pPr>
              <w:spacing w:after="80"/>
              <w:jc w:val="both"/>
            </w:pPr>
            <w:r>
              <w:rPr>
                <w:rFonts w:ascii="Times New Roman" w:hAnsi="Times New Roman"/>
                <w:b w:val="0"/>
                <w:sz w:val="20"/>
              </w:rPr>
              <w:t>18.5. Încetarea CIM nu poate avea loc pe motive discriminatorii (sex, sarcină, concedii de maternitate/paternitate/îngrijire copil etc.).</w:t>
            </w:r>
          </w:p>
          <w:p>
            <w:pPr>
              <w:spacing w:after="80"/>
              <w:jc w:val="both"/>
            </w:pPr>
            <w:r>
              <w:rPr>
                <w:rFonts w:ascii="Times New Roman" w:hAnsi="Times New Roman"/>
                <w:b w:val="0"/>
                <w:sz w:val="20"/>
              </w:rPr>
              <w:t>18.6. Raportarea se poate face către HR/persoana desemnată, cu confidențialitate; raportarea de bună-credință nu atrage sancțiuni.</w:t>
            </w:r>
          </w:p>
        </w:tc>
        <w:tc>
          <w:tcPr>
            <w:tcW w:type="dxa" w:w="5102"/>
            <w:vAlign w:val="top"/>
          </w:tcPr>
          <w:p>
            <w:pPr>
              <w:spacing w:after="80"/>
              <w:jc w:val="both"/>
            </w:pPr>
            <w:r>
              <w:rPr>
                <w:rFonts w:ascii="Times New Roman" w:hAnsi="Times New Roman"/>
                <w:b/>
                <w:sz w:val="20"/>
              </w:rPr>
              <w:t>18. Non-discrimination. Prevention of Violence and Harassment</w:t>
            </w:r>
          </w:p>
          <w:p>
            <w:pPr>
              <w:spacing w:after="80"/>
              <w:jc w:val="both"/>
            </w:pPr>
            <w:r>
              <w:rPr>
                <w:rFonts w:ascii="Times New Roman" w:hAnsi="Times New Roman"/>
                <w:b w:val="0"/>
                <w:sz w:val="20"/>
              </w:rPr>
              <w:t>18.1. The principle of equal treatment and the prohibition of discrimination apply.</w:t>
            </w:r>
          </w:p>
          <w:p>
            <w:pPr>
              <w:spacing w:after="80"/>
              <w:jc w:val="both"/>
            </w:pPr>
            <w:r>
              <w:rPr>
                <w:rFonts w:ascii="Times New Roman" w:hAnsi="Times New Roman"/>
                <w:b w:val="0"/>
                <w:sz w:val="20"/>
              </w:rPr>
              <w:t>18.2. The Employee complies with the internal anti-harassment/anti-violence policies/procedures.</w:t>
            </w:r>
          </w:p>
          <w:p>
            <w:pPr>
              <w:spacing w:after="80"/>
              <w:jc w:val="both"/>
            </w:pPr>
            <w:r>
              <w:rPr>
                <w:rFonts w:ascii="Times New Roman" w:hAnsi="Times New Roman"/>
                <w:b w:val="0"/>
                <w:sz w:val="20"/>
              </w:rPr>
              <w:t>18.3. The Employer ensures safe conditions and internal prevention and reporting mechanisms.</w:t>
            </w:r>
          </w:p>
          <w:p>
            <w:pPr>
              <w:spacing w:after="80"/>
              <w:jc w:val="both"/>
            </w:pPr>
            <w:r>
              <w:rPr>
                <w:rFonts w:ascii="Times New Roman" w:hAnsi="Times New Roman"/>
                <w:b w:val="0"/>
                <w:sz w:val="20"/>
              </w:rPr>
              <w:t>18.4. Equal access and equal remuneration for work of equal value, regardless of sex.</w:t>
            </w:r>
          </w:p>
          <w:p>
            <w:pPr>
              <w:spacing w:after="80"/>
              <w:jc w:val="both"/>
            </w:pPr>
            <w:r>
              <w:rPr>
                <w:rFonts w:ascii="Times New Roman" w:hAnsi="Times New Roman"/>
                <w:b w:val="0"/>
                <w:sz w:val="20"/>
              </w:rPr>
              <w:t>18.5. Termination of the individual labor contract may not take place on discriminatory grounds (sex, pregnancy, maternity/paternity/childcare leave, etc.).</w:t>
            </w:r>
          </w:p>
          <w:p>
            <w:pPr>
              <w:spacing w:after="80"/>
              <w:jc w:val="both"/>
            </w:pPr>
            <w:r>
              <w:rPr>
                <w:rFonts w:ascii="Times New Roman" w:hAnsi="Times New Roman"/>
                <w:b w:val="0"/>
                <w:sz w:val="20"/>
              </w:rPr>
              <w:t>18.6. Reporting may be made to HR/the designated person, with confidentiality; good-faith reporting does not entail sanctions.</w:t>
            </w:r>
          </w:p>
        </w:tc>
      </w:tr>
      <w:tr>
        <w:tc>
          <w:tcPr>
            <w:tcW w:type="dxa" w:w="5102"/>
            <w:vAlign w:val="top"/>
          </w:tcPr>
          <w:p>
            <w:pPr>
              <w:spacing w:after="80"/>
              <w:jc w:val="both"/>
            </w:pPr>
            <w:r>
              <w:rPr>
                <w:rFonts w:ascii="Times New Roman" w:hAnsi="Times New Roman"/>
                <w:b/>
                <w:sz w:val="20"/>
              </w:rPr>
              <w:t>19. Protecția datelor cu caracter personal</w:t>
            </w:r>
          </w:p>
          <w:p>
            <w:pPr>
              <w:spacing w:after="80"/>
              <w:jc w:val="both"/>
            </w:pPr>
            <w:r>
              <w:rPr>
                <w:rFonts w:ascii="Times New Roman" w:hAnsi="Times New Roman"/>
                <w:b w:val="0"/>
                <w:sz w:val="20"/>
              </w:rPr>
              <w:t>19.1. Angajatorul prelucrează date personale necesare raportului de muncă și obligațiilor legale.</w:t>
            </w:r>
          </w:p>
          <w:p>
            <w:pPr>
              <w:spacing w:after="80"/>
              <w:jc w:val="both"/>
            </w:pPr>
            <w:r>
              <w:rPr>
                <w:rFonts w:ascii="Times New Roman" w:hAnsi="Times New Roman"/>
                <w:b w:val="0"/>
                <w:sz w:val="20"/>
              </w:rPr>
              <w:t>19.2. Salariatul se obligă: (a) să respecte politicile; (b) să păstreze confidențialitatea inclusiv după încetare; (c) să nu divulge către terți; (d) să aplice măsuri de securitate.</w:t>
            </w:r>
          </w:p>
          <w:p>
            <w:pPr>
              <w:spacing w:after="80"/>
              <w:jc w:val="both"/>
            </w:pPr>
            <w:r>
              <w:rPr>
                <w:rFonts w:ascii="Times New Roman" w:hAnsi="Times New Roman"/>
                <w:b w:val="0"/>
                <w:sz w:val="20"/>
              </w:rPr>
              <w:t>19.3. Incidentele se raportează imediat.</w:t>
            </w:r>
          </w:p>
          <w:p>
            <w:pPr>
              <w:spacing w:after="80"/>
              <w:jc w:val="both"/>
            </w:pPr>
            <w:r>
              <w:rPr>
                <w:rFonts w:ascii="Times New Roman" w:hAnsi="Times New Roman"/>
                <w:b w:val="0"/>
                <w:sz w:val="20"/>
              </w:rPr>
              <w:t>19.4. Angajatorul aplică măsuri tehnice/organizatorice adecvate.</w:t>
            </w:r>
          </w:p>
          <w:p>
            <w:pPr>
              <w:spacing w:after="80"/>
              <w:jc w:val="both"/>
            </w:pPr>
            <w:r>
              <w:rPr>
                <w:rFonts w:ascii="Times New Roman" w:hAnsi="Times New Roman"/>
                <w:b w:val="0"/>
                <w:sz w:val="20"/>
              </w:rPr>
              <w:t>19.5. Prelucrarea categoriilor speciale de date se face doar în limitele legii/procedurilor interne.</w:t>
            </w:r>
          </w:p>
        </w:tc>
        <w:tc>
          <w:tcPr>
            <w:tcW w:type="dxa" w:w="5102"/>
            <w:vAlign w:val="top"/>
          </w:tcPr>
          <w:p>
            <w:pPr>
              <w:spacing w:after="80"/>
              <w:jc w:val="both"/>
            </w:pPr>
            <w:r>
              <w:rPr>
                <w:rFonts w:ascii="Times New Roman" w:hAnsi="Times New Roman"/>
                <w:b/>
                <w:sz w:val="20"/>
              </w:rPr>
              <w:t>19. Personal Data Protection</w:t>
            </w:r>
          </w:p>
          <w:p>
            <w:pPr>
              <w:spacing w:after="80"/>
              <w:jc w:val="both"/>
            </w:pPr>
            <w:r>
              <w:rPr>
                <w:rFonts w:ascii="Times New Roman" w:hAnsi="Times New Roman"/>
                <w:b w:val="0"/>
                <w:sz w:val="20"/>
              </w:rPr>
              <w:t>19.1. The Employer processes personal data necessary for the employment relationship and legal obligations.</w:t>
            </w:r>
          </w:p>
          <w:p>
            <w:pPr>
              <w:spacing w:after="80"/>
              <w:jc w:val="both"/>
            </w:pPr>
            <w:r>
              <w:rPr>
                <w:rFonts w:ascii="Times New Roman" w:hAnsi="Times New Roman"/>
                <w:b w:val="0"/>
                <w:sz w:val="20"/>
              </w:rPr>
              <w:t>19.2. The Employee undertakes: (a) to comply with policies; (b) to maintain confidentiality including after termination; (c) not to disclose to third parties; (d) to apply security measures.</w:t>
            </w:r>
          </w:p>
          <w:p>
            <w:pPr>
              <w:spacing w:after="80"/>
              <w:jc w:val="both"/>
            </w:pPr>
            <w:r>
              <w:rPr>
                <w:rFonts w:ascii="Times New Roman" w:hAnsi="Times New Roman"/>
                <w:b w:val="0"/>
                <w:sz w:val="20"/>
              </w:rPr>
              <w:t>19.3. Incidents are reported immediately.</w:t>
            </w:r>
          </w:p>
          <w:p>
            <w:pPr>
              <w:spacing w:after="80"/>
              <w:jc w:val="both"/>
            </w:pPr>
            <w:r>
              <w:rPr>
                <w:rFonts w:ascii="Times New Roman" w:hAnsi="Times New Roman"/>
                <w:b w:val="0"/>
                <w:sz w:val="20"/>
              </w:rPr>
              <w:t>19.4. The Employer applies appropriate technical/organizational measures.</w:t>
            </w:r>
          </w:p>
          <w:p>
            <w:pPr>
              <w:spacing w:after="80"/>
              <w:jc w:val="both"/>
            </w:pPr>
            <w:r>
              <w:rPr>
                <w:rFonts w:ascii="Times New Roman" w:hAnsi="Times New Roman"/>
                <w:b w:val="0"/>
                <w:sz w:val="20"/>
              </w:rPr>
              <w:t>19.5. Processing of special categories of data is carried out only within the limits of the law/internal procedures.</w:t>
            </w:r>
          </w:p>
        </w:tc>
      </w:tr>
      <w:tr>
        <w:tc>
          <w:tcPr>
            <w:tcW w:type="dxa" w:w="5102"/>
            <w:vAlign w:val="top"/>
          </w:tcPr>
          <w:p>
            <w:pPr>
              <w:spacing w:after="80"/>
              <w:jc w:val="both"/>
            </w:pPr>
            <w:r>
              <w:rPr>
                <w:rFonts w:ascii="Times New Roman" w:hAnsi="Times New Roman"/>
                <w:b/>
                <w:sz w:val="20"/>
              </w:rPr>
              <w:t>20. Securitate și sănătate în muncă (SSM)</w:t>
            </w:r>
          </w:p>
          <w:p>
            <w:pPr>
              <w:spacing w:after="80"/>
              <w:jc w:val="both"/>
            </w:pPr>
            <w:r>
              <w:rPr>
                <w:rFonts w:ascii="Times New Roman" w:hAnsi="Times New Roman"/>
                <w:b w:val="0"/>
                <w:sz w:val="20"/>
              </w:rPr>
              <w:t>20.1. Salariatul respectă toate regulile SSM, participă la instruiri și utilizează echipamentele (dacă e cazul).</w:t>
            </w:r>
          </w:p>
          <w:p>
            <w:pPr>
              <w:spacing w:after="80"/>
              <w:jc w:val="both"/>
            </w:pPr>
            <w:r>
              <w:rPr>
                <w:rFonts w:ascii="Times New Roman" w:hAnsi="Times New Roman"/>
                <w:b w:val="0"/>
                <w:sz w:val="20"/>
              </w:rPr>
              <w:t>20.2. Instruirile și evidența pot fi realizate și electronic, conform procedurilor interne.</w:t>
            </w:r>
          </w:p>
          <w:p>
            <w:pPr>
              <w:spacing w:after="80"/>
              <w:jc w:val="both"/>
            </w:pPr>
            <w:r>
              <w:rPr>
                <w:rFonts w:ascii="Times New Roman" w:hAnsi="Times New Roman"/>
                <w:b w:val="0"/>
                <w:sz w:val="20"/>
              </w:rPr>
              <w:t>20.3. Salariatul raportează imediat accidente/incidente/riscuri.</w:t>
            </w:r>
          </w:p>
          <w:p>
            <w:pPr>
              <w:spacing w:after="80"/>
              <w:jc w:val="both"/>
            </w:pPr>
            <w:r>
              <w:rPr>
                <w:rFonts w:ascii="Times New Roman" w:hAnsi="Times New Roman"/>
                <w:b w:val="0"/>
                <w:sz w:val="20"/>
              </w:rPr>
              <w:t>20.4. Documentele SSM pot fi pe hârtie și/sau electronic.</w:t>
            </w:r>
          </w:p>
        </w:tc>
        <w:tc>
          <w:tcPr>
            <w:tcW w:type="dxa" w:w="5102"/>
            <w:vAlign w:val="top"/>
          </w:tcPr>
          <w:p>
            <w:pPr>
              <w:spacing w:after="80"/>
              <w:jc w:val="both"/>
            </w:pPr>
            <w:r>
              <w:rPr>
                <w:rFonts w:ascii="Times New Roman" w:hAnsi="Times New Roman"/>
                <w:b/>
                <w:sz w:val="20"/>
              </w:rPr>
              <w:t>20. Occupational Health and Safety</w:t>
            </w:r>
          </w:p>
          <w:p>
            <w:pPr>
              <w:spacing w:after="80"/>
              <w:jc w:val="both"/>
            </w:pPr>
            <w:r>
              <w:rPr>
                <w:rFonts w:ascii="Times New Roman" w:hAnsi="Times New Roman"/>
                <w:b w:val="0"/>
                <w:sz w:val="20"/>
              </w:rPr>
              <w:t>20.1. The Employee complies with all occupational health and safety rules, participates in training, and uses equipment (if applicable).</w:t>
            </w:r>
          </w:p>
          <w:p>
            <w:pPr>
              <w:spacing w:after="80"/>
              <w:jc w:val="both"/>
            </w:pPr>
            <w:r>
              <w:rPr>
                <w:rFonts w:ascii="Times New Roman" w:hAnsi="Times New Roman"/>
                <w:b w:val="0"/>
                <w:sz w:val="20"/>
              </w:rPr>
              <w:t>20.2. Trainings and records may also be carried out electronically, according to internal procedures.</w:t>
            </w:r>
          </w:p>
          <w:p>
            <w:pPr>
              <w:spacing w:after="80"/>
              <w:jc w:val="both"/>
            </w:pPr>
            <w:r>
              <w:rPr>
                <w:rFonts w:ascii="Times New Roman" w:hAnsi="Times New Roman"/>
                <w:b w:val="0"/>
                <w:sz w:val="20"/>
              </w:rPr>
              <w:t>20.3. The Employee immediately reports accidents/incidents/risks.</w:t>
            </w:r>
          </w:p>
          <w:p>
            <w:pPr>
              <w:spacing w:after="80"/>
              <w:jc w:val="both"/>
            </w:pPr>
            <w:r>
              <w:rPr>
                <w:rFonts w:ascii="Times New Roman" w:hAnsi="Times New Roman"/>
                <w:b w:val="0"/>
                <w:sz w:val="20"/>
              </w:rPr>
              <w:t>20.4. Occupational health and safety documents may be on paper and/or electronic.</w:t>
            </w:r>
          </w:p>
        </w:tc>
      </w:tr>
      <w:tr>
        <w:tc>
          <w:tcPr>
            <w:tcW w:type="dxa" w:w="5102"/>
            <w:vAlign w:val="top"/>
          </w:tcPr>
          <w:p>
            <w:pPr>
              <w:spacing w:after="80"/>
              <w:jc w:val="both"/>
            </w:pPr>
            <w:r>
              <w:rPr>
                <w:rFonts w:ascii="Times New Roman" w:hAnsi="Times New Roman"/>
                <w:b/>
                <w:sz w:val="20"/>
              </w:rPr>
              <w:t>21. Spații prietenoase pentru copii (dacă există)</w:t>
            </w:r>
          </w:p>
          <w:p>
            <w:pPr>
              <w:spacing w:after="80"/>
              <w:jc w:val="both"/>
            </w:pPr>
            <w:r>
              <w:rPr>
                <w:rFonts w:ascii="Times New Roman" w:hAnsi="Times New Roman"/>
                <w:b w:val="0"/>
                <w:sz w:val="20"/>
              </w:rPr>
              <w:t>21.1. Angajatorul poate amenaja spații pentru copiii salariaților (peste 3 ani), pentru utilizare ocazională, conform regulilor interne.</w:t>
            </w:r>
          </w:p>
          <w:p>
            <w:pPr>
              <w:spacing w:after="80"/>
              <w:jc w:val="both"/>
            </w:pPr>
            <w:r>
              <w:rPr>
                <w:rFonts w:ascii="Times New Roman" w:hAnsi="Times New Roman"/>
                <w:b w:val="0"/>
                <w:sz w:val="20"/>
              </w:rPr>
              <w:t>21.2. Utilizarea nu constituie servicii autorizate; accesul este condiționat de reguli și intervale stabilite.</w:t>
            </w:r>
          </w:p>
        </w:tc>
        <w:tc>
          <w:tcPr>
            <w:tcW w:type="dxa" w:w="5102"/>
            <w:vAlign w:val="top"/>
          </w:tcPr>
          <w:p>
            <w:pPr>
              <w:spacing w:after="80"/>
              <w:jc w:val="both"/>
            </w:pPr>
            <w:r>
              <w:rPr>
                <w:rFonts w:ascii="Times New Roman" w:hAnsi="Times New Roman"/>
                <w:b/>
                <w:sz w:val="20"/>
              </w:rPr>
              <w:t>21. Child-friendly Spaces (if available)</w:t>
            </w:r>
          </w:p>
          <w:p>
            <w:pPr>
              <w:spacing w:after="80"/>
              <w:jc w:val="both"/>
            </w:pPr>
            <w:r>
              <w:rPr>
                <w:rFonts w:ascii="Times New Roman" w:hAnsi="Times New Roman"/>
                <w:b w:val="0"/>
                <w:sz w:val="20"/>
              </w:rPr>
              <w:t>21.1. The Employer may arrange spaces for employees’ children (over 3 years), for occasional use, according to internal rules.</w:t>
            </w:r>
          </w:p>
          <w:p>
            <w:pPr>
              <w:spacing w:after="80"/>
              <w:jc w:val="both"/>
            </w:pPr>
            <w:r>
              <w:rPr>
                <w:rFonts w:ascii="Times New Roman" w:hAnsi="Times New Roman"/>
                <w:b w:val="0"/>
                <w:sz w:val="20"/>
              </w:rPr>
              <w:t>21.2. Use does not constitute authorized services; access is conditional on rules and established time intervals.</w:t>
            </w:r>
          </w:p>
        </w:tc>
      </w:tr>
      <w:tr>
        <w:tc>
          <w:tcPr>
            <w:tcW w:type="dxa" w:w="5102"/>
            <w:vAlign w:val="top"/>
          </w:tcPr>
          <w:p>
            <w:pPr>
              <w:spacing w:after="80"/>
              <w:jc w:val="both"/>
            </w:pPr>
            <w:r>
              <w:rPr>
                <w:rFonts w:ascii="Times New Roman" w:hAnsi="Times New Roman"/>
                <w:b/>
                <w:sz w:val="20"/>
              </w:rPr>
              <w:t>22. Preaviz</w:t>
            </w:r>
          </w:p>
          <w:p>
            <w:pPr>
              <w:spacing w:after="80"/>
              <w:jc w:val="both"/>
            </w:pPr>
            <w:r>
              <w:rPr>
                <w:rFonts w:ascii="Times New Roman" w:hAnsi="Times New Roman"/>
                <w:b w:val="0"/>
                <w:sz w:val="20"/>
              </w:rPr>
              <w:t xml:space="preserve">22.1. Demisie (inițiativa Salariatului): </w:t>
            </w:r>
            <w:r>
              <w:rPr>
                <w:rFonts w:ascii="Times New Roman" w:hAnsi="Times New Roman"/>
                <w:b/>
                <w:sz w:val="20"/>
              </w:rPr>
              <w:t>14 zile calendaristice</w:t>
            </w:r>
            <w:r>
              <w:rPr>
                <w:rFonts w:ascii="Times New Roman" w:hAnsi="Times New Roman"/>
                <w:b w:val="0"/>
                <w:sz w:val="20"/>
              </w:rPr>
              <w:t>, conform legii.</w:t>
            </w:r>
          </w:p>
          <w:p>
            <w:pPr>
              <w:spacing w:after="80"/>
              <w:jc w:val="both"/>
            </w:pPr>
            <w:r>
              <w:rPr>
                <w:rFonts w:ascii="Times New Roman" w:hAnsi="Times New Roman"/>
                <w:b w:val="0"/>
                <w:sz w:val="20"/>
              </w:rPr>
              <w:t>22.2. Încetare la inițiativa Angajatorului: preaviz conform legii, inclusiv:</w:t>
            </w:r>
          </w:p>
          <w:p>
            <w:pPr>
              <w:spacing w:after="80"/>
              <w:jc w:val="both"/>
            </w:pPr>
            <w:r>
              <w:rPr>
                <w:rFonts w:ascii="Times New Roman" w:hAnsi="Times New Roman"/>
                <w:b w:val="0"/>
                <w:sz w:val="20"/>
              </w:rPr>
              <w:t xml:space="preserve">a) </w:t>
            </w:r>
            <w:r>
              <w:rPr>
                <w:rFonts w:ascii="Times New Roman" w:hAnsi="Times New Roman"/>
                <w:b/>
                <w:sz w:val="20"/>
              </w:rPr>
              <w:t>2 luni</w:t>
            </w:r>
            <w:r>
              <w:rPr>
                <w:rFonts w:ascii="Times New Roman" w:hAnsi="Times New Roman"/>
                <w:b w:val="0"/>
                <w:sz w:val="20"/>
              </w:rPr>
              <w:t xml:space="preserve"> la lichidare/reducere de personal;</w:t>
            </w:r>
          </w:p>
          <w:p>
            <w:pPr>
              <w:spacing w:after="80"/>
              <w:jc w:val="both"/>
            </w:pPr>
            <w:r>
              <w:rPr>
                <w:rFonts w:ascii="Times New Roman" w:hAnsi="Times New Roman"/>
                <w:b w:val="0"/>
                <w:sz w:val="20"/>
              </w:rPr>
              <w:t xml:space="preserve">b) </w:t>
            </w:r>
            <w:r>
              <w:rPr>
                <w:rFonts w:ascii="Times New Roman" w:hAnsi="Times New Roman"/>
                <w:b/>
                <w:sz w:val="20"/>
              </w:rPr>
              <w:t>1 lună</w:t>
            </w:r>
            <w:r>
              <w:rPr>
                <w:rFonts w:ascii="Times New Roman" w:hAnsi="Times New Roman"/>
                <w:b w:val="0"/>
                <w:sz w:val="20"/>
              </w:rPr>
              <w:t xml:space="preserve"> la necorespundere din calificare insuficientă.</w:t>
            </w:r>
          </w:p>
          <w:p>
            <w:pPr>
              <w:spacing w:after="80"/>
              <w:jc w:val="both"/>
            </w:pPr>
            <w:r>
              <w:rPr>
                <w:rFonts w:ascii="Times New Roman" w:hAnsi="Times New Roman"/>
                <w:b w:val="0"/>
                <w:sz w:val="20"/>
              </w:rPr>
              <w:t>22.3. Alte situații – conform legislației.</w:t>
            </w:r>
          </w:p>
        </w:tc>
        <w:tc>
          <w:tcPr>
            <w:tcW w:type="dxa" w:w="5102"/>
            <w:vAlign w:val="top"/>
          </w:tcPr>
          <w:p>
            <w:pPr>
              <w:spacing w:after="80"/>
              <w:jc w:val="both"/>
            </w:pPr>
            <w:r>
              <w:rPr>
                <w:rFonts w:ascii="Times New Roman" w:hAnsi="Times New Roman"/>
                <w:b/>
                <w:sz w:val="20"/>
              </w:rPr>
              <w:t>22. Notice</w:t>
            </w:r>
          </w:p>
          <w:p>
            <w:pPr>
              <w:spacing w:after="80"/>
              <w:jc w:val="both"/>
            </w:pPr>
            <w:r>
              <w:rPr>
                <w:rFonts w:ascii="Times New Roman" w:hAnsi="Times New Roman"/>
                <w:b w:val="0"/>
                <w:sz w:val="20"/>
              </w:rPr>
              <w:t>22.1. Resignation (at the Employee’s initiative): 14 calendar days, according to the law.</w:t>
            </w:r>
          </w:p>
          <w:p>
            <w:pPr>
              <w:spacing w:after="80"/>
              <w:jc w:val="both"/>
            </w:pPr>
            <w:r>
              <w:rPr>
                <w:rFonts w:ascii="Times New Roman" w:hAnsi="Times New Roman"/>
                <w:b w:val="0"/>
                <w:sz w:val="20"/>
              </w:rPr>
              <w:t>22.2. Termination at the Employer’s initiative: notice according to the law, including:</w:t>
            </w:r>
          </w:p>
          <w:p>
            <w:pPr>
              <w:spacing w:after="80"/>
              <w:jc w:val="both"/>
            </w:pPr>
            <w:r>
              <w:rPr>
                <w:rFonts w:ascii="Times New Roman" w:hAnsi="Times New Roman"/>
                <w:b w:val="0"/>
                <w:sz w:val="20"/>
              </w:rPr>
              <w:t>a) 2 months in case of liquidation/staff reduction;</w:t>
            </w:r>
          </w:p>
          <w:p>
            <w:pPr>
              <w:spacing w:after="80"/>
              <w:jc w:val="both"/>
            </w:pPr>
            <w:r>
              <w:rPr>
                <w:rFonts w:ascii="Times New Roman" w:hAnsi="Times New Roman"/>
                <w:b w:val="0"/>
                <w:sz w:val="20"/>
              </w:rPr>
              <w:t>b) 1 month in case of unsuitability due to insufficient qualification.</w:t>
            </w:r>
          </w:p>
          <w:p>
            <w:pPr>
              <w:spacing w:after="80"/>
              <w:jc w:val="both"/>
            </w:pPr>
            <w:r>
              <w:rPr>
                <w:rFonts w:ascii="Times New Roman" w:hAnsi="Times New Roman"/>
                <w:b w:val="0"/>
                <w:sz w:val="20"/>
              </w:rPr>
              <w:t>22.3. Other situations – according to legislation.</w:t>
            </w:r>
          </w:p>
        </w:tc>
      </w:tr>
      <w:tr>
        <w:tc>
          <w:tcPr>
            <w:tcW w:type="dxa" w:w="5102"/>
            <w:vAlign w:val="top"/>
          </w:tcPr>
          <w:p>
            <w:pPr>
              <w:spacing w:after="80"/>
              <w:jc w:val="both"/>
            </w:pPr>
            <w:r>
              <w:rPr>
                <w:rFonts w:ascii="Times New Roman" w:hAnsi="Times New Roman"/>
                <w:b/>
                <w:sz w:val="20"/>
              </w:rPr>
              <w:t>23. Modificarea contractului</w:t>
            </w:r>
          </w:p>
          <w:p>
            <w:pPr>
              <w:spacing w:after="80"/>
              <w:jc w:val="both"/>
            </w:pPr>
            <w:r>
              <w:rPr>
                <w:rFonts w:ascii="Times New Roman" w:hAnsi="Times New Roman"/>
                <w:b w:val="0"/>
                <w:sz w:val="20"/>
              </w:rPr>
              <w:t xml:space="preserve">23.1. Contractul poate fi modificat/completat numai prin </w:t>
            </w:r>
            <w:r>
              <w:rPr>
                <w:rFonts w:ascii="Times New Roman" w:hAnsi="Times New Roman"/>
                <w:b/>
                <w:sz w:val="20"/>
              </w:rPr>
              <w:t>acord suplimentar</w:t>
            </w:r>
            <w:r>
              <w:rPr>
                <w:rFonts w:ascii="Times New Roman" w:hAnsi="Times New Roman"/>
                <w:b w:val="0"/>
                <w:sz w:val="20"/>
              </w:rPr>
              <w:t xml:space="preserve"> semnat de părți, care devine parte integrantă.</w:t>
            </w:r>
          </w:p>
          <w:p>
            <w:pPr>
              <w:spacing w:after="80"/>
              <w:jc w:val="both"/>
            </w:pPr>
            <w:r>
              <w:rPr>
                <w:rFonts w:ascii="Times New Roman" w:hAnsi="Times New Roman"/>
                <w:b w:val="0"/>
                <w:sz w:val="20"/>
              </w:rPr>
              <w:t>23.2. Se consideră modificare, fără a se limita la: durata, locul, specificul muncii, retribuirea, regimul de muncă/odihnă, funcția/calificarea, înlesnirile și modul de acordare.</w:t>
            </w:r>
          </w:p>
        </w:tc>
        <w:tc>
          <w:tcPr>
            <w:tcW w:type="dxa" w:w="5102"/>
            <w:vAlign w:val="top"/>
          </w:tcPr>
          <w:p>
            <w:pPr>
              <w:spacing w:after="80"/>
              <w:jc w:val="both"/>
            </w:pPr>
            <w:r>
              <w:rPr>
                <w:rFonts w:ascii="Times New Roman" w:hAnsi="Times New Roman"/>
                <w:b/>
                <w:sz w:val="20"/>
              </w:rPr>
              <w:t>23. Amendment of the Contract</w:t>
            </w:r>
          </w:p>
          <w:p>
            <w:pPr>
              <w:spacing w:after="80"/>
              <w:jc w:val="both"/>
            </w:pPr>
            <w:r>
              <w:rPr>
                <w:rFonts w:ascii="Times New Roman" w:hAnsi="Times New Roman"/>
                <w:b w:val="0"/>
                <w:sz w:val="20"/>
              </w:rPr>
              <w:t>23.1. The contract may be amended/supplemented only by a supplementary agreement signed by the parties, which becomes an integral part.</w:t>
            </w:r>
          </w:p>
          <w:p>
            <w:pPr>
              <w:spacing w:after="80"/>
              <w:jc w:val="both"/>
            </w:pPr>
            <w:r>
              <w:rPr>
                <w:rFonts w:ascii="Times New Roman" w:hAnsi="Times New Roman"/>
                <w:b w:val="0"/>
                <w:sz w:val="20"/>
              </w:rPr>
              <w:t>23.2. Amendments include, without limitation: term, workplace, nature of work, remuneration, working/rest schedule, position/qualification, benefits and the manner of granting them.</w:t>
            </w:r>
          </w:p>
        </w:tc>
      </w:tr>
      <w:tr>
        <w:tc>
          <w:tcPr>
            <w:tcW w:type="dxa" w:w="5102"/>
            <w:vAlign w:val="top"/>
          </w:tcPr>
          <w:p>
            <w:pPr>
              <w:spacing w:after="80"/>
              <w:jc w:val="both"/>
            </w:pPr>
            <w:r>
              <w:rPr>
                <w:rFonts w:ascii="Times New Roman" w:hAnsi="Times New Roman"/>
                <w:b/>
                <w:sz w:val="20"/>
              </w:rPr>
              <w:t>24. Modificare unilaterală (excepții)</w:t>
            </w:r>
          </w:p>
          <w:p>
            <w:pPr>
              <w:spacing w:after="80"/>
              <w:jc w:val="both"/>
            </w:pPr>
            <w:r>
              <w:rPr>
                <w:rFonts w:ascii="Times New Roman" w:hAnsi="Times New Roman"/>
                <w:b w:val="0"/>
                <w:sz w:val="20"/>
              </w:rPr>
              <w:t>24.1. Modificarea unilaterală de către Angajator este posibilă doar în cazurile și condițiile prevăzute de Codul muncii, cu preavizul legal (de regulă, 2 luni, unde este aplicabil).</w:t>
            </w:r>
          </w:p>
        </w:tc>
        <w:tc>
          <w:tcPr>
            <w:tcW w:type="dxa" w:w="5102"/>
            <w:vAlign w:val="top"/>
          </w:tcPr>
          <w:p>
            <w:pPr>
              <w:spacing w:after="80"/>
              <w:jc w:val="both"/>
            </w:pPr>
            <w:r>
              <w:rPr>
                <w:rFonts w:ascii="Times New Roman" w:hAnsi="Times New Roman"/>
                <w:b/>
                <w:sz w:val="20"/>
              </w:rPr>
              <w:t>24. Unilateral Amendment (exceptions)</w:t>
            </w:r>
          </w:p>
          <w:p>
            <w:pPr>
              <w:spacing w:after="80"/>
              <w:jc w:val="both"/>
            </w:pPr>
            <w:r>
              <w:rPr>
                <w:rFonts w:ascii="Times New Roman" w:hAnsi="Times New Roman"/>
                <w:b w:val="0"/>
                <w:sz w:val="20"/>
              </w:rPr>
              <w:t>24.1. Unilateral amendment by the Employer is possible only in the cases and conditions provided by the Labour Code, with the legal notice (as a rule, 2 months, where applicable).</w:t>
            </w:r>
          </w:p>
        </w:tc>
      </w:tr>
      <w:tr>
        <w:tc>
          <w:tcPr>
            <w:tcW w:type="dxa" w:w="5102"/>
            <w:vAlign w:val="top"/>
          </w:tcPr>
          <w:p>
            <w:pPr>
              <w:spacing w:after="80"/>
              <w:jc w:val="both"/>
            </w:pPr>
            <w:r>
              <w:rPr>
                <w:rFonts w:ascii="Times New Roman" w:hAnsi="Times New Roman"/>
                <w:b/>
                <w:sz w:val="20"/>
              </w:rPr>
              <w:t>25. Schimbarea temporară a locului/specificului muncii</w:t>
            </w:r>
          </w:p>
          <w:p>
            <w:pPr>
              <w:spacing w:after="80"/>
              <w:jc w:val="both"/>
            </w:pPr>
            <w:r>
              <w:rPr>
                <w:rFonts w:ascii="Times New Roman" w:hAnsi="Times New Roman"/>
                <w:b w:val="0"/>
                <w:sz w:val="20"/>
              </w:rPr>
              <w:t>25.1. Locul de muncă poate fi schimbat temporar prin deplasare în interes de serviciu/detașare conform legii.</w:t>
            </w:r>
          </w:p>
          <w:p>
            <w:pPr>
              <w:spacing w:after="80"/>
              <w:jc w:val="both"/>
            </w:pPr>
            <w:r>
              <w:rPr>
                <w:rFonts w:ascii="Times New Roman" w:hAnsi="Times New Roman"/>
                <w:b w:val="0"/>
                <w:sz w:val="20"/>
              </w:rPr>
              <w:t>25.2. În cazurile prevăzute de art. 104 alin. (2) lit. a) și b) Codul muncii, Angajatorul poate schimba temporar locul și specificul muncii pentru max. 1 lună, conform legii.</w:t>
            </w:r>
          </w:p>
        </w:tc>
        <w:tc>
          <w:tcPr>
            <w:tcW w:type="dxa" w:w="5102"/>
            <w:vAlign w:val="top"/>
          </w:tcPr>
          <w:p>
            <w:pPr>
              <w:spacing w:after="80"/>
              <w:jc w:val="both"/>
            </w:pPr>
            <w:r>
              <w:rPr>
                <w:rFonts w:ascii="Times New Roman" w:hAnsi="Times New Roman"/>
                <w:b/>
                <w:sz w:val="20"/>
              </w:rPr>
              <w:t>25. Temporary Change of Workplace/Nature of Work</w:t>
            </w:r>
          </w:p>
          <w:p>
            <w:pPr>
              <w:spacing w:after="80"/>
              <w:jc w:val="both"/>
            </w:pPr>
            <w:r>
              <w:rPr>
                <w:rFonts w:ascii="Times New Roman" w:hAnsi="Times New Roman"/>
                <w:b w:val="0"/>
                <w:sz w:val="20"/>
              </w:rPr>
              <w:t>25.1. The workplace may be temporarily changed by service travel/secondment in accordance with the law.</w:t>
            </w:r>
          </w:p>
          <w:p>
            <w:pPr>
              <w:spacing w:after="80"/>
              <w:jc w:val="both"/>
            </w:pPr>
            <w:r>
              <w:rPr>
                <w:rFonts w:ascii="Times New Roman" w:hAnsi="Times New Roman"/>
                <w:b w:val="0"/>
                <w:sz w:val="20"/>
              </w:rPr>
              <w:t>25.2. In the cases provided by Article 104 paragraph (2) letters a) and b) of the Labour Code, the Employer may temporarily change the workplace and the nature of work for a maximum of 1 month, according to the law.</w:t>
            </w:r>
          </w:p>
        </w:tc>
      </w:tr>
      <w:tr>
        <w:tc>
          <w:tcPr>
            <w:tcW w:type="dxa" w:w="5102"/>
            <w:vAlign w:val="top"/>
          </w:tcPr>
          <w:p>
            <w:pPr>
              <w:spacing w:after="80"/>
              <w:jc w:val="both"/>
            </w:pPr>
            <w:r>
              <w:rPr>
                <w:rFonts w:ascii="Times New Roman" w:hAnsi="Times New Roman"/>
                <w:b/>
                <w:sz w:val="20"/>
              </w:rPr>
              <w:t>26. Suspendarea contractului</w:t>
            </w:r>
          </w:p>
          <w:p>
            <w:pPr>
              <w:spacing w:after="80"/>
              <w:jc w:val="both"/>
            </w:pPr>
            <w:r>
              <w:rPr>
                <w:rFonts w:ascii="Times New Roman" w:hAnsi="Times New Roman"/>
                <w:b w:val="0"/>
                <w:sz w:val="20"/>
              </w:rPr>
              <w:t>26.1. Suspendarea poate surveni:</w:t>
            </w:r>
          </w:p>
          <w:p>
            <w:pPr>
              <w:spacing w:after="80"/>
              <w:jc w:val="both"/>
            </w:pPr>
            <w:r>
              <w:rPr>
                <w:rFonts w:ascii="Times New Roman" w:hAnsi="Times New Roman"/>
                <w:b w:val="0"/>
                <w:sz w:val="20"/>
              </w:rPr>
              <w:t>a) în circumstanțe independente de voința părților;</w:t>
            </w:r>
          </w:p>
          <w:p>
            <w:pPr>
              <w:spacing w:after="80"/>
              <w:jc w:val="both"/>
            </w:pPr>
            <w:r>
              <w:rPr>
                <w:rFonts w:ascii="Times New Roman" w:hAnsi="Times New Roman"/>
                <w:b w:val="0"/>
                <w:sz w:val="20"/>
              </w:rPr>
              <w:t>b) prin acordul părților;</w:t>
            </w:r>
          </w:p>
          <w:p>
            <w:pPr>
              <w:spacing w:after="80"/>
              <w:jc w:val="both"/>
            </w:pPr>
            <w:r>
              <w:rPr>
                <w:rFonts w:ascii="Times New Roman" w:hAnsi="Times New Roman"/>
                <w:b w:val="0"/>
                <w:sz w:val="20"/>
              </w:rPr>
              <w:t>c) la inițiativa uneia dintre părți, conform Codului muncii.</w:t>
            </w:r>
          </w:p>
        </w:tc>
        <w:tc>
          <w:tcPr>
            <w:tcW w:type="dxa" w:w="5102"/>
            <w:vAlign w:val="top"/>
          </w:tcPr>
          <w:p>
            <w:pPr>
              <w:spacing w:after="80"/>
              <w:jc w:val="both"/>
            </w:pPr>
            <w:r>
              <w:rPr>
                <w:rFonts w:ascii="Times New Roman" w:hAnsi="Times New Roman"/>
                <w:b/>
                <w:sz w:val="20"/>
              </w:rPr>
              <w:t>26. Suspension of the Contract</w:t>
            </w:r>
          </w:p>
          <w:p>
            <w:pPr>
              <w:spacing w:after="80"/>
              <w:jc w:val="both"/>
            </w:pPr>
            <w:r>
              <w:rPr>
                <w:rFonts w:ascii="Times New Roman" w:hAnsi="Times New Roman"/>
                <w:b w:val="0"/>
                <w:sz w:val="20"/>
              </w:rPr>
              <w:t>26.1. Suspension may occur:</w:t>
            </w:r>
          </w:p>
          <w:p>
            <w:pPr>
              <w:spacing w:after="80"/>
              <w:jc w:val="both"/>
            </w:pPr>
            <w:r>
              <w:rPr>
                <w:rFonts w:ascii="Times New Roman" w:hAnsi="Times New Roman"/>
                <w:b w:val="0"/>
                <w:sz w:val="20"/>
              </w:rPr>
              <w:t>a) in circumstances independent of the will of the parties;</w:t>
            </w:r>
          </w:p>
          <w:p>
            <w:pPr>
              <w:spacing w:after="80"/>
              <w:jc w:val="both"/>
            </w:pPr>
            <w:r>
              <w:rPr>
                <w:rFonts w:ascii="Times New Roman" w:hAnsi="Times New Roman"/>
                <w:b w:val="0"/>
                <w:sz w:val="20"/>
              </w:rPr>
              <w:t>b) by agreement of the parties;</w:t>
            </w:r>
          </w:p>
          <w:p>
            <w:pPr>
              <w:spacing w:after="80"/>
              <w:jc w:val="both"/>
            </w:pPr>
            <w:r>
              <w:rPr>
                <w:rFonts w:ascii="Times New Roman" w:hAnsi="Times New Roman"/>
                <w:b w:val="0"/>
                <w:sz w:val="20"/>
              </w:rPr>
              <w:t>c) at the initiative of one of the parties, in accordance with the Labour Code.</w:t>
            </w:r>
          </w:p>
        </w:tc>
      </w:tr>
      <w:tr>
        <w:tc>
          <w:tcPr>
            <w:tcW w:type="dxa" w:w="5102"/>
            <w:vAlign w:val="top"/>
          </w:tcPr>
          <w:p>
            <w:pPr>
              <w:spacing w:after="80"/>
              <w:jc w:val="both"/>
            </w:pPr>
            <w:r>
              <w:rPr>
                <w:rFonts w:ascii="Times New Roman" w:hAnsi="Times New Roman"/>
                <w:b/>
                <w:sz w:val="20"/>
              </w:rPr>
              <w:t>27. Încetarea contractului</w:t>
            </w:r>
          </w:p>
          <w:p>
            <w:pPr>
              <w:spacing w:after="80"/>
              <w:jc w:val="both"/>
            </w:pPr>
            <w:r>
              <w:rPr>
                <w:rFonts w:ascii="Times New Roman" w:hAnsi="Times New Roman"/>
                <w:b w:val="0"/>
                <w:sz w:val="20"/>
              </w:rPr>
              <w:t>27.1. CIM poate înceta în condițiile Codului muncii (inclusiv circumstanțe independente / inițiativa unei părți).</w:t>
            </w:r>
          </w:p>
        </w:tc>
        <w:tc>
          <w:tcPr>
            <w:tcW w:type="dxa" w:w="5102"/>
            <w:vAlign w:val="top"/>
          </w:tcPr>
          <w:p>
            <w:pPr>
              <w:spacing w:after="80"/>
              <w:jc w:val="both"/>
            </w:pPr>
            <w:r>
              <w:rPr>
                <w:rFonts w:ascii="Times New Roman" w:hAnsi="Times New Roman"/>
                <w:b/>
                <w:sz w:val="20"/>
              </w:rPr>
              <w:t>27. Termination of the Contract</w:t>
            </w:r>
          </w:p>
          <w:p>
            <w:pPr>
              <w:spacing w:after="80"/>
              <w:jc w:val="both"/>
            </w:pPr>
            <w:r>
              <w:rPr>
                <w:rFonts w:ascii="Times New Roman" w:hAnsi="Times New Roman"/>
                <w:b w:val="0"/>
                <w:sz w:val="20"/>
              </w:rPr>
              <w:t>27.1. The individual labor contract may terminate under the conditions of the Labour Code (including circumstances independent / initiative of one party).</w:t>
            </w:r>
          </w:p>
        </w:tc>
      </w:tr>
      <w:tr>
        <w:tc>
          <w:tcPr>
            <w:tcW w:type="dxa" w:w="5102"/>
            <w:vAlign w:val="top"/>
          </w:tcPr>
          <w:p>
            <w:pPr>
              <w:spacing w:after="80"/>
              <w:jc w:val="both"/>
            </w:pPr>
            <w:r>
              <w:rPr>
                <w:rFonts w:ascii="Times New Roman" w:hAnsi="Times New Roman"/>
                <w:b/>
                <w:sz w:val="20"/>
              </w:rPr>
              <w:t>28. Litigii</w:t>
            </w:r>
          </w:p>
          <w:p>
            <w:pPr>
              <w:spacing w:after="80"/>
              <w:jc w:val="both"/>
            </w:pPr>
            <w:r>
              <w:rPr>
                <w:rFonts w:ascii="Times New Roman" w:hAnsi="Times New Roman"/>
                <w:b w:val="0"/>
                <w:sz w:val="20"/>
              </w:rPr>
              <w:t>28.1. Litigiile individuale de muncă se soluționează conform Codului muncii și altor acte normative.</w:t>
            </w:r>
          </w:p>
        </w:tc>
        <w:tc>
          <w:tcPr>
            <w:tcW w:type="dxa" w:w="5102"/>
            <w:vAlign w:val="top"/>
          </w:tcPr>
          <w:p>
            <w:pPr>
              <w:spacing w:after="80"/>
              <w:jc w:val="both"/>
            </w:pPr>
            <w:r>
              <w:rPr>
                <w:rFonts w:ascii="Times New Roman" w:hAnsi="Times New Roman"/>
                <w:b/>
                <w:sz w:val="20"/>
              </w:rPr>
              <w:t>28. Disputes</w:t>
            </w:r>
          </w:p>
          <w:p>
            <w:pPr>
              <w:spacing w:after="80"/>
              <w:jc w:val="both"/>
            </w:pPr>
            <w:r>
              <w:rPr>
                <w:rFonts w:ascii="Times New Roman" w:hAnsi="Times New Roman"/>
                <w:b w:val="0"/>
                <w:sz w:val="20"/>
              </w:rPr>
              <w:t>28.1. Individual labor disputes are resolved in accordance with the Labour Code and other normative acts.</w:t>
            </w:r>
          </w:p>
        </w:tc>
      </w:tr>
      <w:tr>
        <w:tc>
          <w:tcPr>
            <w:tcW w:type="dxa" w:w="5102"/>
            <w:vAlign w:val="top"/>
          </w:tcPr>
          <w:p>
            <w:pPr>
              <w:spacing w:after="80"/>
              <w:jc w:val="both"/>
            </w:pPr>
            <w:r>
              <w:rPr>
                <w:rFonts w:ascii="Times New Roman" w:hAnsi="Times New Roman"/>
                <w:b/>
                <w:sz w:val="20"/>
              </w:rPr>
              <w:t>29. Exemplare. Intrarea în vigoare</w:t>
            </w:r>
          </w:p>
          <w:p>
            <w:pPr>
              <w:spacing w:after="80"/>
              <w:jc w:val="both"/>
            </w:pPr>
            <w:r>
              <w:rPr>
                <w:rFonts w:ascii="Times New Roman" w:hAnsi="Times New Roman"/>
                <w:b w:val="0"/>
                <w:sz w:val="20"/>
              </w:rPr>
              <w:t xml:space="preserve">29.1. Contractul este întocmit în </w:t>
            </w:r>
            <w:r>
              <w:rPr>
                <w:rFonts w:ascii="Times New Roman" w:hAnsi="Times New Roman"/>
                <w:b/>
                <w:sz w:val="20"/>
              </w:rPr>
              <w:t>două exemplare</w:t>
            </w:r>
            <w:r>
              <w:rPr>
                <w:rFonts w:ascii="Times New Roman" w:hAnsi="Times New Roman"/>
                <w:b w:val="0"/>
                <w:sz w:val="20"/>
              </w:rPr>
              <w:t xml:space="preserve"> cu aceeași putere juridică: unul la Angajator, unul la Salariat.</w:t>
            </w:r>
          </w:p>
          <w:p>
            <w:pPr>
              <w:spacing w:after="80"/>
              <w:jc w:val="both"/>
            </w:pPr>
            <w:r>
              <w:rPr>
                <w:rFonts w:ascii="Times New Roman" w:hAnsi="Times New Roman"/>
                <w:b w:val="0"/>
                <w:sz w:val="20"/>
              </w:rPr>
              <w:t xml:space="preserve">29.2. Contractul intră în vigoare și își produce efectele </w:t>
            </w:r>
            <w:r>
              <w:rPr>
                <w:rFonts w:ascii="Times New Roman" w:hAnsi="Times New Roman"/>
                <w:b/>
                <w:sz w:val="20"/>
              </w:rPr>
              <w:t>din momentul eliberării de către autoritățile competente ale RM a permisului de ședere în scop de muncă</w:t>
            </w:r>
            <w:r>
              <w:rPr>
                <w:rFonts w:ascii="Times New Roman" w:hAnsi="Times New Roman"/>
                <w:b w:val="0"/>
                <w:sz w:val="20"/>
              </w:rPr>
              <w:t>.</w:t>
            </w:r>
          </w:p>
        </w:tc>
        <w:tc>
          <w:tcPr>
            <w:tcW w:type="dxa" w:w="5102"/>
            <w:vAlign w:val="top"/>
          </w:tcPr>
          <w:p>
            <w:pPr>
              <w:spacing w:after="80"/>
              <w:jc w:val="both"/>
            </w:pPr>
            <w:r>
              <w:rPr>
                <w:rFonts w:ascii="Times New Roman" w:hAnsi="Times New Roman"/>
                <w:b/>
                <w:sz w:val="20"/>
              </w:rPr>
              <w:t>29. Copies. Entry into Force</w:t>
            </w:r>
          </w:p>
          <w:p>
            <w:pPr>
              <w:spacing w:after="80"/>
              <w:jc w:val="both"/>
            </w:pPr>
            <w:r>
              <w:rPr>
                <w:rFonts w:ascii="Times New Roman" w:hAnsi="Times New Roman"/>
                <w:b w:val="0"/>
                <w:sz w:val="20"/>
              </w:rPr>
              <w:t xml:space="preserve">29.1. This contract is drawn up in </w:t>
            </w:r>
            <w:r>
              <w:rPr>
                <w:rFonts w:ascii="Times New Roman" w:hAnsi="Times New Roman"/>
                <w:b/>
                <w:sz w:val="20"/>
              </w:rPr>
              <w:t>two originals</w:t>
            </w:r>
            <w:r>
              <w:rPr>
                <w:rFonts w:ascii="Times New Roman" w:hAnsi="Times New Roman"/>
                <w:b w:val="0"/>
                <w:sz w:val="20"/>
              </w:rPr>
              <w:t xml:space="preserve"> having the same legal force: one kept by the Employer, one by the Employee.</w:t>
            </w:r>
          </w:p>
          <w:p>
            <w:pPr>
              <w:spacing w:after="80"/>
              <w:jc w:val="both"/>
            </w:pPr>
            <w:r>
              <w:rPr>
                <w:rFonts w:ascii="Times New Roman" w:hAnsi="Times New Roman"/>
                <w:b w:val="0"/>
                <w:sz w:val="20"/>
              </w:rPr>
              <w:t xml:space="preserve">29.2. The contract enters into force and produces its effects </w:t>
            </w:r>
            <w:r>
              <w:rPr>
                <w:rFonts w:ascii="Times New Roman" w:hAnsi="Times New Roman"/>
                <w:b/>
                <w:sz w:val="20"/>
              </w:rPr>
              <w:t>from the moment the competent authorities of the Republic of Moldova issue the residence permit for the purpose of work.</w:t>
            </w:r>
          </w:p>
        </w:tc>
      </w:tr>
      <w:tr>
        <w:tc>
          <w:tcPr>
            <w:tcW w:type="dxa" w:w="10540"/>
            <w:gridSpan w:val="2"/>
          </w:tcPr>
          <w:p>
            <w:pPr>
              <w:spacing w:after="80"/>
              <w:jc w:val="center"/>
            </w:pPr>
            <w:r>
              <w:rPr>
                <w:rFonts w:ascii="Times New Roman" w:hAnsi="Times New Roman"/>
                <w:b/>
                <w:sz w:val="20"/>
              </w:rPr>
              <w:t>Date de identificare / Identification details &amp; semnături / signatures</w:t>
            </w:r>
          </w:p>
        </w:tc>
      </w:tr>
      <w:tr>
        <w:tc>
          <w:tcPr>
            <w:tcW w:type="dxa" w:w="10540"/>
            <w:gridSpan w:val="2"/>
          </w:tcPr>
          <w:p>
            <w:pPr>
              <w:spacing w:after="80"/>
              <w:jc w:val="left"/>
            </w:pPr>
            <w:r>
              <w:rPr>
                <w:rFonts w:ascii="Times New Roman" w:hAnsi="Times New Roman"/>
                <w:b/>
                <w:sz w:val="20"/>
              </w:rPr>
              <w:t>ANGAJATOR / EMPLOYER</w:t>
            </w:r>
          </w:p>
          <w:p>
            <w:pPr>
              <w:spacing w:after="80"/>
              <w:jc w:val="left"/>
            </w:pPr>
            <w:r>
              <w:rPr>
                <w:rFonts w:ascii="Times New Roman" w:hAnsi="Times New Roman"/>
                <w:b w:val="0"/>
                <w:sz w:val="20"/>
              </w:rPr>
              <w:t>„Europersonal” SRL</w:t>
            </w:r>
          </w:p>
          <w:p>
            <w:pPr>
              <w:spacing w:after="80"/>
              <w:jc w:val="left"/>
            </w:pPr>
            <w:r>
              <w:rPr>
                <w:rFonts w:ascii="Times New Roman" w:hAnsi="Times New Roman"/>
                <w:b w:val="0"/>
                <w:sz w:val="20"/>
              </w:rPr>
              <w:t>Adresa/Address: Chișinău, str. Mitropolit Gavriil Bănulescu-Bodoni, nr. 43a, ap. 14</w:t>
            </w:r>
          </w:p>
          <w:p>
            <w:pPr>
              <w:spacing w:after="80"/>
              <w:jc w:val="left"/>
            </w:pPr>
            <w:r>
              <w:rPr>
                <w:rFonts w:ascii="Times New Roman" w:hAnsi="Times New Roman"/>
                <w:b w:val="0"/>
                <w:sz w:val="20"/>
              </w:rPr>
              <w:t>ID/VAT: 1016600043760</w:t>
            </w:r>
          </w:p>
          <w:p>
            <w:pPr>
              <w:spacing w:after="80"/>
              <w:jc w:val="left"/>
            </w:pPr>
            <w:r>
              <w:rPr>
                <w:rFonts w:ascii="Times New Roman" w:hAnsi="Times New Roman"/>
                <w:b w:val="0"/>
                <w:sz w:val="20"/>
              </w:rPr>
              <w:t>Funcție/Title: Director administrativ / Administrative Director</w:t>
            </w:r>
          </w:p>
          <w:p>
            <w:pPr>
              <w:spacing w:after="80"/>
              <w:jc w:val="left"/>
            </w:pPr>
            <w:r>
              <w:rPr>
                <w:rFonts w:ascii="Times New Roman" w:hAnsi="Times New Roman"/>
                <w:b w:val="0"/>
                <w:sz w:val="20"/>
              </w:rPr>
              <w:t xml:space="preserve">Nume/Name: </w:t>
            </w:r>
            <w:r>
              <w:rPr>
                <w:rFonts w:ascii="Times New Roman" w:hAnsi="Times New Roman"/>
                <w:b/>
                <w:sz w:val="20"/>
              </w:rPr>
              <w:t>Maleru Petru</w:t>
            </w:r>
          </w:p>
          <w:p>
            <w:pPr>
              <w:spacing w:after="80"/>
              <w:jc w:val="left"/>
            </w:pPr>
            <w:r>
              <w:rPr>
                <w:rFonts w:ascii="Times New Roman" w:hAnsi="Times New Roman"/>
                <w:b w:val="0"/>
                <w:sz w:val="20"/>
              </w:rPr>
              <w:t>Semnătura/Signature: ____________________  L.Ș./Stamp: _________</w:t>
            </w:r>
          </w:p>
          <w:p>
            <w:pPr>
              <w:spacing w:after="80"/>
              <w:jc w:val="left"/>
            </w:pPr>
          </w:p>
          <w:p>
            <w:pPr>
              <w:spacing w:after="80"/>
              <w:jc w:val="left"/>
            </w:pPr>
            <w:r>
              <w:rPr>
                <w:rFonts w:ascii="Times New Roman" w:hAnsi="Times New Roman"/>
                <w:b/>
                <w:sz w:val="20"/>
              </w:rPr>
              <w:t>SALARIAT / EMPLOYEE</w:t>
            </w:r>
          </w:p>
          <w:p>
            <w:pPr>
              <w:spacing w:after="80"/>
              <w:jc w:val="left"/>
            </w:pPr>
            <w:r>
              <w:rPr>
                <w:rFonts w:ascii="Times New Roman" w:hAnsi="Times New Roman"/>
                <w:b w:val="0"/>
                <w:sz w:val="20"/>
              </w:rPr>
              <w:t xml:space="preserve">Nume/Name: </w:t>
            </w:r>
            <w:r>
              <w:rPr>
                <w:rFonts w:ascii="Times New Roman" w:hAnsi="Times New Roman"/>
                <w:b/>
                <w:sz w:val="20"/>
              </w:rPr>
              <w:t>K C NABIN</w:t>
            </w:r>
          </w:p>
          <w:p>
            <w:pPr>
              <w:spacing w:after="80"/>
              <w:jc w:val="left"/>
            </w:pPr>
            <w:r>
              <w:rPr>
                <w:rFonts w:ascii="Times New Roman" w:hAnsi="Times New Roman"/>
                <w:b w:val="0"/>
                <w:sz w:val="20"/>
              </w:rPr>
              <w:t>Semnătura/Signature: ____________________</w:t>
            </w:r>
          </w:p>
        </w:tc>
      </w:tr>
      <w:tr>
        <w:tc>
          <w:tcPr>
            <w:tcW w:type="dxa" w:w="10540"/>
            <w:gridSpan w:val="2"/>
          </w:tcPr>
          <w:p>
            <w:pPr>
              <w:spacing w:after="80"/>
              <w:jc w:val="left"/>
            </w:pPr>
            <w:r>
              <w:rPr>
                <w:rFonts w:ascii="Times New Roman" w:hAnsi="Times New Roman"/>
                <w:b/>
                <w:sz w:val="20"/>
              </w:rPr>
              <w:t>Confirmare luare la cunoștință / Acknowledgment</w:t>
            </w:r>
          </w:p>
          <w:p>
            <w:pPr>
              <w:spacing w:after="80"/>
              <w:jc w:val="left"/>
            </w:pPr>
            <w:r>
              <w:rPr>
                <w:rFonts w:ascii="Times New Roman" w:hAnsi="Times New Roman"/>
                <w:b/>
                <w:sz w:val="20"/>
              </w:rPr>
              <w:t>RO:</w:t>
            </w:r>
            <w:r>
              <w:rPr>
                <w:rFonts w:ascii="Times New Roman" w:hAnsi="Times New Roman"/>
                <w:b w:val="0"/>
                <w:sz w:val="20"/>
              </w:rPr>
              <w:t xml:space="preserve"> Am luat cunoştinţă cu regulamentul intern, cerinţele privind securitatea şi sănătatea în muncă, securitatea anti-incendiu, precum şi cu regulile necesare pentru îndeplinirea obligaţiunilor mele de muncă.</w:t>
            </w:r>
          </w:p>
          <w:p>
            <w:pPr>
              <w:spacing w:after="80"/>
              <w:jc w:val="left"/>
            </w:pPr>
            <w:r>
              <w:rPr>
                <w:rFonts w:ascii="Times New Roman" w:hAnsi="Times New Roman"/>
                <w:b/>
                <w:sz w:val="20"/>
              </w:rPr>
              <w:t>EN:</w:t>
            </w:r>
            <w:r>
              <w:rPr>
                <w:rFonts w:ascii="Times New Roman" w:hAnsi="Times New Roman"/>
                <w:b w:val="0"/>
                <w:sz w:val="20"/>
              </w:rPr>
              <w:t xml:space="preserve"> I acknowledge the internal regulations, occupational health and safety requirements, fire safety rules, and the rules necessary for performing my job duties.</w:t>
            </w:r>
          </w:p>
          <w:p>
            <w:pPr>
              <w:spacing w:after="80"/>
              <w:jc w:val="left"/>
            </w:pPr>
          </w:p>
          <w:p>
            <w:pPr>
              <w:spacing w:after="80"/>
              <w:jc w:val="left"/>
            </w:pPr>
            <w:r>
              <w:rPr>
                <w:rFonts w:ascii="Times New Roman" w:hAnsi="Times New Roman"/>
                <w:b w:val="0"/>
                <w:sz w:val="20"/>
              </w:rPr>
              <w:t>Semnătura Salariatului / Employee signature: ____________________</w:t>
            </w:r>
          </w:p>
        </w:tc>
      </w:tr>
    </w:tbl>
    <w:sectPr w:rsidR="00FC693F" w:rsidRPr="0006063C" w:rsidSect="00034616">
      <w:headerReference w:type="default" r:id="rId9"/>
      <w:footerReference w:type="default" r:id="rId10"/>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