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u w:val="single"/>
          <w:sz w:val="28"/>
          <w:szCs w:val="28"/>
        </w:rPr>
        <w:t xml:space="preserve">Institute of Information Technology</w:t>
      </w:r>
    </w:p>
    <w:p>
      <w:pPr>
        <w:pStyle w:val="Heading1"/>
        <w:spacing w:before="200" w:after="100"/>
      </w:pPr>
      <w:r>
        <w:t xml:space="preserve">Course: 34</w:t>
      </w:r>
    </w:p>
    <w:p>
      <w:pPr>
        <w:pStyle w:val="Heading2"/>
        <w:spacing w:before="100" w:after="100"/>
      </w:pPr>
      <w:r>
        <w:t xml:space="preserve">Date: Tuesday, February 4, 2025, 4:56 PM PKT</w:t>
      </w:r>
    </w:p>
    <w:p>
      <w:pPr>
        <w:pStyle w:val="Heading2"/>
        <w:spacing w:before="100" w:after="100"/>
      </w:pPr>
      <w:r>
        <w:t xml:space="preserve">Time Allowed: 2 Hours</w:t>
      </w:r>
    </w:p>
    <w:p>
      <w:pPr>
        <w:pStyle w:val="Heading2"/>
        <w:spacing w:before="100" w:after="100"/>
      </w:pPr>
      <w:r>
        <w:t xml:space="preserve">Total Marks: 10</w:t>
      </w:r>
    </w:p>
    <w:p>
      <w:pPr>
        <w:pStyle w:val="Heading3"/>
        <w:spacing w:before="100" w:after="50"/>
      </w:pPr>
      <w:r>
        <w:t xml:space="preserve">Instructions:</w:t>
      </w:r>
    </w:p>
    <w:p>
      <w:pPr>
        <w:spacing w:before="50" w:after="50"/>
      </w:pPr>
      <w:r>
        <w:rPr>
          <w:b/>
          <w:bCs/>
        </w:rPr>
        <w:t xml:space="preserve">Attempt all questions.</w:t>
      </w:r>
    </w:p>
    <w:p>
      <w:pPr>
        <w:spacing w:after="100"/>
      </w:pPr>
    </w:p>
    <w:p>
      <w:pPr>
        <w:pStyle w:val="ListParagraph"/>
        <w:numPr>
          <w:ilvl w:val="0"/>
          <w:numId w:val="1"/>
        </w:numPr>
        <w:spacing w:before="50" w:after="50"/>
      </w:pPr>
      <w:r>
        <w:t xml:space="preserve">1. **Assignment #02: Conceptual Questions (Total Marks: 10)**</w:t>
      </w:r>
    </w:p>
    <w:p>
      <w:pPr>
        <w:pStyle w:val="ListParagraph"/>
        <w:numPr>
          <w:ilvl w:val="0"/>
          <w:numId w:val="1"/>
        </w:numPr>
        <w:spacing w:before="50" w:after="50"/>
      </w:pPr>
      <w:r>
        <w:t xml:space="preserve">2. </w:t>
      </w:r>
    </w:p>
    <w:p>
      <w:pPr>
        <w:pStyle w:val="ListParagraph"/>
        <w:numPr>
          <w:ilvl w:val="0"/>
          <w:numId w:val="1"/>
        </w:numPr>
        <w:spacing w:before="50" w:after="50"/>
      </w:pPr>
      <w:r>
        <w:t xml:space="preserve">3. **Instructions:** Answer the following conceptual questions based on the provided Business Requirement Document (BRD) for the InfoTech Classroom (ITC) system.  Your answers should demonstrate a clear understanding of the document's content and the underlying concepts.</w:t>
      </w:r>
    </w:p>
    <w:p>
      <w:pPr>
        <w:pStyle w:val="ListParagraph"/>
        <w:numPr>
          <w:ilvl w:val="0"/>
          <w:numId w:val="1"/>
        </w:numPr>
        <w:spacing w:before="50" w:after="50"/>
      </w:pPr>
      <w:r>
        <w:t xml:space="preserve">4. </w:t>
      </w:r>
    </w:p>
    <w:p>
      <w:pPr>
        <w:pStyle w:val="ListParagraph"/>
        <w:numPr>
          <w:ilvl w:val="0"/>
          <w:numId w:val="1"/>
        </w:numPr>
        <w:spacing w:before="50" w:after="50"/>
      </w:pPr>
      <w:r>
        <w:t xml:space="preserve">5. 1. **(3 marks)**  The BRD highlights the importance of both functional and non-functional requirements.  Critically analyze the interplay between the “Auto Question Paper Generator Module” (a functional requirement) and the non-functional requirements of performance, security, and usability.  How might limitations in any of the non-functional requirements impact the success of the Auto Question Paper Generator Module?</w:t>
      </w:r>
    </w:p>
    <w:p>
      <w:pPr>
        <w:pStyle w:val="ListParagraph"/>
        <w:numPr>
          <w:ilvl w:val="0"/>
          <w:numId w:val="1"/>
        </w:numPr>
        <w:spacing w:before="50" w:after="50"/>
      </w:pPr>
      <w:r>
        <w:t xml:space="preserve">6. </w:t>
      </w:r>
    </w:p>
    <w:p>
      <w:pPr>
        <w:pStyle w:val="ListParagraph"/>
        <w:numPr>
          <w:ilvl w:val="0"/>
          <w:numId w:val="1"/>
        </w:numPr>
        <w:spacing w:before="50" w:after="50"/>
      </w:pPr>
      <w:r>
        <w:t xml:space="preserve">7. </w:t>
      </w:r>
    </w:p>
    <w:p>
      <w:pPr>
        <w:pStyle w:val="ListParagraph"/>
        <w:numPr>
          <w:ilvl w:val="0"/>
          <w:numId w:val="1"/>
        </w:numPr>
        <w:spacing w:before="50" w:after="50"/>
      </w:pPr>
      <w:r>
        <w:t xml:space="preserve">8. 2. **(2 marks)** The BRD specifies the use of Agile methodologies. Explain why an Agile approach is suitable for this project, considering the inclusion of the AI-powered "Auto Question Paper Generator Module,"  and contrast this with a Waterfall approach.</w:t>
      </w:r>
    </w:p>
    <w:p>
      <w:pPr>
        <w:pStyle w:val="ListParagraph"/>
        <w:numPr>
          <w:ilvl w:val="0"/>
          <w:numId w:val="1"/>
        </w:numPr>
        <w:spacing w:before="50" w:after="50"/>
      </w:pPr>
      <w:r>
        <w:t xml:space="preserve">9. </w:t>
      </w:r>
    </w:p>
    <w:p>
      <w:pPr>
        <w:pStyle w:val="ListParagraph"/>
        <w:numPr>
          <w:ilvl w:val="0"/>
          <w:numId w:val="1"/>
        </w:numPr>
        <w:spacing w:before="50" w:after="50"/>
      </w:pPr>
      <w:r>
        <w:t xml:space="preserve">10. </w:t>
      </w:r>
    </w:p>
    <w:p>
      <w:pPr>
        <w:pStyle w:val="ListParagraph"/>
        <w:numPr>
          <w:ilvl w:val="0"/>
          <w:numId w:val="1"/>
        </w:numPr>
        <w:spacing w:before="50" w:after="50"/>
      </w:pPr>
      <w:r>
        <w:t xml:space="preserve">11. 3. **(2 marks)** The BRD outlines three user roles: Administrators, Teachers, and Students.  Discuss a potential conflict that could arise between the needs and priorities of these different user roles, and propose a solution to mitigate this conflict during the system development and implementation phases.</w:t>
      </w:r>
    </w:p>
    <w:p>
      <w:pPr>
        <w:pStyle w:val="ListParagraph"/>
        <w:numPr>
          <w:ilvl w:val="0"/>
          <w:numId w:val="1"/>
        </w:numPr>
        <w:spacing w:before="50" w:after="50"/>
      </w:pPr>
      <w:r>
        <w:t xml:space="preserve">12. </w:t>
      </w:r>
    </w:p>
    <w:p>
      <w:pPr>
        <w:pStyle w:val="ListParagraph"/>
        <w:numPr>
          <w:ilvl w:val="0"/>
          <w:numId w:val="1"/>
        </w:numPr>
        <w:spacing w:before="50" w:after="50"/>
      </w:pPr>
      <w:r>
        <w:t xml:space="preserve">13. </w:t>
      </w:r>
    </w:p>
    <w:p>
      <w:pPr>
        <w:pStyle w:val="ListParagraph"/>
        <w:numPr>
          <w:ilvl w:val="0"/>
          <w:numId w:val="1"/>
        </w:numPr>
        <w:spacing w:before="50" w:after="50"/>
      </w:pPr>
      <w:r>
        <w:t xml:space="preserve">14. 4. **(2 marks)**  The document mentions the use of Object-Oriented Programming (OOP).  Explain one advantage and one disadvantage of using OOP in the context of this ITC system development.  Justify your choices with reference to the specific features and functionalities described in the BRD.</w:t>
      </w:r>
    </w:p>
    <w:p>
      <w:pPr>
        <w:pStyle w:val="ListParagraph"/>
        <w:numPr>
          <w:ilvl w:val="0"/>
          <w:numId w:val="1"/>
        </w:numPr>
        <w:spacing w:before="50" w:after="50"/>
      </w:pPr>
      <w:r>
        <w:t xml:space="preserve">15. </w:t>
      </w:r>
    </w:p>
    <w:p>
      <w:pPr>
        <w:pStyle w:val="ListParagraph"/>
        <w:numPr>
          <w:ilvl w:val="0"/>
          <w:numId w:val="1"/>
        </w:numPr>
        <w:spacing w:before="50" w:after="50"/>
      </w:pPr>
      <w:r>
        <w:t xml:space="preserve">16. </w:t>
      </w:r>
    </w:p>
    <w:p>
      <w:pPr>
        <w:pStyle w:val="ListParagraph"/>
        <w:numPr>
          <w:ilvl w:val="0"/>
          <w:numId w:val="1"/>
        </w:numPr>
        <w:spacing w:before="50" w:after="50"/>
      </w:pPr>
      <w:r>
        <w:t xml:space="preserve">17. 5. **(1 mark)** The BRD emphasizes the importance of stakeholder feedback. Identify two key stakeholders whose input is crucial for the successful implementation of the "Auto Question Paper Generator Module," and briefly explain why their feedback is essential.</w:t>
      </w:r>
    </w:p>
    <w:p>
      <w:pPr>
        <w:pStyle w:val="ListParagraph"/>
        <w:numPr>
          <w:ilvl w:val="0"/>
          <w:numId w:val="1"/>
        </w:numPr>
        <w:spacing w:before="50" w:after="50"/>
      </w:pPr>
      <w:r>
        <w:t xml:space="preserve">18.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2025-02-04T11:56:07.383Z</dcterms:created>
  <dcterms:modified xsi:type="dcterms:W3CDTF">2025-02-04T11:56:07.383Z</dcterms:modified>
</cp:coreProperties>
</file>

<file path=docProps/custom.xml><?xml version="1.0" encoding="utf-8"?>
<Properties xmlns="http://schemas.openxmlformats.org/officeDocument/2006/custom-properties" xmlns:vt="http://schemas.openxmlformats.org/officeDocument/2006/docPropsVTypes"/>
</file>