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20 conceptual questions based on the provided text, formatted as requested, with marks allocated per question: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Q1)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Constructing a hash function similar to DES is possible. However, Hash functions are one way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while block cipher has to be reversible. How can this be possible? 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[2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Q2)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key differences between encryption and message integrity, and why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can't encryption alone guarantee message integrity?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[2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Q3)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In the Triple DES algorithm, how many keys are used, and what is the effective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key size? Why is the middle stage of 3DES a decryption if the goal is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encryption?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Q4)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the different techniques use in Steganography.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[4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Q5)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Explain how the round key is generated from the ciphertext in AES.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Q6)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How redundant data is helpful for cryptanalysis?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Q7)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List the design principles for block ciphers that make DES more resistant to linear and differential cryptanalysis.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[5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Q8)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an operating system? What are its goals?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[2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Q9)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different types of operating systems, and what are the advantages and limitations of each?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[4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Q10)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spooling, and how does it improve the performance of a simple batch system?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[2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Q11)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advantages and disadvantages of multiprocessor/parallel operating systems? Explain the two ways to connect processors in such systems.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Q12)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differences between symmetric and asymmetric multiprocessing systems?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[2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Q13)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an interrupt, and what are the two main types of interrupts? Explain the difference between them.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Q14)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main functions of an operating system?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Q15)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key services provided by an operating system?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Q16)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a system call, and what are the different categories of system calls?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Q17)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is the process control block (PCB), and what information does it store?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[2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Q18)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five states of a process, and what transitions occur between these states?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Q19)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Describe the different types of scheduler used in process management.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Q20)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What are the different operations that can occur in processes?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                                                                                                              [3 marks]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2025-02-09T08:07:53.341Z</dcterms:created>
  <dcterms:modified xsi:type="dcterms:W3CDTF">2025-02-09T08:07:53.342Z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