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BE" w:rsidRDefault="00C0339B" w:rsidP="00550AEA">
      <w:pPr>
        <w:ind w:left="720" w:firstLine="720"/>
      </w:pPr>
      <w:bookmarkStart w:id="0" w:name="_GoBack"/>
      <w:bookmarkEnd w:id="0"/>
      <w:r>
        <w:t>Week 5: Microservices</w:t>
      </w:r>
    </w:p>
    <w:tbl>
      <w:tblPr>
        <w:tblStyle w:val="TableGrid"/>
        <w:tblpPr w:leftFromText="180" w:rightFromText="180" w:vertAnchor="text" w:horzAnchor="page" w:tblpX="1931" w:tblpY="342"/>
        <w:tblW w:w="0" w:type="auto"/>
        <w:tblLook w:val="04A0" w:firstRow="1" w:lastRow="0" w:firstColumn="1" w:lastColumn="0" w:noHBand="0" w:noVBand="1"/>
      </w:tblPr>
      <w:tblGrid>
        <w:gridCol w:w="3026"/>
        <w:gridCol w:w="2982"/>
      </w:tblGrid>
      <w:tr w:rsidR="00550AEA" w:rsidRPr="00A3760A" w:rsidTr="00EE204E">
        <w:tc>
          <w:tcPr>
            <w:tcW w:w="3026" w:type="dxa"/>
          </w:tcPr>
          <w:p w:rsidR="00550AEA" w:rsidRPr="00A3760A" w:rsidRDefault="00550AEA" w:rsidP="00EE204E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 w:rsidRPr="00A3760A">
              <w:rPr>
                <w:rFonts w:cstheme="minorHAnsi"/>
                <w:b/>
                <w:color w:val="002060"/>
                <w:sz w:val="20"/>
                <w:szCs w:val="20"/>
              </w:rPr>
              <w:t>Complexity</w:t>
            </w:r>
          </w:p>
        </w:tc>
        <w:tc>
          <w:tcPr>
            <w:tcW w:w="2982" w:type="dxa"/>
          </w:tcPr>
          <w:p w:rsidR="00550AEA" w:rsidRPr="00A3760A" w:rsidRDefault="00550AEA" w:rsidP="00EE204E">
            <w:pPr>
              <w:rPr>
                <w:rFonts w:cstheme="minorHAnsi"/>
                <w:color w:val="002060"/>
                <w:sz w:val="20"/>
                <w:szCs w:val="20"/>
              </w:rPr>
            </w:pPr>
            <w:r w:rsidRPr="00A3760A">
              <w:rPr>
                <w:rFonts w:cstheme="minorHAnsi"/>
                <w:color w:val="002060"/>
                <w:sz w:val="20"/>
                <w:szCs w:val="20"/>
              </w:rPr>
              <w:t>Medium</w:t>
            </w:r>
          </w:p>
        </w:tc>
      </w:tr>
      <w:tr w:rsidR="00550AEA" w:rsidRPr="00A3760A" w:rsidTr="00EE204E">
        <w:tc>
          <w:tcPr>
            <w:tcW w:w="3026" w:type="dxa"/>
          </w:tcPr>
          <w:p w:rsidR="00550AEA" w:rsidRPr="00A3760A" w:rsidRDefault="00550AEA" w:rsidP="00EE204E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 w:rsidRPr="00A3760A">
              <w:rPr>
                <w:rFonts w:cstheme="minorHAnsi"/>
                <w:b/>
                <w:color w:val="002060"/>
                <w:sz w:val="20"/>
                <w:szCs w:val="20"/>
              </w:rPr>
              <w:t>Technology</w:t>
            </w:r>
          </w:p>
        </w:tc>
        <w:tc>
          <w:tcPr>
            <w:tcW w:w="2982" w:type="dxa"/>
          </w:tcPr>
          <w:p w:rsidR="00550AEA" w:rsidRPr="00A3760A" w:rsidRDefault="00550AEA" w:rsidP="00EE204E">
            <w:pPr>
              <w:rPr>
                <w:rFonts w:cstheme="minorHAnsi"/>
                <w:color w:val="002060"/>
                <w:sz w:val="20"/>
                <w:szCs w:val="20"/>
              </w:rPr>
            </w:pPr>
            <w:r w:rsidRPr="00A3760A">
              <w:rPr>
                <w:rFonts w:cstheme="minorHAnsi"/>
                <w:color w:val="002060"/>
                <w:sz w:val="20"/>
                <w:szCs w:val="20"/>
              </w:rPr>
              <w:t>Java</w:t>
            </w:r>
          </w:p>
        </w:tc>
      </w:tr>
      <w:tr w:rsidR="00550AEA" w:rsidRPr="00A3760A" w:rsidTr="00EE204E">
        <w:tc>
          <w:tcPr>
            <w:tcW w:w="3026" w:type="dxa"/>
          </w:tcPr>
          <w:p w:rsidR="00550AEA" w:rsidRPr="00A3760A" w:rsidRDefault="00550AEA" w:rsidP="00EE204E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>
              <w:rPr>
                <w:rFonts w:cstheme="minorHAnsi"/>
                <w:b/>
                <w:color w:val="002060"/>
                <w:sz w:val="20"/>
                <w:szCs w:val="20"/>
              </w:rPr>
              <w:t xml:space="preserve">Framework </w:t>
            </w:r>
          </w:p>
        </w:tc>
        <w:tc>
          <w:tcPr>
            <w:tcW w:w="2982" w:type="dxa"/>
          </w:tcPr>
          <w:p w:rsidR="00550AEA" w:rsidRPr="00A3760A" w:rsidRDefault="00550AEA" w:rsidP="00EE204E">
            <w:pPr>
              <w:rPr>
                <w:rFonts w:cstheme="minorHAnsi"/>
                <w:color w:val="002060"/>
                <w:sz w:val="20"/>
                <w:szCs w:val="20"/>
              </w:rPr>
            </w:pPr>
            <w:r>
              <w:rPr>
                <w:rFonts w:cstheme="minorHAnsi"/>
                <w:color w:val="002060"/>
                <w:sz w:val="20"/>
                <w:szCs w:val="20"/>
              </w:rPr>
              <w:t>Spring Boot</w:t>
            </w:r>
          </w:p>
        </w:tc>
      </w:tr>
      <w:tr w:rsidR="00550AEA" w:rsidRPr="00A3760A" w:rsidTr="00EE204E">
        <w:tc>
          <w:tcPr>
            <w:tcW w:w="3026" w:type="dxa"/>
          </w:tcPr>
          <w:p w:rsidR="00550AEA" w:rsidRDefault="00550AEA" w:rsidP="00EE204E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>
              <w:rPr>
                <w:rFonts w:cstheme="minorHAnsi"/>
                <w:b/>
                <w:color w:val="002060"/>
                <w:sz w:val="20"/>
                <w:szCs w:val="20"/>
              </w:rPr>
              <w:t>Repository support</w:t>
            </w:r>
          </w:p>
        </w:tc>
        <w:tc>
          <w:tcPr>
            <w:tcW w:w="2982" w:type="dxa"/>
          </w:tcPr>
          <w:p w:rsidR="00550AEA" w:rsidRDefault="00550AEA" w:rsidP="00EE204E">
            <w:pPr>
              <w:rPr>
                <w:rFonts w:cstheme="minorHAnsi"/>
                <w:color w:val="002060"/>
                <w:sz w:val="20"/>
                <w:szCs w:val="20"/>
              </w:rPr>
            </w:pPr>
            <w:r>
              <w:rPr>
                <w:rFonts w:cstheme="minorHAnsi"/>
                <w:color w:val="002060"/>
                <w:sz w:val="20"/>
                <w:szCs w:val="20"/>
              </w:rPr>
              <w:t>Spring Data JPA</w:t>
            </w:r>
          </w:p>
        </w:tc>
      </w:tr>
      <w:tr w:rsidR="00550AEA" w:rsidRPr="00A3760A" w:rsidTr="00EE204E">
        <w:tc>
          <w:tcPr>
            <w:tcW w:w="3026" w:type="dxa"/>
          </w:tcPr>
          <w:p w:rsidR="00550AEA" w:rsidRDefault="00550AEA" w:rsidP="00EE204E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>
              <w:rPr>
                <w:rFonts w:cstheme="minorHAnsi"/>
                <w:b/>
                <w:color w:val="002060"/>
                <w:sz w:val="20"/>
                <w:szCs w:val="20"/>
              </w:rPr>
              <w:t>Database</w:t>
            </w:r>
          </w:p>
        </w:tc>
        <w:tc>
          <w:tcPr>
            <w:tcW w:w="2982" w:type="dxa"/>
          </w:tcPr>
          <w:p w:rsidR="00550AEA" w:rsidRDefault="00550AEA" w:rsidP="00EE204E">
            <w:pPr>
              <w:rPr>
                <w:rFonts w:cstheme="minorHAnsi"/>
                <w:color w:val="002060"/>
                <w:sz w:val="20"/>
                <w:szCs w:val="20"/>
              </w:rPr>
            </w:pPr>
            <w:r>
              <w:rPr>
                <w:rFonts w:cstheme="minorHAnsi"/>
                <w:color w:val="002060"/>
                <w:sz w:val="20"/>
                <w:szCs w:val="20"/>
              </w:rPr>
              <w:t xml:space="preserve">MYSQL|Oracle </w:t>
            </w:r>
          </w:p>
        </w:tc>
      </w:tr>
      <w:tr w:rsidR="00550AEA" w:rsidRPr="00A3760A" w:rsidTr="00EE204E">
        <w:tc>
          <w:tcPr>
            <w:tcW w:w="3026" w:type="dxa"/>
          </w:tcPr>
          <w:p w:rsidR="00550AEA" w:rsidRDefault="00550AEA" w:rsidP="00EE204E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>
              <w:rPr>
                <w:rFonts w:cstheme="minorHAnsi"/>
                <w:b/>
                <w:color w:val="002060"/>
                <w:sz w:val="20"/>
                <w:szCs w:val="20"/>
              </w:rPr>
              <w:t>API development Approach</w:t>
            </w:r>
          </w:p>
        </w:tc>
        <w:tc>
          <w:tcPr>
            <w:tcW w:w="2982" w:type="dxa"/>
          </w:tcPr>
          <w:p w:rsidR="00550AEA" w:rsidRDefault="00550AEA" w:rsidP="00EE204E">
            <w:pPr>
              <w:rPr>
                <w:rFonts w:cstheme="minorHAnsi"/>
                <w:color w:val="002060"/>
                <w:sz w:val="20"/>
                <w:szCs w:val="20"/>
              </w:rPr>
            </w:pPr>
            <w:r>
              <w:rPr>
                <w:rFonts w:cstheme="minorHAnsi"/>
                <w:color w:val="002060"/>
                <w:sz w:val="20"/>
                <w:szCs w:val="20"/>
              </w:rPr>
              <w:t>Code First approach</w:t>
            </w:r>
          </w:p>
        </w:tc>
      </w:tr>
    </w:tbl>
    <w:p w:rsidR="00550AEA" w:rsidRDefault="00550AEA" w:rsidP="00550AEA">
      <w:pPr>
        <w:ind w:left="720" w:firstLine="720"/>
      </w:pPr>
    </w:p>
    <w:p w:rsidR="00550AEA" w:rsidRDefault="00550AEA"/>
    <w:p w:rsidR="00550AEA" w:rsidRDefault="00550AEA"/>
    <w:p w:rsidR="00550AEA" w:rsidRDefault="00550AEA"/>
    <w:p w:rsidR="00550AEA" w:rsidRDefault="00550AEA"/>
    <w:p w:rsidR="00550AEA" w:rsidRDefault="00550AEA" w:rsidP="00550AEA">
      <w:pPr>
        <w:ind w:firstLine="360"/>
      </w:pPr>
      <w:r>
        <w:t>Task estimation</w:t>
      </w:r>
    </w:p>
    <w:tbl>
      <w:tblPr>
        <w:tblStyle w:val="GridTable4-Accent5"/>
        <w:tblW w:w="9016" w:type="dxa"/>
        <w:tblInd w:w="47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50AEA" w:rsidTr="00550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0AEA" w:rsidRDefault="00550AEA" w:rsidP="00EE204E">
            <w:r>
              <w:t xml:space="preserve">  Task</w:t>
            </w:r>
          </w:p>
        </w:tc>
        <w:tc>
          <w:tcPr>
            <w:tcW w:w="4508" w:type="dxa"/>
          </w:tcPr>
          <w:p w:rsidR="00550AEA" w:rsidRDefault="00550AEA" w:rsidP="00EE2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</w:t>
            </w:r>
          </w:p>
        </w:tc>
      </w:tr>
      <w:tr w:rsidR="00550AEA" w:rsidTr="0055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0AEA" w:rsidRDefault="00435268" w:rsidP="00EE204E">
            <w:r>
              <w:t>Task 1</w:t>
            </w:r>
          </w:p>
        </w:tc>
        <w:tc>
          <w:tcPr>
            <w:tcW w:w="4508" w:type="dxa"/>
          </w:tcPr>
          <w:p w:rsidR="00550AEA" w:rsidRDefault="00550AEA" w:rsidP="00EE2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1(week5)</w:t>
            </w:r>
          </w:p>
        </w:tc>
      </w:tr>
      <w:tr w:rsidR="00550AEA" w:rsidTr="0055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0AEA" w:rsidRDefault="00435268" w:rsidP="00EE204E">
            <w:r>
              <w:t>Task 2</w:t>
            </w:r>
          </w:p>
        </w:tc>
        <w:tc>
          <w:tcPr>
            <w:tcW w:w="4508" w:type="dxa"/>
          </w:tcPr>
          <w:p w:rsidR="00550AEA" w:rsidRDefault="00550AEA" w:rsidP="00EE2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 2(week5)</w:t>
            </w:r>
          </w:p>
        </w:tc>
      </w:tr>
      <w:tr w:rsidR="00550AEA" w:rsidTr="0055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0AEA" w:rsidRDefault="00435268" w:rsidP="00EE204E">
            <w:r>
              <w:t>Task 3</w:t>
            </w:r>
          </w:p>
        </w:tc>
        <w:tc>
          <w:tcPr>
            <w:tcW w:w="4508" w:type="dxa"/>
          </w:tcPr>
          <w:p w:rsidR="00550AEA" w:rsidRDefault="00550AEA" w:rsidP="00EE2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3(week5)</w:t>
            </w:r>
          </w:p>
        </w:tc>
      </w:tr>
      <w:tr w:rsidR="00550AEA" w:rsidTr="0055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0AEA" w:rsidRDefault="00435268" w:rsidP="00EE204E">
            <w:r>
              <w:t>Task 4</w:t>
            </w:r>
          </w:p>
        </w:tc>
        <w:tc>
          <w:tcPr>
            <w:tcW w:w="4508" w:type="dxa"/>
          </w:tcPr>
          <w:p w:rsidR="00550AEA" w:rsidRDefault="00550AEA" w:rsidP="00EE2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 4(week5)</w:t>
            </w:r>
          </w:p>
        </w:tc>
      </w:tr>
      <w:tr w:rsidR="00550AEA" w:rsidTr="0055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0AEA" w:rsidRDefault="00435268" w:rsidP="00EE204E">
            <w:r>
              <w:t>Task 5</w:t>
            </w:r>
          </w:p>
        </w:tc>
        <w:tc>
          <w:tcPr>
            <w:tcW w:w="4508" w:type="dxa"/>
          </w:tcPr>
          <w:p w:rsidR="00550AEA" w:rsidRDefault="00550AEA" w:rsidP="00EE2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5(week5)</w:t>
            </w:r>
          </w:p>
        </w:tc>
      </w:tr>
    </w:tbl>
    <w:p w:rsidR="00550AEA" w:rsidRDefault="00550AEA" w:rsidP="00550AEA">
      <w:pPr>
        <w:ind w:firstLine="360"/>
      </w:pPr>
    </w:p>
    <w:p w:rsidR="00550AEA" w:rsidRDefault="00550AEA" w:rsidP="00550AEA">
      <w:pPr>
        <w:ind w:firstLine="360"/>
      </w:pPr>
      <w:r>
        <w:t>Use case:</w:t>
      </w:r>
    </w:p>
    <w:p w:rsidR="00F27E10" w:rsidRDefault="00550AEA" w:rsidP="00550AEA">
      <w:pPr>
        <w:ind w:firstLine="360"/>
      </w:pPr>
      <w:r>
        <w:t>Consider a</w:t>
      </w:r>
      <w:r w:rsidR="00F27E10">
        <w:t xml:space="preserve"> microservices called </w:t>
      </w:r>
      <w:r w:rsidR="00A176F8">
        <w:t xml:space="preserve">as </w:t>
      </w:r>
      <w:r w:rsidR="00F27E10">
        <w:t>Product Service, that would do following tasks</w:t>
      </w:r>
    </w:p>
    <w:p w:rsidR="00F27E10" w:rsidRDefault="00F27E10" w:rsidP="00F27E10">
      <w:pPr>
        <w:pStyle w:val="ListParagraph"/>
        <w:numPr>
          <w:ilvl w:val="0"/>
          <w:numId w:val="1"/>
        </w:numPr>
      </w:pPr>
      <w:r>
        <w:t xml:space="preserve">create a product </w:t>
      </w:r>
    </w:p>
    <w:p w:rsidR="00F27E10" w:rsidRDefault="00F27E10" w:rsidP="00F27E10">
      <w:pPr>
        <w:pStyle w:val="ListParagraph"/>
        <w:numPr>
          <w:ilvl w:val="0"/>
          <w:numId w:val="1"/>
        </w:numPr>
      </w:pPr>
      <w:r>
        <w:t>list all the product</w:t>
      </w:r>
    </w:p>
    <w:p w:rsidR="00F27E10" w:rsidRDefault="00F27E10" w:rsidP="00F27E10">
      <w:pPr>
        <w:pStyle w:val="ListParagraph"/>
        <w:numPr>
          <w:ilvl w:val="0"/>
          <w:numId w:val="1"/>
        </w:numPr>
      </w:pPr>
      <w:r>
        <w:lastRenderedPageBreak/>
        <w:t>list a product by id.</w:t>
      </w:r>
    </w:p>
    <w:p w:rsidR="004124C9" w:rsidRDefault="004124C9" w:rsidP="004124C9">
      <w:pPr>
        <w:pStyle w:val="ListParagraph"/>
      </w:pPr>
    </w:p>
    <w:p w:rsidR="001E5231" w:rsidRDefault="004124C9" w:rsidP="004124C9">
      <w:r>
        <w:t xml:space="preserve">          </w:t>
      </w:r>
      <w:r w:rsidR="00AB1585">
        <w:t>Consider the below entity for the use case</w:t>
      </w:r>
      <w:r w:rsidR="001E5231">
        <w:t>. Add additional attributes or entities if required.</w:t>
      </w:r>
    </w:p>
    <w:tbl>
      <w:tblPr>
        <w:tblStyle w:val="GridTable4-Accent5"/>
        <w:tblW w:w="0" w:type="auto"/>
        <w:tblInd w:w="585" w:type="dxa"/>
        <w:tblLook w:val="04A0" w:firstRow="1" w:lastRow="0" w:firstColumn="1" w:lastColumn="0" w:noHBand="0" w:noVBand="1"/>
      </w:tblPr>
      <w:tblGrid>
        <w:gridCol w:w="1631"/>
        <w:gridCol w:w="1631"/>
      </w:tblGrid>
      <w:tr w:rsidR="00AB1585" w:rsidTr="00AB1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AB1585" w:rsidRDefault="00AB1585" w:rsidP="00EE204E">
            <w:pPr>
              <w:pStyle w:val="Default"/>
            </w:pPr>
            <w:r>
              <w:t>Product</w:t>
            </w:r>
          </w:p>
        </w:tc>
        <w:tc>
          <w:tcPr>
            <w:tcW w:w="1631" w:type="dxa"/>
          </w:tcPr>
          <w:p w:rsidR="00AB1585" w:rsidRDefault="00AB1585" w:rsidP="00EE204E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</w:tr>
      <w:tr w:rsidR="00AB1585" w:rsidTr="00AB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AB1585" w:rsidRDefault="00AB1585" w:rsidP="00EE204E">
            <w:pPr>
              <w:pStyle w:val="Default"/>
            </w:pPr>
            <w:r>
              <w:t xml:space="preserve">id                  </w:t>
            </w:r>
          </w:p>
        </w:tc>
        <w:tc>
          <w:tcPr>
            <w:tcW w:w="1631" w:type="dxa"/>
          </w:tcPr>
          <w:p w:rsidR="00AB1585" w:rsidRDefault="00AB1585" w:rsidP="00EE204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int(pk)</w:t>
            </w:r>
          </w:p>
        </w:tc>
      </w:tr>
      <w:tr w:rsidR="00AB1585" w:rsidTr="00AB158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AB1585" w:rsidRDefault="00AB1585" w:rsidP="00EE204E">
            <w:pPr>
              <w:pStyle w:val="Default"/>
            </w:pPr>
            <w:r>
              <w:t>productName</w:t>
            </w:r>
          </w:p>
          <w:p w:rsidR="00AB1585" w:rsidRDefault="00AB1585" w:rsidP="00EE204E">
            <w:pPr>
              <w:pStyle w:val="Default"/>
            </w:pPr>
          </w:p>
        </w:tc>
        <w:tc>
          <w:tcPr>
            <w:tcW w:w="1631" w:type="dxa"/>
          </w:tcPr>
          <w:p w:rsidR="00AB1585" w:rsidRDefault="00AB1585" w:rsidP="00EE204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AB1585" w:rsidTr="00AB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AB1585" w:rsidRDefault="000E6A91" w:rsidP="00AB1585">
            <w:pPr>
              <w:pStyle w:val="Default"/>
            </w:pPr>
            <w:r>
              <w:t>q</w:t>
            </w:r>
            <w:r w:rsidR="00AB1585">
              <w:t>uantity</w:t>
            </w:r>
          </w:p>
        </w:tc>
        <w:tc>
          <w:tcPr>
            <w:tcW w:w="1631" w:type="dxa"/>
          </w:tcPr>
          <w:p w:rsidR="00AB1585" w:rsidRDefault="00AB1585" w:rsidP="00EE204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AB1585" w:rsidTr="00AB158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AB1585" w:rsidRDefault="000E6A91" w:rsidP="00EE204E">
            <w:pPr>
              <w:pStyle w:val="Default"/>
            </w:pPr>
            <w:r>
              <w:t>p</w:t>
            </w:r>
            <w:r w:rsidR="00AB1585">
              <w:t>rice</w:t>
            </w:r>
          </w:p>
        </w:tc>
        <w:tc>
          <w:tcPr>
            <w:tcW w:w="1631" w:type="dxa"/>
          </w:tcPr>
          <w:p w:rsidR="00AB1585" w:rsidRDefault="00AB1585" w:rsidP="00EE204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  <w:p w:rsidR="00AB1585" w:rsidRDefault="00AB1585" w:rsidP="00EE204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FF2" w:rsidTr="00AB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B3FF2" w:rsidRDefault="007B3FF2" w:rsidP="00EE204E">
            <w:pPr>
              <w:pStyle w:val="Default"/>
            </w:pPr>
            <w:r>
              <w:t>description</w:t>
            </w:r>
          </w:p>
        </w:tc>
        <w:tc>
          <w:tcPr>
            <w:tcW w:w="1631" w:type="dxa"/>
          </w:tcPr>
          <w:p w:rsidR="007B3FF2" w:rsidRDefault="007B3FF2" w:rsidP="00EE204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AB1585" w:rsidRDefault="00AB1585" w:rsidP="00AB1585">
      <w:pPr>
        <w:ind w:left="360"/>
      </w:pPr>
      <w:r>
        <w:tab/>
      </w:r>
    </w:p>
    <w:p w:rsidR="00F27E10" w:rsidRDefault="00A176F8" w:rsidP="004124C9">
      <w:pPr>
        <w:ind w:left="360"/>
      </w:pPr>
      <w:r>
        <w:t xml:space="preserve">Create </w:t>
      </w:r>
      <w:r w:rsidR="00550AEA">
        <w:t>an another</w:t>
      </w:r>
      <w:r>
        <w:t xml:space="preserve"> microservice called as Product dashboard that would call the Product service via Eureka Server.</w:t>
      </w:r>
      <w:r w:rsidR="00550AEA">
        <w:t xml:space="preserve"> The communication between the 2 mi</w:t>
      </w:r>
      <w:r w:rsidR="00C26B29">
        <w:t>croservice would be synchronous.</w:t>
      </w:r>
    </w:p>
    <w:p w:rsidR="00C26B29" w:rsidRDefault="00C26B29" w:rsidP="00550AEA">
      <w:pPr>
        <w:ind w:left="360"/>
      </w:pPr>
      <w:r>
        <w:t>Consider the below diagram for architecture ref.</w:t>
      </w:r>
    </w:p>
    <w:p w:rsidR="00A176F8" w:rsidRDefault="00B60CBD">
      <w:r>
        <w:rPr>
          <w:noProof/>
          <w:lang w:eastAsia="en-IN"/>
        </w:rPr>
        <w:lastRenderedPageBreak/>
        <w:drawing>
          <wp:inline distT="0" distB="0" distL="0" distR="0" wp14:anchorId="2183C7B3" wp14:editId="672DDE44">
            <wp:extent cx="5731510" cy="3075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F8" w:rsidRDefault="00AB1585">
      <w:r>
        <w:t xml:space="preserve">  Task 1:</w:t>
      </w:r>
    </w:p>
    <w:p w:rsidR="00AB1585" w:rsidRDefault="00AB1585" w:rsidP="00AB1585">
      <w:pPr>
        <w:pStyle w:val="ListParagraph"/>
        <w:numPr>
          <w:ilvl w:val="0"/>
          <w:numId w:val="3"/>
        </w:numPr>
      </w:pPr>
      <w:r>
        <w:t>Create Product service with following endpoints</w:t>
      </w:r>
    </w:p>
    <w:p w:rsidR="00C26B29" w:rsidRDefault="00C26B29" w:rsidP="00AB1585">
      <w:pPr>
        <w:pStyle w:val="ListParagraph"/>
        <w:numPr>
          <w:ilvl w:val="0"/>
          <w:numId w:val="3"/>
        </w:numPr>
      </w:pPr>
      <w:r>
        <w:t>Ensure to test the service and handle exception whenever required.</w:t>
      </w:r>
    </w:p>
    <w:p w:rsidR="005F13B6" w:rsidRDefault="005F13B6" w:rsidP="00AB1585">
      <w:pPr>
        <w:pStyle w:val="ListParagraph"/>
        <w:numPr>
          <w:ilvl w:val="0"/>
          <w:numId w:val="3"/>
        </w:numPr>
      </w:pPr>
      <w:r>
        <w:t>Add sample data using the POST request.</w:t>
      </w:r>
    </w:p>
    <w:tbl>
      <w:tblPr>
        <w:tblStyle w:val="GridTable4-Accent5"/>
        <w:tblpPr w:leftFromText="180" w:rightFromText="180" w:vertAnchor="text" w:horzAnchor="margin" w:tblpY="316"/>
        <w:tblW w:w="10096" w:type="dxa"/>
        <w:tblLook w:val="04A0" w:firstRow="1" w:lastRow="0" w:firstColumn="1" w:lastColumn="0" w:noHBand="0" w:noVBand="1"/>
      </w:tblPr>
      <w:tblGrid>
        <w:gridCol w:w="4261"/>
        <w:gridCol w:w="1566"/>
        <w:gridCol w:w="1772"/>
        <w:gridCol w:w="1663"/>
        <w:gridCol w:w="834"/>
      </w:tblGrid>
      <w:tr w:rsidR="00C26B29" w:rsidTr="008E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26B29" w:rsidRDefault="00C26B29" w:rsidP="008E2953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Rest endpoint</w:t>
            </w:r>
          </w:p>
        </w:tc>
        <w:tc>
          <w:tcPr>
            <w:tcW w:w="1566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HTTP Verb/Method</w:t>
            </w:r>
          </w:p>
        </w:tc>
        <w:tc>
          <w:tcPr>
            <w:tcW w:w="1772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Request Format</w:t>
            </w:r>
          </w:p>
        </w:tc>
        <w:tc>
          <w:tcPr>
            <w:tcW w:w="1663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Response Format</w:t>
            </w:r>
          </w:p>
        </w:tc>
        <w:tc>
          <w:tcPr>
            <w:tcW w:w="834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Http Status code</w:t>
            </w:r>
          </w:p>
        </w:tc>
      </w:tr>
      <w:tr w:rsidR="00C26B29" w:rsidTr="008E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26B29" w:rsidRDefault="009C5F8A" w:rsidP="008E2953">
            <w:pPr>
              <w:pStyle w:val="ListParagraph"/>
              <w:ind w:left="0"/>
              <w:jc w:val="both"/>
              <w:rPr>
                <w:b w:val="0"/>
              </w:rPr>
            </w:pPr>
            <w:hyperlink r:id="rId7" w:history="1">
              <w:r w:rsidR="00C26B29" w:rsidRPr="004A76F4">
                <w:rPr>
                  <w:rStyle w:val="Hyperlink"/>
                </w:rPr>
                <w:t>http://host/basePath/v1/products</w:t>
              </w:r>
            </w:hyperlink>
            <w:r w:rsidR="00C26B29">
              <w:rPr>
                <w:b w:val="0"/>
              </w:rPr>
              <w:t xml:space="preserve"> </w:t>
            </w:r>
          </w:p>
        </w:tc>
        <w:tc>
          <w:tcPr>
            <w:tcW w:w="1566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1772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application/json</w:t>
            </w:r>
          </w:p>
        </w:tc>
        <w:tc>
          <w:tcPr>
            <w:tcW w:w="1663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application/json</w:t>
            </w:r>
          </w:p>
        </w:tc>
        <w:tc>
          <w:tcPr>
            <w:tcW w:w="834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201</w:t>
            </w:r>
          </w:p>
        </w:tc>
      </w:tr>
      <w:tr w:rsidR="00C26B29" w:rsidTr="008E295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26B29" w:rsidRDefault="009C5F8A" w:rsidP="008E2953">
            <w:pPr>
              <w:pStyle w:val="ListParagraph"/>
              <w:ind w:left="0"/>
              <w:jc w:val="both"/>
              <w:rPr>
                <w:b w:val="0"/>
              </w:rPr>
            </w:pPr>
            <w:hyperlink r:id="rId8" w:history="1">
              <w:r w:rsidR="00C26B29" w:rsidRPr="004A76F4">
                <w:rPr>
                  <w:rStyle w:val="Hyperlink"/>
                </w:rPr>
                <w:t>http://host/basePath/v1/products</w:t>
              </w:r>
            </w:hyperlink>
            <w:r w:rsidR="00C26B29">
              <w:rPr>
                <w:b w:val="0"/>
              </w:rPr>
              <w:t xml:space="preserve"> </w:t>
            </w:r>
          </w:p>
        </w:tc>
        <w:tc>
          <w:tcPr>
            <w:tcW w:w="1566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1772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  <w:tc>
          <w:tcPr>
            <w:tcW w:w="834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C26B29" w:rsidTr="008E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26B29" w:rsidRDefault="009C5F8A" w:rsidP="008E2953">
            <w:pPr>
              <w:pStyle w:val="ListParagraph"/>
              <w:ind w:left="0"/>
              <w:jc w:val="both"/>
              <w:rPr>
                <w:b w:val="0"/>
              </w:rPr>
            </w:pPr>
            <w:hyperlink r:id="rId9" w:history="1">
              <w:r w:rsidR="00C26B29" w:rsidRPr="004A76F4">
                <w:rPr>
                  <w:rStyle w:val="Hyperlink"/>
                </w:rPr>
                <w:t>http://host/basePath/v1/products</w:t>
              </w:r>
            </w:hyperlink>
            <w:r w:rsidR="00C26B29" w:rsidRPr="00160BB0">
              <w:rPr>
                <w:rStyle w:val="Hyperlink"/>
              </w:rPr>
              <w:t>/{prodId}</w:t>
            </w:r>
          </w:p>
        </w:tc>
        <w:tc>
          <w:tcPr>
            <w:tcW w:w="1566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1772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3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application/json</w:t>
            </w:r>
          </w:p>
        </w:tc>
        <w:tc>
          <w:tcPr>
            <w:tcW w:w="834" w:type="dxa"/>
          </w:tcPr>
          <w:p w:rsidR="00C26B29" w:rsidRDefault="00C26B29" w:rsidP="008E295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</w:tr>
    </w:tbl>
    <w:p w:rsidR="00AB1585" w:rsidRDefault="00AB1585" w:rsidP="00AB1585">
      <w:pPr>
        <w:pStyle w:val="ListParagraph"/>
        <w:ind w:left="1080"/>
      </w:pPr>
    </w:p>
    <w:p w:rsidR="00AB1585" w:rsidRDefault="00AB1585"/>
    <w:p w:rsidR="00C26B29" w:rsidRDefault="00C26B29" w:rsidP="00C26B29">
      <w:r>
        <w:t>Sample POST request</w:t>
      </w:r>
    </w:p>
    <w:p w:rsidR="00C26B29" w:rsidRDefault="00C26B29" w:rsidP="00C26B29">
      <w:r>
        <w:t>{</w:t>
      </w:r>
    </w:p>
    <w:p w:rsidR="00C26B29" w:rsidRDefault="00C26B29" w:rsidP="00C26B29">
      <w:r>
        <w:t xml:space="preserve">  "productName": "Book",</w:t>
      </w:r>
    </w:p>
    <w:p w:rsidR="00C26B29" w:rsidRDefault="00C26B29" w:rsidP="00C26B29">
      <w:r>
        <w:t xml:space="preserve">  "price":95.5,</w:t>
      </w:r>
    </w:p>
    <w:p w:rsidR="00C26B29" w:rsidRDefault="00C26B29" w:rsidP="00C26B29">
      <w:r>
        <w:t xml:space="preserve">  "quantity":2,</w:t>
      </w:r>
    </w:p>
    <w:p w:rsidR="00C26B29" w:rsidRDefault="00C26B29" w:rsidP="00C26B29">
      <w:r>
        <w:t xml:space="preserve">  "description":"Camel Coloring Book"</w:t>
      </w:r>
    </w:p>
    <w:p w:rsidR="00C26B29" w:rsidRDefault="00C26B29" w:rsidP="00C26B29">
      <w:r>
        <w:t>}</w:t>
      </w:r>
    </w:p>
    <w:p w:rsidR="00A176F8" w:rsidRPr="00C26B29" w:rsidRDefault="00C26B29">
      <w:pPr>
        <w:rPr>
          <w:u w:val="single"/>
        </w:rPr>
      </w:pPr>
      <w:r w:rsidRPr="00C26B29">
        <w:rPr>
          <w:u w:val="single"/>
        </w:rPr>
        <w:t>Sample GET request</w:t>
      </w:r>
    </w:p>
    <w:p w:rsidR="00C26B29" w:rsidRDefault="00C26B29">
      <w:r>
        <w:t>http://host/basePath/v1/products</w:t>
      </w:r>
    </w:p>
    <w:p w:rsidR="00C26B29" w:rsidRDefault="00C26B29" w:rsidP="00C26B29">
      <w:r>
        <w:t>{</w:t>
      </w:r>
    </w:p>
    <w:p w:rsidR="00C26B29" w:rsidRDefault="00C26B29" w:rsidP="00C26B29">
      <w:r>
        <w:t xml:space="preserve">  "id": 1,</w:t>
      </w:r>
    </w:p>
    <w:p w:rsidR="00C26B29" w:rsidRDefault="00C26B29" w:rsidP="00C26B29">
      <w:r>
        <w:t xml:space="preserve">  "productName": "Book",</w:t>
      </w:r>
    </w:p>
    <w:p w:rsidR="00C26B29" w:rsidRDefault="00C26B29" w:rsidP="00C26B29">
      <w:r>
        <w:t xml:space="preserve">  "price": 95.5,</w:t>
      </w:r>
    </w:p>
    <w:p w:rsidR="00C26B29" w:rsidRDefault="00C26B29" w:rsidP="00C26B29">
      <w:r>
        <w:lastRenderedPageBreak/>
        <w:t xml:space="preserve">  "quantity": 2,</w:t>
      </w:r>
    </w:p>
    <w:p w:rsidR="00C26B29" w:rsidRDefault="00C26B29" w:rsidP="00C26B29">
      <w:r>
        <w:t xml:space="preserve">  "description": "Camel Coloring Book"</w:t>
      </w:r>
    </w:p>
    <w:p w:rsidR="00C26B29" w:rsidRDefault="00C26B29" w:rsidP="00C26B29">
      <w:r>
        <w:t>}</w:t>
      </w:r>
    </w:p>
    <w:p w:rsidR="00A176F8" w:rsidRDefault="00A176F8"/>
    <w:p w:rsidR="00C26B29" w:rsidRDefault="00C26B29" w:rsidP="00C26B29">
      <w:r>
        <w:t>Sample GET request</w:t>
      </w:r>
    </w:p>
    <w:p w:rsidR="00C26B29" w:rsidRDefault="00C26B29" w:rsidP="00C26B29">
      <w:r>
        <w:t>http://host/basePath/v1/products/1</w:t>
      </w:r>
    </w:p>
    <w:p w:rsidR="00C26B29" w:rsidRDefault="00C26B29" w:rsidP="00C26B29">
      <w:r>
        <w:t>{</w:t>
      </w:r>
    </w:p>
    <w:p w:rsidR="00C26B29" w:rsidRDefault="00C26B29" w:rsidP="00C26B29">
      <w:r>
        <w:t xml:space="preserve">  "id": 1,</w:t>
      </w:r>
    </w:p>
    <w:p w:rsidR="00C26B29" w:rsidRDefault="00C26B29" w:rsidP="00C26B29">
      <w:r>
        <w:t xml:space="preserve">  "productName": "Book",</w:t>
      </w:r>
    </w:p>
    <w:p w:rsidR="00C26B29" w:rsidRDefault="00C26B29" w:rsidP="00C26B29">
      <w:r>
        <w:t xml:space="preserve">  "price": 95.5,</w:t>
      </w:r>
    </w:p>
    <w:p w:rsidR="00C26B29" w:rsidRDefault="00C26B29" w:rsidP="00C26B29">
      <w:r>
        <w:t xml:space="preserve">  "quantity": 2,</w:t>
      </w:r>
    </w:p>
    <w:p w:rsidR="00C26B29" w:rsidRDefault="00C26B29" w:rsidP="00C26B29">
      <w:r>
        <w:t xml:space="preserve">  "description": "Camel Coloring Book"</w:t>
      </w:r>
    </w:p>
    <w:p w:rsidR="00C26B29" w:rsidRDefault="00C26B29" w:rsidP="00C26B29">
      <w:r>
        <w:t>}</w:t>
      </w:r>
    </w:p>
    <w:p w:rsidR="00A176F8" w:rsidRDefault="00A176F8"/>
    <w:p w:rsidR="005F13B6" w:rsidRDefault="005F13B6">
      <w:r>
        <w:lastRenderedPageBreak/>
        <w:t>Task 2:</w:t>
      </w:r>
    </w:p>
    <w:p w:rsidR="0051467C" w:rsidRDefault="0051467C" w:rsidP="0051467C">
      <w:pPr>
        <w:pStyle w:val="ListParagraph"/>
        <w:numPr>
          <w:ilvl w:val="0"/>
          <w:numId w:val="5"/>
        </w:numPr>
      </w:pPr>
      <w:r>
        <w:t xml:space="preserve">Create a </w:t>
      </w:r>
      <w:r w:rsidRPr="00BC2A6B">
        <w:rPr>
          <w:b/>
        </w:rPr>
        <w:t>Netflix Eureka service registry</w:t>
      </w:r>
      <w:r>
        <w:t xml:space="preserve"> and then Product Service </w:t>
      </w:r>
      <w:r w:rsidRPr="0051467C">
        <w:t>registers itself with the registry and uses it to resolve its own host.</w:t>
      </w:r>
    </w:p>
    <w:p w:rsidR="0051467C" w:rsidRDefault="0051467C" w:rsidP="0051467C">
      <w:pPr>
        <w:pStyle w:val="ListParagraph"/>
        <w:numPr>
          <w:ilvl w:val="0"/>
          <w:numId w:val="5"/>
        </w:numPr>
      </w:pPr>
      <w:r>
        <w:t xml:space="preserve">Create a </w:t>
      </w:r>
      <w:r w:rsidRPr="00BC2A6B">
        <w:rPr>
          <w:b/>
        </w:rPr>
        <w:t>Config Server</w:t>
      </w:r>
      <w:r>
        <w:t xml:space="preserve"> to </w:t>
      </w:r>
      <w:r w:rsidR="00614208">
        <w:t>external the configuration of Product Service.</w:t>
      </w:r>
    </w:p>
    <w:p w:rsidR="00C26B29" w:rsidRDefault="00C26B29">
      <w:r>
        <w:t xml:space="preserve">Task </w:t>
      </w:r>
      <w:r w:rsidR="005F13B6">
        <w:t>3:</w:t>
      </w:r>
    </w:p>
    <w:p w:rsidR="005F13B6" w:rsidRPr="005F13B6" w:rsidRDefault="005F13B6" w:rsidP="005F13B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Create Product Dashboard Service that would call the </w:t>
      </w:r>
      <w:hyperlink r:id="rId10" w:history="1">
        <w:r w:rsidRPr="004A76F4">
          <w:rPr>
            <w:rStyle w:val="Hyperlink"/>
          </w:rPr>
          <w:t>http://host/basePath/v1/products</w:t>
        </w:r>
      </w:hyperlink>
      <w:r>
        <w:rPr>
          <w:rStyle w:val="Hyperlink"/>
        </w:rPr>
        <w:t xml:space="preserve"> </w:t>
      </w:r>
      <w:r w:rsidRPr="005F13B6">
        <w:rPr>
          <w:rStyle w:val="Hyperlink"/>
          <w:color w:val="000000" w:themeColor="text1"/>
          <w:u w:val="none"/>
        </w:rPr>
        <w:t>GET request and list out all the products available.</w:t>
      </w:r>
    </w:p>
    <w:p w:rsidR="00614208" w:rsidRDefault="005F13B6" w:rsidP="0060048B">
      <w:pPr>
        <w:pStyle w:val="ListParagraph"/>
        <w:numPr>
          <w:ilvl w:val="0"/>
          <w:numId w:val="4"/>
        </w:numPr>
      </w:pPr>
      <w:r>
        <w:t>Consider the below endpoint available in Product Service which the Product Dashboard ha</w:t>
      </w:r>
      <w:r w:rsidR="0060048B">
        <w:t xml:space="preserve">s to consume </w:t>
      </w:r>
      <w:r w:rsidR="00614208">
        <w:t xml:space="preserve">GET : </w:t>
      </w:r>
      <w:hyperlink r:id="rId11" w:history="1">
        <w:r w:rsidR="00614208" w:rsidRPr="004A76F4">
          <w:rPr>
            <w:rStyle w:val="Hyperlink"/>
          </w:rPr>
          <w:t>http://host/basePath/v1/products</w:t>
        </w:r>
      </w:hyperlink>
      <w:r w:rsidR="00614208">
        <w:rPr>
          <w:rStyle w:val="Hyperlink"/>
        </w:rPr>
        <w:t xml:space="preserve"> </w:t>
      </w:r>
    </w:p>
    <w:p w:rsidR="005F13B6" w:rsidRDefault="005F13B6" w:rsidP="005F13B6">
      <w:pPr>
        <w:pStyle w:val="ListParagraph"/>
        <w:numPr>
          <w:ilvl w:val="0"/>
          <w:numId w:val="4"/>
        </w:numPr>
      </w:pPr>
      <w:r>
        <w:t>Points to consider:</w:t>
      </w:r>
    </w:p>
    <w:p w:rsidR="003C78BE" w:rsidRDefault="003C78BE" w:rsidP="003C78BE">
      <w:pPr>
        <w:pStyle w:val="ListParagraph"/>
      </w:pPr>
      <w:r>
        <w:t xml:space="preserve">Use </w:t>
      </w:r>
      <w:r w:rsidRPr="00BC2A6B">
        <w:rPr>
          <w:b/>
          <w:color w:val="000000" w:themeColor="text1"/>
        </w:rPr>
        <w:t>Feign Client</w:t>
      </w:r>
      <w:r w:rsidRPr="00BC2A6B">
        <w:rPr>
          <w:color w:val="000000" w:themeColor="text1"/>
        </w:rPr>
        <w:t xml:space="preserve"> </w:t>
      </w:r>
      <w:r>
        <w:t xml:space="preserve">to consume the service instead </w:t>
      </w:r>
      <w:r w:rsidR="0060048B">
        <w:t>of RestT</w:t>
      </w:r>
      <w:r>
        <w:t>emplate.</w:t>
      </w:r>
    </w:p>
    <w:p w:rsidR="0051467C" w:rsidRDefault="003C78BE" w:rsidP="003C78BE">
      <w:pPr>
        <w:pStyle w:val="ListParagraph"/>
      </w:pPr>
      <w:r>
        <w:t xml:space="preserve"> </w:t>
      </w:r>
      <w:r w:rsidR="0051467C">
        <w:t>Register the Product Dashboard Service with the registry as well.</w:t>
      </w:r>
    </w:p>
    <w:p w:rsidR="0051467C" w:rsidRDefault="0051467C" w:rsidP="0051467C">
      <w:pPr>
        <w:pStyle w:val="ListParagraph"/>
        <w:numPr>
          <w:ilvl w:val="0"/>
          <w:numId w:val="4"/>
        </w:numPr>
      </w:pPr>
      <w:r>
        <w:lastRenderedPageBreak/>
        <w:t>External</w:t>
      </w:r>
      <w:r w:rsidR="0060048B">
        <w:t>ize</w:t>
      </w:r>
      <w:r>
        <w:t xml:space="preserve"> the configuration and let th</w:t>
      </w:r>
      <w:r w:rsidR="003C78BE">
        <w:t>e microservice use the configuration from config server</w:t>
      </w:r>
    </w:p>
    <w:p w:rsidR="00614208" w:rsidRDefault="00614208" w:rsidP="005F13B6">
      <w:pPr>
        <w:pStyle w:val="ListParagraph"/>
      </w:pPr>
    </w:p>
    <w:p w:rsidR="00D31B46" w:rsidRDefault="00D31B46" w:rsidP="00D31B46">
      <w:r>
        <w:t>Task 4:</w:t>
      </w:r>
    </w:p>
    <w:p w:rsidR="00D31B46" w:rsidRDefault="00D31B46" w:rsidP="00D31B46">
      <w:pPr>
        <w:pStyle w:val="ListParagraph"/>
        <w:numPr>
          <w:ilvl w:val="0"/>
          <w:numId w:val="6"/>
        </w:numPr>
      </w:pPr>
      <w:r>
        <w:t xml:space="preserve">In case if the Product Service goes down it should not lead to failure of Product Dashboard service. Configure the </w:t>
      </w:r>
      <w:r w:rsidRPr="00BC2A6B">
        <w:rPr>
          <w:b/>
        </w:rPr>
        <w:t>circuit breaker</w:t>
      </w:r>
      <w:r>
        <w:t xml:space="preserve"> to achieve the same.</w:t>
      </w:r>
    </w:p>
    <w:p w:rsidR="006A3AD9" w:rsidRDefault="00D31B46" w:rsidP="006A3AD9">
      <w:pPr>
        <w:pStyle w:val="ListParagraph"/>
        <w:numPr>
          <w:ilvl w:val="0"/>
          <w:numId w:val="6"/>
        </w:numPr>
      </w:pPr>
      <w:r>
        <w:t>Create a fallback method called “</w:t>
      </w:r>
      <w:r w:rsidR="006A3AD9">
        <w:t>reliable in Product Dashboard service.</w:t>
      </w:r>
      <w:r>
        <w:t xml:space="preserve"> </w:t>
      </w:r>
      <w:r w:rsidRPr="00D31B46">
        <w:t xml:space="preserve">If the remote API does not respond in time, the method "reliable" will be called </w:t>
      </w:r>
      <w:r w:rsidR="006A3AD9">
        <w:t>and that will serve the request.</w:t>
      </w:r>
      <w:r w:rsidR="006A3AD9" w:rsidRPr="006A3AD9">
        <w:t xml:space="preserve"> In the fallback method, you can return either a default output or even call some other remote or local API to serve the request.</w:t>
      </w:r>
    </w:p>
    <w:p w:rsidR="006A3AD9" w:rsidRDefault="006A3AD9" w:rsidP="006A3AD9">
      <w:pPr>
        <w:pStyle w:val="ListParagraph"/>
        <w:numPr>
          <w:ilvl w:val="0"/>
          <w:numId w:val="6"/>
        </w:numPr>
      </w:pPr>
      <w:r>
        <w:t>Test the scenario by stopping the Product Service and see if the request is route</w:t>
      </w:r>
      <w:r w:rsidR="0060048B">
        <w:t>d</w:t>
      </w:r>
      <w:r>
        <w:t xml:space="preserve"> to the fallback method.</w:t>
      </w:r>
    </w:p>
    <w:p w:rsidR="006A3AD9" w:rsidRDefault="006A3AD9" w:rsidP="006A3AD9"/>
    <w:p w:rsidR="006A3AD9" w:rsidRDefault="006A3AD9" w:rsidP="006A3AD9">
      <w:r>
        <w:lastRenderedPageBreak/>
        <w:t>Task 5:</w:t>
      </w:r>
    </w:p>
    <w:p w:rsidR="003C78BE" w:rsidRDefault="003C78BE" w:rsidP="003C78BE">
      <w:pPr>
        <w:pStyle w:val="ListParagraph"/>
        <w:numPr>
          <w:ilvl w:val="0"/>
          <w:numId w:val="7"/>
        </w:numPr>
      </w:pPr>
      <w:r>
        <w:t>Create an edge service that would act as the entry point for all request.</w:t>
      </w:r>
    </w:p>
    <w:p w:rsidR="003C78BE" w:rsidRDefault="003C78BE" w:rsidP="003C78BE">
      <w:pPr>
        <w:pStyle w:val="ListParagraph"/>
        <w:numPr>
          <w:ilvl w:val="0"/>
          <w:numId w:val="7"/>
        </w:numPr>
      </w:pPr>
      <w:r>
        <w:t xml:space="preserve">Use </w:t>
      </w:r>
      <w:r w:rsidRPr="00BC2A6B">
        <w:rPr>
          <w:b/>
        </w:rPr>
        <w:t xml:space="preserve">Zuul </w:t>
      </w:r>
      <w:r w:rsidR="00310A63" w:rsidRPr="00BC2A6B">
        <w:rPr>
          <w:b/>
        </w:rPr>
        <w:t>API Gateway</w:t>
      </w:r>
      <w:r w:rsidR="00310A63">
        <w:t xml:space="preserve"> for the same.</w:t>
      </w:r>
    </w:p>
    <w:p w:rsidR="00310A63" w:rsidRDefault="00310A63" w:rsidP="003C78BE">
      <w:pPr>
        <w:pStyle w:val="ListParagraph"/>
        <w:numPr>
          <w:ilvl w:val="0"/>
          <w:numId w:val="7"/>
        </w:numPr>
      </w:pPr>
      <w:r>
        <w:t>Configure the routes so that the request is routed properly</w:t>
      </w:r>
    </w:p>
    <w:p w:rsidR="00310A63" w:rsidRDefault="00310A63" w:rsidP="003C78BE">
      <w:pPr>
        <w:pStyle w:val="ListParagraph"/>
        <w:numPr>
          <w:ilvl w:val="0"/>
          <w:numId w:val="7"/>
        </w:numPr>
      </w:pPr>
      <w:r>
        <w:t>Test the functionality of the application.</w:t>
      </w:r>
    </w:p>
    <w:p w:rsidR="00310A63" w:rsidRDefault="00310A63" w:rsidP="00310A63">
      <w:pPr>
        <w:pStyle w:val="ListParagraph"/>
        <w:ind w:left="560"/>
      </w:pPr>
    </w:p>
    <w:p w:rsidR="006A3AD9" w:rsidRDefault="006A3AD9" w:rsidP="006A3AD9">
      <w:pPr>
        <w:pStyle w:val="ListParagraph"/>
        <w:ind w:left="560"/>
      </w:pPr>
    </w:p>
    <w:p w:rsidR="00D31B46" w:rsidRDefault="00D31B46" w:rsidP="00D31B46">
      <w:pPr>
        <w:pStyle w:val="ListParagraph"/>
        <w:ind w:left="560"/>
      </w:pPr>
    </w:p>
    <w:sectPr w:rsidR="00D3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180B"/>
    <w:multiLevelType w:val="hybridMultilevel"/>
    <w:tmpl w:val="C01A3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70237"/>
    <w:multiLevelType w:val="hybridMultilevel"/>
    <w:tmpl w:val="1CEABEF2"/>
    <w:lvl w:ilvl="0" w:tplc="7E50436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383B6EF7"/>
    <w:multiLevelType w:val="hybridMultilevel"/>
    <w:tmpl w:val="4B6E4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E2EC7"/>
    <w:multiLevelType w:val="hybridMultilevel"/>
    <w:tmpl w:val="FCB0A636"/>
    <w:lvl w:ilvl="0" w:tplc="1E90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F61EB4"/>
    <w:multiLevelType w:val="hybridMultilevel"/>
    <w:tmpl w:val="67AEFC9E"/>
    <w:lvl w:ilvl="0" w:tplc="83FA9C2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D251FB6"/>
    <w:multiLevelType w:val="hybridMultilevel"/>
    <w:tmpl w:val="79F2D0DC"/>
    <w:lvl w:ilvl="0" w:tplc="EADE045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6" w15:restartNumberingAfterBreak="0">
    <w:nsid w:val="6590203D"/>
    <w:multiLevelType w:val="hybridMultilevel"/>
    <w:tmpl w:val="CAB2A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AC"/>
    <w:rsid w:val="000E6A91"/>
    <w:rsid w:val="00160BB0"/>
    <w:rsid w:val="001E5231"/>
    <w:rsid w:val="00310A63"/>
    <w:rsid w:val="00311902"/>
    <w:rsid w:val="003852C3"/>
    <w:rsid w:val="003C51AC"/>
    <w:rsid w:val="003C78BE"/>
    <w:rsid w:val="004124C9"/>
    <w:rsid w:val="00435268"/>
    <w:rsid w:val="0051467C"/>
    <w:rsid w:val="00550AEA"/>
    <w:rsid w:val="005F13B6"/>
    <w:rsid w:val="0060048B"/>
    <w:rsid w:val="00614208"/>
    <w:rsid w:val="006A3AD9"/>
    <w:rsid w:val="007B3FF2"/>
    <w:rsid w:val="0087350F"/>
    <w:rsid w:val="009C5F8A"/>
    <w:rsid w:val="00A176F8"/>
    <w:rsid w:val="00A613A7"/>
    <w:rsid w:val="00AB1585"/>
    <w:rsid w:val="00B60CBD"/>
    <w:rsid w:val="00BC2A6B"/>
    <w:rsid w:val="00C0339B"/>
    <w:rsid w:val="00C246A0"/>
    <w:rsid w:val="00C26B29"/>
    <w:rsid w:val="00D31B46"/>
    <w:rsid w:val="00D87CD6"/>
    <w:rsid w:val="00E110BE"/>
    <w:rsid w:val="00F2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A3E31-5667-48C2-931D-7465CC9F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E10"/>
    <w:pPr>
      <w:ind w:left="720"/>
      <w:contextualSpacing/>
    </w:pPr>
  </w:style>
  <w:style w:type="table" w:styleId="TableGrid">
    <w:name w:val="Table Grid"/>
    <w:basedOn w:val="TableNormal"/>
    <w:uiPriority w:val="39"/>
    <w:rsid w:val="00550A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50A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B1585"/>
    <w:rPr>
      <w:color w:val="0563C1" w:themeColor="hyperlink"/>
      <w:u w:val="single"/>
    </w:rPr>
  </w:style>
  <w:style w:type="paragraph" w:customStyle="1" w:styleId="Default">
    <w:name w:val="Default"/>
    <w:rsid w:val="00AB15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/basePath/v1/produc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host/basePath/v1/product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host/basePath/v1/produ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ost/basePath/v1/produ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/basePath/v1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4B444-7DB6-440B-A4A3-60B4E2CB4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Gounder, Selvi</dc:creator>
  <cp:keywords/>
  <dc:description/>
  <cp:lastModifiedBy>Srivastava, Vaishali</cp:lastModifiedBy>
  <cp:revision>2</cp:revision>
  <dcterms:created xsi:type="dcterms:W3CDTF">2022-08-08T10:34:00Z</dcterms:created>
  <dcterms:modified xsi:type="dcterms:W3CDTF">2022-08-08T10:34:00Z</dcterms:modified>
</cp:coreProperties>
</file>