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253B" w14:textId="77777777" w:rsidR="00C7540D" w:rsidRDefault="00C7540D" w:rsidP="00C7540D">
      <w:pPr>
        <w:pStyle w:val="BodyText"/>
        <w:spacing w:before="223" w:line="266" w:lineRule="auto"/>
        <w:ind w:right="77"/>
        <w:rPr>
          <w:b/>
          <w:bCs/>
          <w:u w:val="single"/>
          <w:lang w:val="en-IN"/>
        </w:rPr>
      </w:pPr>
      <w:r>
        <w:rPr>
          <w:noProof/>
          <w14:ligatures w14:val="standardContextual"/>
        </w:rPr>
        <w:drawing>
          <wp:anchor distT="0" distB="0" distL="114300" distR="114300" simplePos="0" relativeHeight="251659264" behindDoc="0" locked="0" layoutInCell="1" allowOverlap="1" wp14:anchorId="08729606" wp14:editId="2EF206DF">
            <wp:simplePos x="0" y="0"/>
            <wp:positionH relativeFrom="column">
              <wp:posOffset>4368800</wp:posOffset>
            </wp:positionH>
            <wp:positionV relativeFrom="paragraph">
              <wp:posOffset>190500</wp:posOffset>
            </wp:positionV>
            <wp:extent cx="1346200" cy="1179529"/>
            <wp:effectExtent l="0" t="0" r="6350" b="0"/>
            <wp:wrapNone/>
            <wp:docPr id="161644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0168" name=""/>
                    <pic:cNvPicPr/>
                  </pic:nvPicPr>
                  <pic:blipFill rotWithShape="1">
                    <a:blip r:embed="rId4">
                      <a:extLst>
                        <a:ext uri="{28A0092B-C50C-407E-A947-70E740481C1C}">
                          <a14:useLocalDpi xmlns:a14="http://schemas.microsoft.com/office/drawing/2010/main" val="0"/>
                        </a:ext>
                      </a:extLst>
                    </a:blip>
                    <a:srcRect t="12381"/>
                    <a:stretch>
                      <a:fillRect/>
                    </a:stretch>
                  </pic:blipFill>
                  <pic:spPr bwMode="auto">
                    <a:xfrm>
                      <a:off x="0" y="0"/>
                      <a:ext cx="1346200" cy="1179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97091">
        <w:rPr>
          <w:b/>
          <w:bCs/>
          <w:noProof/>
          <w:lang w:val="en-IN"/>
        </w:rPr>
        <w:drawing>
          <wp:inline distT="0" distB="0" distL="0" distR="0" wp14:anchorId="15FE76AD" wp14:editId="5E1B8045">
            <wp:extent cx="4495465" cy="1181100"/>
            <wp:effectExtent l="0" t="0" r="635" b="0"/>
            <wp:docPr id="1244325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6139" cy="1202296"/>
                    </a:xfrm>
                    <a:prstGeom prst="rect">
                      <a:avLst/>
                    </a:prstGeom>
                    <a:noFill/>
                    <a:ln>
                      <a:noFill/>
                    </a:ln>
                  </pic:spPr>
                </pic:pic>
              </a:graphicData>
            </a:graphic>
          </wp:inline>
        </w:drawing>
      </w:r>
    </w:p>
    <w:p w14:paraId="61521E86" w14:textId="21F01110" w:rsidR="00C7540D" w:rsidRPr="0045455F" w:rsidRDefault="00C7540D" w:rsidP="00C7540D">
      <w:pPr>
        <w:pStyle w:val="BodyText"/>
        <w:spacing w:before="223" w:line="266" w:lineRule="auto"/>
        <w:ind w:left="67" w:right="77" w:hanging="10"/>
        <w:rPr>
          <w:u w:val="single"/>
          <w:lang w:val="en-IN"/>
        </w:rPr>
      </w:pPr>
      <w:r w:rsidRPr="0045455F">
        <w:rPr>
          <w:b/>
          <w:bCs/>
          <w:u w:val="single"/>
          <w:lang w:val="en-IN"/>
        </w:rPr>
        <w:t>Project Title:</w:t>
      </w:r>
      <w:r w:rsidRPr="0045455F">
        <w:rPr>
          <w:u w:val="single"/>
          <w:lang w:val="en-IN"/>
        </w:rPr>
        <w:t xml:space="preserve"> </w:t>
      </w:r>
    </w:p>
    <w:p w14:paraId="2669EF92" w14:textId="77777777" w:rsidR="00C7540D" w:rsidRDefault="00C7540D" w:rsidP="00C7540D">
      <w:pPr>
        <w:pStyle w:val="BodyText"/>
        <w:spacing w:before="223" w:line="266" w:lineRule="auto"/>
        <w:ind w:left="67" w:right="77" w:hanging="10"/>
        <w:rPr>
          <w:lang w:val="en-IN"/>
        </w:rPr>
      </w:pPr>
      <w:r w:rsidRPr="00F937B2">
        <w:rPr>
          <w:lang w:val="en-IN"/>
        </w:rPr>
        <w:t>Enhancing Arrhythmia Diagnosis Through ECG Deep Learning</w:t>
      </w:r>
      <w:r>
        <w:rPr>
          <w:lang w:val="en-IN"/>
        </w:rPr>
        <w:t xml:space="preserve"> </w:t>
      </w:r>
      <w:r w:rsidRPr="00F937B2">
        <w:rPr>
          <w:lang w:val="en-IN"/>
        </w:rPr>
        <w:t>Classification, Deployment, and Augmented Reality 3D Heart Visualization</w:t>
      </w:r>
    </w:p>
    <w:p w14:paraId="7501B95B" w14:textId="62690642" w:rsidR="00C7540D" w:rsidRPr="004901D5" w:rsidRDefault="00C7540D" w:rsidP="004901D5">
      <w:pPr>
        <w:pStyle w:val="BodyText"/>
        <w:spacing w:before="223" w:line="266" w:lineRule="auto"/>
        <w:ind w:left="67" w:right="77" w:hanging="10"/>
        <w:rPr>
          <w:b/>
          <w:bCs/>
          <w:sz w:val="24"/>
          <w:szCs w:val="24"/>
          <w:u w:val="single"/>
          <w:lang w:val="en-IN"/>
        </w:rPr>
      </w:pPr>
      <w:r w:rsidRPr="0045455F">
        <w:rPr>
          <w:b/>
          <w:bCs/>
          <w:sz w:val="24"/>
          <w:szCs w:val="24"/>
          <w:u w:val="single"/>
          <w:lang w:val="en-IN"/>
        </w:rPr>
        <w:t>Abstract:</w:t>
      </w:r>
    </w:p>
    <w:p w14:paraId="7D474621" w14:textId="77777777" w:rsidR="00C0232A" w:rsidRPr="00C0232A" w:rsidRDefault="00C0232A" w:rsidP="004E6028">
      <w:pPr>
        <w:pStyle w:val="BodyText"/>
        <w:spacing w:before="211"/>
        <w:jc w:val="distribute"/>
        <w:rPr>
          <w:lang w:val="en-IN"/>
        </w:rPr>
      </w:pPr>
      <w:r w:rsidRPr="00C0232A">
        <w:rPr>
          <w:lang w:val="en-IN"/>
        </w:rPr>
        <w:t xml:space="preserve">Early detection of cardiac arrhythmias is critical for preventing severe heart conditions and improving patient outcomes. While Electrocardiography (ECG) is a widely used diagnostic tool, manual interpretation of heartbeats is complex, time-consuming, and requires considerable expertise. To address these challenges, we present </w:t>
      </w:r>
      <w:proofErr w:type="spellStart"/>
      <w:r w:rsidRPr="00C0232A">
        <w:rPr>
          <w:b/>
          <w:bCs/>
          <w:lang w:val="en-IN"/>
        </w:rPr>
        <w:t>ArythmiAR</w:t>
      </w:r>
      <w:proofErr w:type="spellEnd"/>
      <w:r w:rsidRPr="00C0232A">
        <w:rPr>
          <w:lang w:val="en-IN"/>
        </w:rPr>
        <w:t xml:space="preserve">, an advanced system that integrates </w:t>
      </w:r>
      <w:r w:rsidRPr="00C0232A">
        <w:rPr>
          <w:b/>
          <w:bCs/>
          <w:lang w:val="en-IN"/>
        </w:rPr>
        <w:t>deep learning–based ECG classification</w:t>
      </w:r>
      <w:r w:rsidRPr="00C0232A">
        <w:rPr>
          <w:lang w:val="en-IN"/>
        </w:rPr>
        <w:t xml:space="preserve"> with </w:t>
      </w:r>
      <w:r w:rsidRPr="00C0232A">
        <w:rPr>
          <w:b/>
          <w:bCs/>
          <w:lang w:val="en-IN"/>
        </w:rPr>
        <w:t>Augmented Reality (AR)–enabled 3D heart visualization</w:t>
      </w:r>
      <w:r w:rsidRPr="00C0232A">
        <w:rPr>
          <w:lang w:val="en-IN"/>
        </w:rPr>
        <w:t xml:space="preserve"> to support accurate, interactive, and intuitive arrhythmia diagnosis.</w:t>
      </w:r>
    </w:p>
    <w:p w14:paraId="325A698F" w14:textId="77777777" w:rsidR="00C0232A" w:rsidRPr="00C0232A" w:rsidRDefault="00C0232A" w:rsidP="004E6028">
      <w:pPr>
        <w:pStyle w:val="BodyText"/>
        <w:spacing w:before="211"/>
        <w:jc w:val="distribute"/>
        <w:rPr>
          <w:lang w:val="en-IN"/>
        </w:rPr>
      </w:pPr>
      <w:proofErr w:type="spellStart"/>
      <w:r w:rsidRPr="00C0232A">
        <w:rPr>
          <w:lang w:val="en-IN"/>
        </w:rPr>
        <w:t>ArythmiAR</w:t>
      </w:r>
      <w:proofErr w:type="spellEnd"/>
      <w:r w:rsidRPr="00C0232A">
        <w:rPr>
          <w:lang w:val="en-IN"/>
        </w:rPr>
        <w:t xml:space="preserve"> uses deep neural network models—including </w:t>
      </w:r>
      <w:r w:rsidRPr="00C0232A">
        <w:rPr>
          <w:b/>
          <w:bCs/>
          <w:lang w:val="en-IN"/>
        </w:rPr>
        <w:t>Convolutional Neural Networks (CNNs)</w:t>
      </w:r>
      <w:r w:rsidRPr="00C0232A">
        <w:rPr>
          <w:lang w:val="en-IN"/>
        </w:rPr>
        <w:t xml:space="preserve"> and </w:t>
      </w:r>
      <w:r w:rsidRPr="00C0232A">
        <w:rPr>
          <w:b/>
          <w:bCs/>
          <w:lang w:val="en-IN"/>
        </w:rPr>
        <w:t xml:space="preserve">Multilayer </w:t>
      </w:r>
      <w:proofErr w:type="spellStart"/>
      <w:r w:rsidRPr="00C0232A">
        <w:rPr>
          <w:b/>
          <w:bCs/>
          <w:lang w:val="en-IN"/>
        </w:rPr>
        <w:t>Perceptrons</w:t>
      </w:r>
      <w:proofErr w:type="spellEnd"/>
      <w:r w:rsidRPr="00C0232A">
        <w:rPr>
          <w:b/>
          <w:bCs/>
          <w:lang w:val="en-IN"/>
        </w:rPr>
        <w:t xml:space="preserve"> (MLP)</w:t>
      </w:r>
      <w:r w:rsidRPr="00C0232A">
        <w:rPr>
          <w:lang w:val="en-IN"/>
        </w:rPr>
        <w:t xml:space="preserve">—trained on standard ECG datasets such as the </w:t>
      </w:r>
      <w:r w:rsidRPr="00C0232A">
        <w:rPr>
          <w:b/>
          <w:bCs/>
          <w:lang w:val="en-IN"/>
        </w:rPr>
        <w:t>MIT-BIH Arrhythmia Database</w:t>
      </w:r>
      <w:r w:rsidRPr="00C0232A">
        <w:rPr>
          <w:lang w:val="en-IN"/>
        </w:rPr>
        <w:t xml:space="preserve">. Data preprocessing and rebalancing strategies were applied to enhance model performance, with the MLP model achieving a high accuracy of </w:t>
      </w:r>
      <w:r w:rsidRPr="00C0232A">
        <w:rPr>
          <w:b/>
          <w:bCs/>
          <w:lang w:val="en-IN"/>
        </w:rPr>
        <w:t>99.07%</w:t>
      </w:r>
      <w:r w:rsidRPr="00C0232A">
        <w:rPr>
          <w:lang w:val="en-IN"/>
        </w:rPr>
        <w:t>. The system automatically classifies various arrhythmia types, offering faster and more reliable predictions compared to traditional manual analysis.</w:t>
      </w:r>
    </w:p>
    <w:p w14:paraId="5190594E" w14:textId="77777777" w:rsidR="00C0232A" w:rsidRPr="00C0232A" w:rsidRDefault="00C0232A" w:rsidP="004E6028">
      <w:pPr>
        <w:pStyle w:val="BodyText"/>
        <w:spacing w:before="211"/>
        <w:jc w:val="distribute"/>
        <w:rPr>
          <w:lang w:val="en-IN"/>
        </w:rPr>
      </w:pPr>
      <w:r w:rsidRPr="00C0232A">
        <w:rPr>
          <w:lang w:val="en-IN"/>
        </w:rPr>
        <w:t xml:space="preserve">To ensure real-world usability, the trained model is deployed through a lightweight and accessible application, enabling seamless interaction for doctors, students, and healthcare professionals. A detailed </w:t>
      </w:r>
      <w:r w:rsidRPr="00C0232A">
        <w:rPr>
          <w:b/>
          <w:bCs/>
          <w:lang w:val="en-IN"/>
        </w:rPr>
        <w:t>3D heart model</w:t>
      </w:r>
      <w:r w:rsidRPr="00C0232A">
        <w:rPr>
          <w:lang w:val="en-IN"/>
        </w:rPr>
        <w:t>—featuring anatomical segmentation and localisation of arrhythmia-affected regions—is embedded within an AR interface, allowing users to visualise cardiac structures, electrical pathways, and abnormalities in an immersive environment. This bridges the gap between raw ECG signals and anatomical understanding and significantly enhances medical learning and diagnostic interpretation.</w:t>
      </w:r>
    </w:p>
    <w:p w14:paraId="29BEF4AE" w14:textId="77777777" w:rsidR="00C0232A" w:rsidRPr="00C0232A" w:rsidRDefault="00C0232A" w:rsidP="004E6028">
      <w:pPr>
        <w:pStyle w:val="BodyText"/>
        <w:spacing w:before="211"/>
        <w:jc w:val="distribute"/>
        <w:rPr>
          <w:lang w:val="en-IN"/>
        </w:rPr>
      </w:pPr>
      <w:r w:rsidRPr="00C0232A">
        <w:rPr>
          <w:lang w:val="en-IN"/>
        </w:rPr>
        <w:t xml:space="preserve">Overall, </w:t>
      </w:r>
      <w:proofErr w:type="spellStart"/>
      <w:r w:rsidRPr="00C0232A">
        <w:rPr>
          <w:b/>
          <w:bCs/>
          <w:lang w:val="en-IN"/>
        </w:rPr>
        <w:t>ArythmiAR</w:t>
      </w:r>
      <w:proofErr w:type="spellEnd"/>
      <w:r w:rsidRPr="00C0232A">
        <w:rPr>
          <w:lang w:val="en-IN"/>
        </w:rPr>
        <w:t xml:space="preserve"> integrates AI-driven arrhythmia detection, scalable deployment, and interactive AR visualisation to deliver a powerful tool for modern cardiology—improving diagnostic accuracy, user engagement, and clinical decision-making.</w:t>
      </w:r>
    </w:p>
    <w:p w14:paraId="41E2995F" w14:textId="77777777" w:rsidR="00C0232A" w:rsidRPr="00F937B2" w:rsidRDefault="00C0232A" w:rsidP="00C7540D">
      <w:pPr>
        <w:pStyle w:val="BodyText"/>
        <w:spacing w:before="211"/>
      </w:pPr>
    </w:p>
    <w:p w14:paraId="5E30D0FE" w14:textId="77777777" w:rsidR="00C7540D" w:rsidRPr="0045455F" w:rsidRDefault="00C7540D" w:rsidP="004901D5">
      <w:pPr>
        <w:pStyle w:val="NoSpacing"/>
        <w:spacing w:line="276" w:lineRule="auto"/>
        <w:rPr>
          <w:b/>
          <w:bCs/>
          <w:spacing w:val="-4"/>
        </w:rPr>
      </w:pPr>
      <w:r w:rsidRPr="00C66BC8">
        <w:rPr>
          <w:b/>
          <w:bCs/>
          <w:u w:val="single"/>
        </w:rPr>
        <w:t xml:space="preserve">INTERNAL </w:t>
      </w:r>
      <w:r w:rsidRPr="00C66BC8">
        <w:rPr>
          <w:b/>
          <w:bCs/>
          <w:spacing w:val="-4"/>
          <w:u w:val="single"/>
        </w:rPr>
        <w:t>GUIDE</w:t>
      </w:r>
      <w:r w:rsidRPr="00C66BC8">
        <w:rPr>
          <w:b/>
          <w:bCs/>
        </w:rPr>
        <w:t xml:space="preserve"> </w:t>
      </w:r>
      <w:r>
        <w:rPr>
          <w:b/>
          <w:bCs/>
        </w:rPr>
        <w:t xml:space="preserve">                                                                       </w:t>
      </w:r>
      <w:r w:rsidRPr="00C66BC8">
        <w:rPr>
          <w:b/>
          <w:bCs/>
          <w:u w:val="single"/>
        </w:rPr>
        <w:t>PROJECT</w:t>
      </w:r>
      <w:r w:rsidRPr="00C66BC8">
        <w:rPr>
          <w:b/>
          <w:bCs/>
          <w:spacing w:val="6"/>
          <w:u w:val="single"/>
        </w:rPr>
        <w:t xml:space="preserve"> </w:t>
      </w:r>
      <w:r w:rsidRPr="00C66BC8">
        <w:rPr>
          <w:b/>
          <w:bCs/>
          <w:u w:val="single"/>
        </w:rPr>
        <w:t>MEMBERS-</w:t>
      </w:r>
      <w:r w:rsidRPr="00C66BC8">
        <w:rPr>
          <w:b/>
          <w:bCs/>
          <w:spacing w:val="-5"/>
          <w:u w:val="single"/>
        </w:rPr>
        <w:t>C 01</w:t>
      </w:r>
    </w:p>
    <w:p w14:paraId="11CE80B6" w14:textId="77777777" w:rsidR="00C7540D" w:rsidRPr="00F937B2" w:rsidRDefault="00C7540D" w:rsidP="004901D5">
      <w:pPr>
        <w:pStyle w:val="NoSpacing"/>
        <w:spacing w:line="276" w:lineRule="auto"/>
        <w:jc w:val="right"/>
      </w:pPr>
      <w:r w:rsidRPr="00F937B2">
        <w:t>Samartapu Umesh (22Q61A05F1)</w:t>
      </w:r>
    </w:p>
    <w:p w14:paraId="3A2C70D4" w14:textId="1A424C17" w:rsidR="00C7540D" w:rsidRPr="00F937B2" w:rsidRDefault="00C7540D" w:rsidP="004901D5">
      <w:pPr>
        <w:pStyle w:val="NoSpacing"/>
        <w:spacing w:line="276" w:lineRule="auto"/>
        <w:jc w:val="right"/>
      </w:pPr>
      <w:r w:rsidRPr="00F937B2">
        <w:t>O. Shivani</w:t>
      </w:r>
      <w:r w:rsidRPr="00F937B2">
        <w:rPr>
          <w:spacing w:val="-9"/>
        </w:rPr>
        <w:t xml:space="preserve"> </w:t>
      </w:r>
      <w:r w:rsidRPr="00F937B2">
        <w:t>(22Q61A05D</w:t>
      </w:r>
      <w:r w:rsidR="00FE0B91">
        <w:t>7</w:t>
      </w:r>
      <w:r w:rsidRPr="00F937B2">
        <w:t>)</w:t>
      </w:r>
    </w:p>
    <w:p w14:paraId="55F13D05" w14:textId="77777777" w:rsidR="00C7540D" w:rsidRPr="00F937B2" w:rsidRDefault="00C7540D" w:rsidP="004901D5">
      <w:pPr>
        <w:pStyle w:val="NoSpacing"/>
        <w:spacing w:line="276" w:lineRule="auto"/>
        <w:jc w:val="right"/>
      </w:pPr>
      <w:proofErr w:type="spellStart"/>
      <w:proofErr w:type="gramStart"/>
      <w:r w:rsidRPr="00F937B2">
        <w:t>S.Anivardhan</w:t>
      </w:r>
      <w:proofErr w:type="spellEnd"/>
      <w:proofErr w:type="gramEnd"/>
      <w:r w:rsidRPr="00F937B2">
        <w:t xml:space="preserve"> (22Q61A05F5)</w:t>
      </w:r>
    </w:p>
    <w:p w14:paraId="22BED803" w14:textId="77777777" w:rsidR="00C7540D" w:rsidRPr="00F937B2" w:rsidRDefault="00C7540D" w:rsidP="004901D5">
      <w:pPr>
        <w:pStyle w:val="NoSpacing"/>
        <w:spacing w:line="276" w:lineRule="auto"/>
        <w:jc w:val="right"/>
      </w:pPr>
      <w:proofErr w:type="spellStart"/>
      <w:proofErr w:type="gramStart"/>
      <w:r w:rsidRPr="00F937B2">
        <w:t>S.Teja</w:t>
      </w:r>
      <w:proofErr w:type="spellEnd"/>
      <w:proofErr w:type="gramEnd"/>
      <w:r w:rsidRPr="00F937B2">
        <w:t xml:space="preserve"> (22Q61A05H3)</w:t>
      </w:r>
    </w:p>
    <w:p w14:paraId="0E71B3D9" w14:textId="1B3B1F80" w:rsidR="00C7540D" w:rsidRPr="00F937B2" w:rsidRDefault="00C7540D" w:rsidP="004901D5">
      <w:pPr>
        <w:pStyle w:val="NoSpacing"/>
        <w:spacing w:line="276" w:lineRule="auto"/>
        <w:jc w:val="right"/>
      </w:pPr>
      <w:proofErr w:type="spellStart"/>
      <w:r w:rsidRPr="00F937B2">
        <w:t>S.Tejaswini</w:t>
      </w:r>
      <w:proofErr w:type="spellEnd"/>
      <w:r w:rsidRPr="00F937B2">
        <w:t xml:space="preserve"> (22Q61A05</w:t>
      </w:r>
      <w:r w:rsidR="009735AC">
        <w:t>I</w:t>
      </w:r>
      <w:r w:rsidR="00FE0B91">
        <w:t>3</w:t>
      </w:r>
      <w:r w:rsidRPr="00F937B2">
        <w:t>)</w:t>
      </w:r>
    </w:p>
    <w:p w14:paraId="3B0D4D9F" w14:textId="77777777" w:rsidR="00C7540D" w:rsidRDefault="00C7540D" w:rsidP="004901D5">
      <w:pPr>
        <w:spacing w:line="276" w:lineRule="auto"/>
      </w:pPr>
    </w:p>
    <w:p w14:paraId="086792AC" w14:textId="77777777" w:rsidR="00C7540D" w:rsidRPr="00A40319" w:rsidRDefault="00C7540D" w:rsidP="00C7540D"/>
    <w:p w14:paraId="11A49255" w14:textId="77777777" w:rsidR="007574BC" w:rsidRDefault="007574BC"/>
    <w:sectPr w:rsidR="007574BC" w:rsidSect="00C7540D">
      <w:pgSz w:w="12240" w:h="15840"/>
      <w:pgMar w:top="106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40D"/>
    <w:rsid w:val="00323153"/>
    <w:rsid w:val="004901D5"/>
    <w:rsid w:val="004E6028"/>
    <w:rsid w:val="005F702D"/>
    <w:rsid w:val="007574BC"/>
    <w:rsid w:val="0076498B"/>
    <w:rsid w:val="00896ECB"/>
    <w:rsid w:val="009735AC"/>
    <w:rsid w:val="00996122"/>
    <w:rsid w:val="00A630FA"/>
    <w:rsid w:val="00AD0FFF"/>
    <w:rsid w:val="00C0232A"/>
    <w:rsid w:val="00C11B7E"/>
    <w:rsid w:val="00C624BD"/>
    <w:rsid w:val="00C70161"/>
    <w:rsid w:val="00C7540D"/>
    <w:rsid w:val="00D17240"/>
    <w:rsid w:val="00D45164"/>
    <w:rsid w:val="00F94519"/>
    <w:rsid w:val="00FE0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ECDF"/>
  <w15:chartTrackingRefBased/>
  <w15:docId w15:val="{FCBCE6CE-9D7A-4AB2-A17D-A105AF7C3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40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75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4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4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4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4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4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4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4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4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4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4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40D"/>
    <w:rPr>
      <w:rFonts w:eastAsiaTheme="majorEastAsia" w:cstheme="majorBidi"/>
      <w:color w:val="272727" w:themeColor="text1" w:themeTint="D8"/>
    </w:rPr>
  </w:style>
  <w:style w:type="paragraph" w:styleId="Title">
    <w:name w:val="Title"/>
    <w:basedOn w:val="Normal"/>
    <w:next w:val="Normal"/>
    <w:link w:val="TitleChar"/>
    <w:uiPriority w:val="10"/>
    <w:qFormat/>
    <w:rsid w:val="00C754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40D"/>
    <w:pPr>
      <w:spacing w:before="160"/>
      <w:jc w:val="center"/>
    </w:pPr>
    <w:rPr>
      <w:i/>
      <w:iCs/>
      <w:color w:val="404040" w:themeColor="text1" w:themeTint="BF"/>
    </w:rPr>
  </w:style>
  <w:style w:type="character" w:customStyle="1" w:styleId="QuoteChar">
    <w:name w:val="Quote Char"/>
    <w:basedOn w:val="DefaultParagraphFont"/>
    <w:link w:val="Quote"/>
    <w:uiPriority w:val="29"/>
    <w:rsid w:val="00C7540D"/>
    <w:rPr>
      <w:i/>
      <w:iCs/>
      <w:color w:val="404040" w:themeColor="text1" w:themeTint="BF"/>
    </w:rPr>
  </w:style>
  <w:style w:type="paragraph" w:styleId="ListParagraph">
    <w:name w:val="List Paragraph"/>
    <w:basedOn w:val="Normal"/>
    <w:uiPriority w:val="34"/>
    <w:qFormat/>
    <w:rsid w:val="00C7540D"/>
    <w:pPr>
      <w:ind w:left="720"/>
      <w:contextualSpacing/>
    </w:pPr>
  </w:style>
  <w:style w:type="character" w:styleId="IntenseEmphasis">
    <w:name w:val="Intense Emphasis"/>
    <w:basedOn w:val="DefaultParagraphFont"/>
    <w:uiPriority w:val="21"/>
    <w:qFormat/>
    <w:rsid w:val="00C7540D"/>
    <w:rPr>
      <w:i/>
      <w:iCs/>
      <w:color w:val="2F5496" w:themeColor="accent1" w:themeShade="BF"/>
    </w:rPr>
  </w:style>
  <w:style w:type="paragraph" w:styleId="IntenseQuote">
    <w:name w:val="Intense Quote"/>
    <w:basedOn w:val="Normal"/>
    <w:next w:val="Normal"/>
    <w:link w:val="IntenseQuoteChar"/>
    <w:uiPriority w:val="30"/>
    <w:qFormat/>
    <w:rsid w:val="00C75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40D"/>
    <w:rPr>
      <w:i/>
      <w:iCs/>
      <w:color w:val="2F5496" w:themeColor="accent1" w:themeShade="BF"/>
    </w:rPr>
  </w:style>
  <w:style w:type="character" w:styleId="IntenseReference">
    <w:name w:val="Intense Reference"/>
    <w:basedOn w:val="DefaultParagraphFont"/>
    <w:uiPriority w:val="32"/>
    <w:qFormat/>
    <w:rsid w:val="00C7540D"/>
    <w:rPr>
      <w:b/>
      <w:bCs/>
      <w:smallCaps/>
      <w:color w:val="2F5496" w:themeColor="accent1" w:themeShade="BF"/>
      <w:spacing w:val="5"/>
    </w:rPr>
  </w:style>
  <w:style w:type="paragraph" w:styleId="BodyText">
    <w:name w:val="Body Text"/>
    <w:basedOn w:val="Normal"/>
    <w:link w:val="BodyTextChar"/>
    <w:uiPriority w:val="1"/>
    <w:qFormat/>
    <w:rsid w:val="00C7540D"/>
    <w:rPr>
      <w:sz w:val="23"/>
      <w:szCs w:val="23"/>
    </w:rPr>
  </w:style>
  <w:style w:type="character" w:customStyle="1" w:styleId="BodyTextChar">
    <w:name w:val="Body Text Char"/>
    <w:basedOn w:val="DefaultParagraphFont"/>
    <w:link w:val="BodyText"/>
    <w:uiPriority w:val="1"/>
    <w:rsid w:val="00C7540D"/>
    <w:rPr>
      <w:rFonts w:ascii="Times New Roman" w:eastAsia="Times New Roman" w:hAnsi="Times New Roman" w:cs="Times New Roman"/>
      <w:kern w:val="0"/>
      <w:sz w:val="23"/>
      <w:szCs w:val="23"/>
      <w:lang w:val="en-US"/>
      <w14:ligatures w14:val="none"/>
    </w:rPr>
  </w:style>
  <w:style w:type="paragraph" w:styleId="NoSpacing">
    <w:name w:val="No Spacing"/>
    <w:uiPriority w:val="1"/>
    <w:qFormat/>
    <w:rsid w:val="00C7540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samartapu</dc:creator>
  <cp:keywords/>
  <dc:description/>
  <cp:lastModifiedBy>Umesh samartapu</cp:lastModifiedBy>
  <cp:revision>2</cp:revision>
  <dcterms:created xsi:type="dcterms:W3CDTF">2025-11-19T01:00:00Z</dcterms:created>
  <dcterms:modified xsi:type="dcterms:W3CDTF">2025-11-19T01:00:00Z</dcterms:modified>
</cp:coreProperties>
</file>