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🤖 n8n AI Agent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Setup &amp; Configuration Guide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Chat Interface • Groq LLM • Wikipedia • Calculator Tools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(Docker) on macOS M4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— llama-3.3-70b-versatile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Wikipedia, Calculator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Docker (localhost:5678)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how to set up and run an AI Agent workflow in n8n using Docker on a Mac M4. The agent uses Groq's LLaMA 3.3 70B model as its brain, and is equipped with Wikipedia and Calculator tools to answer questions intelligently.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This Agent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Receives user messages via a built-in chat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Reasons about the question and decides which tools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Searches Wikipedia for factual and background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Performs mathematical calculations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structured, accurate answers in real time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Workflow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workflow consists of two main nodes on the n8n canvas, with the LLM and tools configured inside the AI Agent node: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💬 Chat Trigger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(On new Chat event)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the workflow when a message is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🤖 AI Agent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(Tools Agent)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— decides what to do and uses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 Groq Chat Model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Sub-node (inside AI Agent)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— llama-3.3-70b-versatile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📖 Wikipedia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(inside AI Agent)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Wikipedia for information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🧮 Calculator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(inside AI Agent)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Performs mathematical calculations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Accessing the Chat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n8n provides two ways to access the chat interface for your agent: via the Editor (for testing) and via a Public URL (for sharing or browser access).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Public Toggle (Most Important)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n8n will not serve the chat interface from a public URL unless the workflow is configured to allow it. This is the most common reason the URL does not load in the browser.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Enable Public Chat Access: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Double-click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Chat Trigger</w:t>
      </w:r>
      <w:r>
        <w:rPr>
          <w:rFonts w:ascii="Arial" w:cs="Arial" w:eastAsia="Arial" w:hAnsi="Arial"/>
          <w:sz w:val="22"/>
          <w:szCs w:val="22"/>
        </w:rPr>
        <w:t xml:space="preserve"> node to open its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 for the setting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"Make Chat Publicly Available"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"Hosted Chat"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this setting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the workflow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Cmd + S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Activate the workflow using the toggle in the top-right corner of n8n (must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Active</w:t>
      </w:r>
      <w:r>
        <w:rPr>
          <w:rFonts w:ascii="Arial" w:cs="Arial" w:eastAsia="Arial" w:hAnsi="Arial"/>
          <w:sz w:val="22"/>
          <w:szCs w:val="22"/>
        </w:rPr>
        <w:t xml:space="preserve">, not Inactive)</w:t>
      </w:r>
    </w:p>
    <w:p>
      <w:pPr>
        <w:pBdr>
          <w:left w:val="single" w:color="F0AD00" w:sz="12"/>
        </w:pBdr>
        <w:shd w:fill="FFF9E6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⚠️ Note: </w:t>
      </w:r>
      <w:r>
        <w:rPr>
          <w:rFonts w:ascii="Arial" w:cs="Arial" w:eastAsia="Arial" w:hAnsi="Arial"/>
          <w:sz w:val="22"/>
          <w:szCs w:val="22"/>
        </w:rPr>
        <w:t xml:space="preserve">If the workflow is set to Inactive, the production URL will not respond even if the public toggle is enabled.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Activation — The Second Requirement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workflow must be Active for the public URL to work. Think of it like a server — it needs to be running to accept requests.</w:t>
      </w:r>
    </w:p>
    <w:p>
      <w:pPr>
        <w:spacing w:after="12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to Activate: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 at the top-right corner of the n8n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see a toggle switch labeled "Inactive"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it — it turns green and says "Active"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workflow is now live and listening for chat messages</w:t>
      </w:r>
    </w:p>
    <w:p>
      <w:pPr>
        <w:spacing w:after="120"/>
      </w:pPr>
      <w:r>
        <w:t xml:space="preserve"/>
      </w:r>
    </w:p>
    <w:p>
      <w:pPr>
        <w:pBdr>
          <w:left w:val="single" w:color="4CAF50" w:sz="12"/>
        </w:pBdr>
        <w:shd w:fill="E8F5E9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Tip: </w:t>
      </w:r>
      <w:r>
        <w:rPr>
          <w:rFonts w:ascii="Arial" w:cs="Arial" w:eastAsia="Arial" w:hAnsi="Arial"/>
          <w:sz w:val="22"/>
          <w:szCs w:val="22"/>
        </w:rPr>
        <w:t xml:space="preserve">Always activate the workflow AFTER saving. Saving without activating means the public URL still won't work.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Your Chat URLs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public toggle is enabled and the workflow is active, you can access the chat at these URLs:</w:t>
      </w:r>
    </w:p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Test (Editor only):     http://localhost:5678  → open workflow → click Chat button</w:t>
      </w:r>
    </w:p>
    <w:p>
      <w:pPr>
        <w:pBdr>
          <w:left w:val="single" w:color="2E75B6" w:sz="12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Public Production URL:  http://localhost:5678/webhook/&lt;your-workflow-id&gt;/chat</w:t>
      </w:r>
    </w:p>
    <w:p>
      <w:pPr>
        <w:spacing w:after="120"/>
      </w:pPr>
      <w:r>
        <w:t xml:space="preserve"/>
      </w:r>
    </w:p>
    <w:p>
      <w:pPr>
        <w:pBdr>
          <w:left w:val="single" w:color="4CAF50" w:sz="12"/>
        </w:pBdr>
        <w:shd w:fill="E8F5E9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Tip: </w:t>
      </w:r>
      <w:r>
        <w:rPr>
          <w:rFonts w:ascii="Arial" w:cs="Arial" w:eastAsia="Arial" w:hAnsi="Arial"/>
          <w:sz w:val="22"/>
          <w:szCs w:val="22"/>
        </w:rPr>
        <w:t xml:space="preserve">The production URL is shown inside the Chat Trigger node settings after you enable the public toggle.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Troubleshooting Common Errors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Cannot read properties of undefined (reading 'disabled')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not saved or a node has missing/incomplete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Cmd + S to save the 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the AI Agent node has 'Tools Agent' selected as agent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'Simple Memory' (Window Buffer Memory) inside the AI Agent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all tools are properly attached — not just added but fully configured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tool call validation failed — Wikipedia not in request.tools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 tool was not properly attached to the AI Agent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AI Agent node → scroll to Tools section → click Add Tool → search Wikipedia → select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should see both Wikipedia and Calculator icons at the bottom of the AI Agent node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Bad request — please check your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LLM tried to call a tool that wasn't registered in the agent's tool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Re-add the missing tool inside the AI Agent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adding tools, always test with a simple question first: 'What is 5 times 5?'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Chat URL not loading in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toggle is OFF in Chat Trigger node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is Inactive (toggle is grey, not green)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container is not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public toggle → Activate workflow → Verify Docker is running with: docker ps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Testing Your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these test prompts to verify all components are working correctly: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to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What is 1234 multiplied by 5678?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Calculator tool, returns 7,006,652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Wikipedia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Who is Elon Musk and what companies does he run?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Wikipedia, returns biography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Summarize artificial intelligence in 3 bullet 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Wikipedia + 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What is the square root of the year Tesla was founded?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Calculator + Wikipedia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GitHub Repository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this project to GitHub to build your AI portfolio. Each project on GitHub demonstrates real skills to employers.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Repo Structure</w:t>
      </w:r>
    </w:p>
    <w:p>
      <w:pPr>
        <w:pBdr>
          <w:left w:val="single" w:color="2E75B6" w:sz="12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ai-agent-n8n/</w:t>
      </w:r>
    </w:p>
    <w:p>
      <w:pPr>
        <w:pBdr>
          <w:left w:val="single" w:color="2E75B6" w:sz="12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README.md              ← Project description</w:t>
      </w:r>
    </w:p>
    <w:p>
      <w:pPr>
        <w:pBdr>
          <w:left w:val="single" w:color="2E75B6" w:sz="12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workflow.json          ← Exported n8n workflow</w:t>
      </w:r>
    </w:p>
    <w:p>
      <w:pPr>
        <w:pBdr>
          <w:left w:val="single" w:color="2E75B6" w:sz="12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screenshots/           ← Canvas screenshots</w:t>
      </w:r>
    </w:p>
    <w:p>
      <w:pPr>
        <w:pBdr>
          <w:left w:val="single" w:color="2E75B6" w:sz="12"/>
        </w:pBdr>
        <w:shd w:fill="F2F2F2" w:val="clear"/>
        <w:spacing w:before="80" w:after="8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└── agent-demo.png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Export the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"..." menu at the top right of the n8n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"Download" — saves as workflow.json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a screenshot with Cmd + Shift + 4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both files to your GitHub repo</w:t>
      </w:r>
    </w:p>
    <w:p>
      <w:pPr>
        <w:spacing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What's Next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that your first AI Agent is working, here is the recommended project progression: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adds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Basic AI Agent (Done!)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Trigger + Groq + Wikipedia + Calculator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🔍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SerpAPI web search + structured report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📧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integration + auto-draft replies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📊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CSV + answer questions about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🤖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Multi-Agent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agents collaborating — researcher + writer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4"/>
        </w:pBdr>
        <w:spacing w:before="160"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Keep building. Every project on GitHub is proof of your skills. 🚀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AI Agent Learning Series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n8n AI Agent — Setup &amp;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2026-02-26T00:03:31.821Z</dcterms:created>
  <dcterms:modified xsi:type="dcterms:W3CDTF">2026-02-26T00:03:31.822Z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