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BEFORE STARTING YOUR PROJECT - READ ABOUT THE DATA CAREFULLY:-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This dataset offers an in-depth look into Amazon's top 100 Bestselling books along with their customer reviews, Ratings, Price etc. Whether you're a book enthusiast, data scientist, or just curious about the latest literary trends, this dataset provides a window into the world of popular reading.{Scrapped dataset on November 2023}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4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Book Rank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ranking of the book among the top 100 Bestselling books on Amazon.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Book Title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title of the book.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Price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price of the book in USD.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Rating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overall rating of the book, on a scale of 1 to 5.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Author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author of the book.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Year of Publication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year in which the book was published.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Genre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genre or category to which the book belongs.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URL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URL link to the book on Amazon's platform.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Review Title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title of the book review.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Reviewer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name of the person who has written a review for the book.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Reviewer Rating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rating given by the reviewer for the book, on a scale of 1 to 5.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Review Description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text description of the review given.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Is_verified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Indicates whether the review is verified as a genuine customer review.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Date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timestamp indicates the date when the review was posted.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Timestamp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The timestamp indicates when the review was posted.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720" w:hanging="360"/>
        <w:rPr>
          <w:color w:val="434343"/>
          <w:sz w:val="27"/>
          <w:szCs w:val="27"/>
          <w:highlight w:val="yellow"/>
        </w:rPr>
      </w:pPr>
      <w:r w:rsidDel="00000000" w:rsidR="00000000" w:rsidRPr="00000000">
        <w:rPr>
          <w:b w:val="1"/>
          <w:color w:val="434343"/>
          <w:sz w:val="27"/>
          <w:szCs w:val="27"/>
          <w:highlight w:val="yellow"/>
          <w:rtl w:val="0"/>
        </w:rPr>
        <w:t xml:space="preserve">ASIN</w:t>
      </w:r>
      <w:r w:rsidDel="00000000" w:rsidR="00000000" w:rsidRPr="00000000">
        <w:rPr>
          <w:color w:val="434343"/>
          <w:sz w:val="27"/>
          <w:szCs w:val="27"/>
          <w:highlight w:val="yellow"/>
          <w:rtl w:val="0"/>
        </w:rPr>
        <w:t xml:space="preserve">: Amazon Standard Identification Number assigned to products on Amazon.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Rule="auto"/>
        <w:ind w:left="720" w:firstLine="0"/>
        <w:rPr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  <w:shd w:fill="f1f3f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