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AA08E" w14:textId="1FAB131E" w:rsidR="001C1E0E" w:rsidRDefault="001C1E0E" w:rsidP="00CA027F">
      <w:pPr>
        <w:spacing w:after="0" w:line="240" w:lineRule="auto"/>
      </w:pPr>
      <w:r>
        <w:t>Copyright (c) 2023 The Regents of the University of Michigan</w:t>
      </w:r>
    </w:p>
    <w:p w14:paraId="30F641CB" w14:textId="77777777" w:rsidR="001C1E0E" w:rsidRPr="001C1E0E" w:rsidRDefault="001C1E0E" w:rsidP="00CA027F">
      <w:pPr>
        <w:spacing w:after="0" w:line="240" w:lineRule="auto"/>
      </w:pPr>
    </w:p>
    <w:p w14:paraId="588BCD86" w14:textId="70FC6FC8" w:rsidR="001C1E0E" w:rsidRPr="001C1E0E" w:rsidRDefault="001C1E0E" w:rsidP="00CA027F">
      <w:pPr>
        <w:spacing w:after="0" w:line="240" w:lineRule="auto"/>
      </w:pPr>
      <w:r w:rsidRPr="001C1E0E">
        <w:t>iGATE software, documentation and test dataset are available for non-commercial academic research and education use only at https://github.com/UmichWenLab/iGATE. Commercial use will require a license – please contact feiwenum@umich.edu for further information.</w:t>
      </w:r>
    </w:p>
    <w:p w14:paraId="3DB20043" w14:textId="77777777" w:rsidR="001C1E0E" w:rsidRPr="001C1E0E" w:rsidRDefault="001C1E0E" w:rsidP="00CA027F">
      <w:pPr>
        <w:spacing w:after="0" w:line="240" w:lineRule="auto"/>
      </w:pPr>
    </w:p>
    <w:p w14:paraId="26D411FD" w14:textId="53FE2986" w:rsidR="00C62A2A" w:rsidRDefault="00C62A2A" w:rsidP="00CA027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Instructions to export a population as a .csv file from </w:t>
      </w:r>
      <w:proofErr w:type="spellStart"/>
      <w:r>
        <w:rPr>
          <w:b/>
          <w:bCs/>
        </w:rPr>
        <w:t>FlowJo</w:t>
      </w:r>
      <w:proofErr w:type="spellEnd"/>
      <w:r>
        <w:rPr>
          <w:b/>
          <w:bCs/>
        </w:rPr>
        <w:t>:</w:t>
      </w:r>
    </w:p>
    <w:p w14:paraId="77830AF2" w14:textId="73B1D4BD" w:rsidR="00C62A2A" w:rsidRPr="00C62A2A" w:rsidRDefault="00C62A2A" w:rsidP="00CA027F">
      <w:pPr>
        <w:spacing w:after="0" w:line="240" w:lineRule="auto"/>
      </w:pPr>
      <w:r>
        <w:t xml:space="preserve">One .csv file for each population is needed as training data for </w:t>
      </w:r>
      <w:proofErr w:type="spellStart"/>
      <w:r>
        <w:t>iGATE_train</w:t>
      </w:r>
      <w:proofErr w:type="spellEnd"/>
      <w:r>
        <w:t>.</w:t>
      </w:r>
    </w:p>
    <w:p w14:paraId="0F2B88C1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Right click on the population.</w:t>
      </w:r>
    </w:p>
    <w:p w14:paraId="142A19BA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Select “Export/Concatenate Populations”</w:t>
      </w:r>
    </w:p>
    <w:p w14:paraId="2E299E3B" w14:textId="77777777" w:rsidR="00C62A2A" w:rsidRDefault="00C62A2A" w:rsidP="00DE7328">
      <w:pPr>
        <w:pStyle w:val="ListParagraph"/>
        <w:spacing w:after="0" w:line="240" w:lineRule="auto"/>
      </w:pPr>
      <w:r w:rsidRPr="00DD4A92">
        <w:rPr>
          <w:noProof/>
        </w:rPr>
        <w:drawing>
          <wp:inline distT="0" distB="0" distL="0" distR="0" wp14:anchorId="56251F28" wp14:editId="69291B5E">
            <wp:extent cx="2516102" cy="3638550"/>
            <wp:effectExtent l="0" t="0" r="0" b="0"/>
            <wp:docPr id="130238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30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633" cy="36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16FA" w14:textId="323F26B4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(1) Select “CSV – Scale values” for the format. (2) Under “Destination”, select the output location. (</w:t>
      </w:r>
      <w:r w:rsidR="00991468">
        <w:t>3</w:t>
      </w:r>
      <w:r>
        <w:t>) Select “Export” to export the file.</w:t>
      </w:r>
    </w:p>
    <w:p w14:paraId="04862A9F" w14:textId="1F60FD5D" w:rsidR="00C62A2A" w:rsidRDefault="00991468" w:rsidP="00991468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D10967" wp14:editId="4FE3C595">
            <wp:extent cx="2655735" cy="2974762"/>
            <wp:effectExtent l="0" t="0" r="0" b="0"/>
            <wp:docPr id="1785194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46" cy="298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DD946" w14:textId="091799E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Rename the exported files if desired. iGATE</w:t>
      </w:r>
      <w:r w:rsidR="00545671">
        <w:t xml:space="preserve"> </w:t>
      </w:r>
      <w:r>
        <w:t>automatically name</w:t>
      </w:r>
      <w:r w:rsidR="00545671">
        <w:t>s</w:t>
      </w:r>
      <w:r>
        <w:t xml:space="preserve"> a population according to the name of the </w:t>
      </w:r>
      <w:r w:rsidR="00991468">
        <w:t xml:space="preserve">corresponding </w:t>
      </w:r>
      <w:r>
        <w:t>.csv file.</w:t>
      </w:r>
    </w:p>
    <w:p w14:paraId="3C200689" w14:textId="77777777" w:rsidR="00C62A2A" w:rsidRDefault="00C62A2A" w:rsidP="00CA027F">
      <w:pPr>
        <w:spacing w:after="0" w:line="240" w:lineRule="auto"/>
        <w:rPr>
          <w:b/>
          <w:bCs/>
        </w:rPr>
      </w:pPr>
    </w:p>
    <w:p w14:paraId="5CEADFA4" w14:textId="30C2CC2F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t>iGATE installation for macs:</w:t>
      </w:r>
    </w:p>
    <w:p w14:paraId="1AFBB28C" w14:textId="0D0DC3A3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files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>.</w:t>
      </w:r>
    </w:p>
    <w:p w14:paraId="44FD5603" w14:textId="484037F5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Run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 xml:space="preserve"> to install the two applications. If MATLAB runtime is not installed, MATLAB Runtime installer will be triggered immediate</w:t>
      </w:r>
      <w:r w:rsidR="00881D3C">
        <w:t>ly</w:t>
      </w:r>
      <w:r>
        <w:t xml:space="preserve">. </w:t>
      </w:r>
      <w:bookmarkStart w:id="0" w:name="_Hlk155972302"/>
      <w:r>
        <w:t>This is free and allows use of iGATE without a MATLAB license.</w:t>
      </w:r>
      <w:bookmarkEnd w:id="0"/>
    </w:p>
    <w:p w14:paraId="2701CF95" w14:textId="77777777" w:rsidR="004C38B2" w:rsidRDefault="004C38B2" w:rsidP="00CA027F">
      <w:pPr>
        <w:spacing w:after="0" w:line="240" w:lineRule="auto"/>
      </w:pPr>
    </w:p>
    <w:p w14:paraId="16F71AFE" w14:textId="4B35D912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t>iGATE installation for PCs:</w:t>
      </w:r>
    </w:p>
    <w:p w14:paraId="5DDD2217" w14:textId="0378DA37" w:rsidR="00727F2F" w:rsidRPr="009E0D60" w:rsidRDefault="00727F2F" w:rsidP="00C62A2A">
      <w:pPr>
        <w:pStyle w:val="ListParagraph"/>
        <w:numPr>
          <w:ilvl w:val="0"/>
          <w:numId w:val="10"/>
        </w:numPr>
        <w:spacing w:after="0" w:line="240" w:lineRule="auto"/>
      </w:pPr>
      <w:r w:rsidRPr="009E0D60">
        <w:t xml:space="preserve">Install </w:t>
      </w:r>
      <w:r w:rsidR="009E0D60" w:rsidRPr="00276A15">
        <w:t>MATLAB Runtime</w:t>
      </w:r>
      <w:r w:rsidR="009E0D60" w:rsidRPr="009E0D60">
        <w:t xml:space="preserve"> </w:t>
      </w:r>
      <w:r w:rsidR="009E0D60">
        <w:t>(</w:t>
      </w:r>
      <w:hyperlink r:id="rId7" w:history="1">
        <w:r w:rsidR="009E0D60" w:rsidRPr="00276A15">
          <w:rPr>
            <w:rStyle w:val="Hyperlink"/>
          </w:rPr>
          <w:t>https://www.mathworks.com/products/compiler/matlab-runtime.html</w:t>
        </w:r>
      </w:hyperlink>
      <w:r w:rsidR="009E0D60">
        <w:t xml:space="preserve">) </w:t>
      </w:r>
      <w:r w:rsidR="009E0D60" w:rsidRPr="009E0D60">
        <w:t>version R202</w:t>
      </w:r>
      <w:r w:rsidR="0028298E">
        <w:t>3b</w:t>
      </w:r>
      <w:r w:rsidR="009E0D60">
        <w:t xml:space="preserve"> (</w:t>
      </w:r>
      <w:r w:rsidR="0028298E">
        <w:t>23.2</w:t>
      </w:r>
      <w:r w:rsidR="009E0D60" w:rsidRPr="009E0D60">
        <w:t>).</w:t>
      </w:r>
      <w:r w:rsidR="00276A15">
        <w:t xml:space="preserve"> This is free and allows use of iGATE without a MATLAB license.</w:t>
      </w:r>
    </w:p>
    <w:p w14:paraId="10ABAB24" w14:textId="30DC35C1" w:rsidR="00197F57" w:rsidRDefault="00197F57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Download the </w:t>
      </w:r>
      <w:r w:rsidR="00AE5431">
        <w:t>files</w:t>
      </w:r>
      <w:r w:rsidR="00A20729">
        <w:t xml:space="preserve"> </w:t>
      </w:r>
      <w:proofErr w:type="spellStart"/>
      <w:r>
        <w:t>iGATE_train</w:t>
      </w:r>
      <w:r w:rsidR="007C19CD">
        <w:t>_pc</w:t>
      </w:r>
      <w:proofErr w:type="spellEnd"/>
      <w:r>
        <w:t xml:space="preserve"> and </w:t>
      </w:r>
      <w:proofErr w:type="spellStart"/>
      <w:r>
        <w:t>iGATE_predict</w:t>
      </w:r>
      <w:r w:rsidR="007C19CD">
        <w:t>_pc</w:t>
      </w:r>
      <w:proofErr w:type="spellEnd"/>
      <w:r w:rsidR="00AE5431">
        <w:t>.</w:t>
      </w:r>
    </w:p>
    <w:p w14:paraId="0C82B6EC" w14:textId="5457F7D6" w:rsidR="00197F57" w:rsidRDefault="00AE5431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Run each file to install </w:t>
      </w:r>
      <w:proofErr w:type="spellStart"/>
      <w:r>
        <w:t>iGATE_train</w:t>
      </w:r>
      <w:proofErr w:type="spellEnd"/>
      <w:r>
        <w:t xml:space="preserve"> or </w:t>
      </w:r>
      <w:proofErr w:type="spellStart"/>
      <w:r>
        <w:t>iGATE_predict</w:t>
      </w:r>
      <w:proofErr w:type="spellEnd"/>
      <w:r>
        <w:t>. Follow the installation instructions.</w:t>
      </w:r>
    </w:p>
    <w:p w14:paraId="76613CC0" w14:textId="77777777" w:rsidR="004C38B2" w:rsidRDefault="004C38B2" w:rsidP="004C38B2">
      <w:pPr>
        <w:spacing w:after="0" w:line="240" w:lineRule="auto"/>
      </w:pPr>
    </w:p>
    <w:p w14:paraId="3D70D4E7" w14:textId="01A82776" w:rsidR="004C38B2" w:rsidRPr="00C62A2A" w:rsidRDefault="004C38B2" w:rsidP="004C38B2">
      <w:pPr>
        <w:spacing w:after="0" w:line="240" w:lineRule="auto"/>
        <w:rPr>
          <w:b/>
          <w:bCs/>
        </w:rPr>
      </w:pPr>
      <w:r w:rsidRPr="00C62A2A">
        <w:rPr>
          <w:b/>
          <w:bCs/>
        </w:rPr>
        <w:t>iGATE instructions</w:t>
      </w:r>
    </w:p>
    <w:p w14:paraId="07A920D7" w14:textId="4D0236D0" w:rsidR="00AE5431" w:rsidRDefault="00AE5431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Run </w:t>
      </w:r>
      <w:proofErr w:type="spellStart"/>
      <w:r>
        <w:t>iGATE_train</w:t>
      </w:r>
      <w:proofErr w:type="spellEnd"/>
      <w:r>
        <w:t>. This can be done by double clicking iGATE_train.exe</w:t>
      </w:r>
      <w:r w:rsidR="001B34C3">
        <w:t xml:space="preserve"> (PC) or </w:t>
      </w:r>
      <w:proofErr w:type="spellStart"/>
      <w:r w:rsidR="001B34C3">
        <w:t>iGATE_train.app</w:t>
      </w:r>
      <w:proofErr w:type="spellEnd"/>
      <w:r w:rsidR="001B34C3">
        <w:t xml:space="preserve"> (mac)</w:t>
      </w:r>
      <w:r>
        <w:t xml:space="preserve">. </w:t>
      </w:r>
      <w:r w:rsidR="00343EB3">
        <w:t xml:space="preserve">Installation will create a new folder named </w:t>
      </w:r>
      <w:r>
        <w:t>“University of Michigan”</w:t>
      </w:r>
      <w:r w:rsidR="001B34C3">
        <w:t xml:space="preserve">, </w:t>
      </w:r>
      <w:r>
        <w:t xml:space="preserve">probably located in your “Program Files” </w:t>
      </w:r>
      <w:r w:rsidR="001B34C3">
        <w:t>(PC) or “Applications” (mac) folder</w:t>
      </w:r>
      <w:r>
        <w:t>. To find iGATE_tra</w:t>
      </w:r>
      <w:r w:rsidR="00881D3C">
        <w:t>i</w:t>
      </w:r>
      <w:r>
        <w:t>n.exe</w:t>
      </w:r>
      <w:r w:rsidR="001B34C3">
        <w:t>/</w:t>
      </w:r>
      <w:proofErr w:type="spellStart"/>
      <w:r w:rsidR="001B34C3">
        <w:t>iGATE_train.app</w:t>
      </w:r>
      <w:proofErr w:type="spellEnd"/>
      <w:r>
        <w:t>, go to the</w:t>
      </w:r>
      <w:r w:rsidR="00595088">
        <w:t xml:space="preserve"> following folder: </w:t>
      </w:r>
      <w:r>
        <w:t>University of Michigan</w:t>
      </w:r>
      <w:r w:rsidR="00595088">
        <w:t xml:space="preserve"> </w:t>
      </w:r>
      <w:r w:rsidR="00595088">
        <w:sym w:font="Wingdings" w:char="F0E0"/>
      </w:r>
      <w:r w:rsidR="00595088">
        <w:t xml:space="preserve"> </w:t>
      </w:r>
      <w:proofErr w:type="spellStart"/>
      <w:r>
        <w:t>iGATE_tra</w:t>
      </w:r>
      <w:r w:rsidR="005C273A">
        <w:t>i</w:t>
      </w:r>
      <w:r>
        <w:t>n</w:t>
      </w:r>
      <w:proofErr w:type="spellEnd"/>
      <w:r w:rsidR="00595088">
        <w:t xml:space="preserve"> </w:t>
      </w:r>
      <w:r w:rsidR="00595088">
        <w:sym w:font="Wingdings" w:char="F0E0"/>
      </w:r>
      <w:r w:rsidR="00595088">
        <w:t xml:space="preserve"> </w:t>
      </w:r>
      <w:r>
        <w:t>applications.</w:t>
      </w:r>
    </w:p>
    <w:p w14:paraId="0F7F48DF" w14:textId="338DFFA7" w:rsidR="00343EB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</w:t>
      </w:r>
      <w:r w:rsidR="00343EB3">
        <w:t xml:space="preserve"> will </w:t>
      </w:r>
      <w:r>
        <w:t xml:space="preserve">be </w:t>
      </w:r>
      <w:r w:rsidR="00343EB3">
        <w:t>prompt</w:t>
      </w:r>
      <w:r>
        <w:t>ed</w:t>
      </w:r>
      <w:r w:rsidR="00343EB3">
        <w:t xml:space="preserve"> to:</w:t>
      </w:r>
    </w:p>
    <w:p w14:paraId="70070394" w14:textId="0A569F20" w:rsidR="00BA5CAE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Select all</w:t>
      </w:r>
      <w:r w:rsidR="00343EB3">
        <w:t xml:space="preserve"> the training .csv files. Each .csv file should contain manually gated cells of a single cell population.</w:t>
      </w:r>
    </w:p>
    <w:p w14:paraId="214A84F6" w14:textId="47CFAA8F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lastRenderedPageBreak/>
        <w:drawing>
          <wp:inline distT="0" distB="0" distL="0" distR="0" wp14:anchorId="04CF116F" wp14:editId="16DC8EDE">
            <wp:extent cx="1924319" cy="962159"/>
            <wp:effectExtent l="0" t="0" r="0" b="9525"/>
            <wp:docPr id="916846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63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313B" w14:textId="7B587D45" w:rsidR="00B77AAA" w:rsidRDefault="00496628" w:rsidP="00CA027F">
      <w:pPr>
        <w:pStyle w:val="ListParagraph"/>
        <w:spacing w:after="0" w:line="240" w:lineRule="auto"/>
        <w:ind w:left="1440"/>
      </w:pPr>
      <w:r w:rsidRPr="00496628">
        <w:rPr>
          <w:noProof/>
        </w:rPr>
        <w:drawing>
          <wp:inline distT="0" distB="0" distL="0" distR="0" wp14:anchorId="0CCAB123" wp14:editId="160BDD11">
            <wp:extent cx="3840480" cy="2997298"/>
            <wp:effectExtent l="0" t="0" r="7620" b="0"/>
            <wp:docPr id="9686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7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7" cy="30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45C" w14:textId="6742EC1E" w:rsidR="00BA5CAE" w:rsidRDefault="00BA5CAE" w:rsidP="00CA027F">
      <w:pPr>
        <w:pStyle w:val="ListParagraph"/>
        <w:spacing w:after="0" w:line="240" w:lineRule="auto"/>
        <w:ind w:left="1440"/>
      </w:pPr>
    </w:p>
    <w:p w14:paraId="0C2E622B" w14:textId="08958873" w:rsidR="00B97023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Select the</w:t>
      </w:r>
      <w:r w:rsidR="00BA5CAE">
        <w:t xml:space="preserve"> output folder. You must have writing permissions in this folder.</w:t>
      </w:r>
    </w:p>
    <w:p w14:paraId="44BBB536" w14:textId="52ED9416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drawing>
          <wp:inline distT="0" distB="0" distL="0" distR="0" wp14:anchorId="7F570361" wp14:editId="482995F3">
            <wp:extent cx="1924319" cy="962159"/>
            <wp:effectExtent l="0" t="0" r="0" b="9525"/>
            <wp:docPr id="148753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32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C2E" w14:textId="622D5276" w:rsidR="00D038BB" w:rsidRDefault="00EE5E54" w:rsidP="00D038BB">
      <w:pPr>
        <w:pStyle w:val="ListParagraph"/>
        <w:spacing w:after="0" w:line="240" w:lineRule="auto"/>
        <w:ind w:left="1440"/>
      </w:pPr>
      <w:r w:rsidRPr="00EE5E54">
        <w:rPr>
          <w:noProof/>
        </w:rPr>
        <w:drawing>
          <wp:inline distT="0" distB="0" distL="0" distR="0" wp14:anchorId="7FC15B65" wp14:editId="5DB79AC9">
            <wp:extent cx="3781958" cy="2888187"/>
            <wp:effectExtent l="0" t="0" r="9525" b="7620"/>
            <wp:docPr id="27867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1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533" cy="28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82B" w14:textId="7982ED96" w:rsidR="00D038BB" w:rsidRDefault="00332ABE" w:rsidP="00D038BB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Select the</w:t>
      </w:r>
      <w:r w:rsidR="00D038BB">
        <w:t xml:space="preserve"> channels to use for training. </w:t>
      </w:r>
      <w:r>
        <w:t xml:space="preserve">Hold down the ctrl (PC) or command (mac) key to select multiple channels. </w:t>
      </w:r>
      <w:r w:rsidR="00D038BB">
        <w:t>We used the following channels in our manuscript:</w:t>
      </w:r>
    </w:p>
    <w:p w14:paraId="7B529D12" w14:textId="59730EB8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CD3</w:t>
      </w:r>
    </w:p>
    <w:p w14:paraId="1698D01D" w14:textId="3B9980E0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CD19</w:t>
      </w:r>
    </w:p>
    <w:p w14:paraId="7E522938" w14:textId="08D6874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TCRgd</w:t>
      </w:r>
      <w:proofErr w:type="spellEnd"/>
    </w:p>
    <w:p w14:paraId="2569106E" w14:textId="626FF81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CD64</w:t>
      </w:r>
    </w:p>
    <w:p w14:paraId="545885B8" w14:textId="25C7C8A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CD127</w:t>
      </w:r>
    </w:p>
    <w:p w14:paraId="03CFC8D8" w14:textId="2194293D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CD24</w:t>
      </w:r>
    </w:p>
    <w:p w14:paraId="33F5C140" w14:textId="77777777" w:rsidR="00EE5E54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CD62L</w:t>
      </w:r>
    </w:p>
    <w:p w14:paraId="066F4CB3" w14:textId="673694C2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CD49b</w:t>
      </w:r>
    </w:p>
    <w:p w14:paraId="59D97D45" w14:textId="013BBAB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IA/IE</w:t>
      </w:r>
    </w:p>
    <w:p w14:paraId="4D9308DC" w14:textId="2083F40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IgM</w:t>
      </w:r>
    </w:p>
    <w:p w14:paraId="0898A9B6" w14:textId="3AE203B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Siglec</w:t>
      </w:r>
      <w:proofErr w:type="spellEnd"/>
      <w:r>
        <w:t>-F</w:t>
      </w:r>
    </w:p>
    <w:p w14:paraId="420A26AD" w14:textId="6982BFB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</w:t>
      </w:r>
    </w:p>
    <w:p w14:paraId="5678560A" w14:textId="1AAF326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CD45R/B220</w:t>
      </w:r>
    </w:p>
    <w:p w14:paraId="5BB8251A" w14:textId="55B1E3C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CD103</w:t>
      </w:r>
    </w:p>
    <w:p w14:paraId="2850FDA2" w14:textId="7D9B0FF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CD206</w:t>
      </w:r>
    </w:p>
    <w:p w14:paraId="5E9DD169" w14:textId="1B8447F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CD8</w:t>
      </w:r>
    </w:p>
    <w:p w14:paraId="2AEB3540" w14:textId="53B1280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Ly6C</w:t>
      </w:r>
    </w:p>
    <w:p w14:paraId="54829E96" w14:textId="448440D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CD11c</w:t>
      </w:r>
    </w:p>
    <w:p w14:paraId="792D1484" w14:textId="51EBDBBB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Ly6G</w:t>
      </w:r>
    </w:p>
    <w:p w14:paraId="65B8A889" w14:textId="7B1CD21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CD45</w:t>
      </w:r>
    </w:p>
    <w:p w14:paraId="086C0723" w14:textId="74BA9BB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CD44</w:t>
      </w:r>
    </w:p>
    <w:p w14:paraId="67079F89" w14:textId="2108817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CD11b</w:t>
      </w:r>
    </w:p>
    <w:p w14:paraId="74A4338D" w14:textId="723EE9E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IgD</w:t>
      </w:r>
      <w:proofErr w:type="spellEnd"/>
    </w:p>
    <w:p w14:paraId="424E249B" w14:textId="425312FF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080C8713" wp14:editId="5389C023">
            <wp:extent cx="1455725" cy="727863"/>
            <wp:effectExtent l="0" t="0" r="0" b="0"/>
            <wp:docPr id="75562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0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789" cy="7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B78" w14:textId="65ED685C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lastRenderedPageBreak/>
        <w:drawing>
          <wp:inline distT="0" distB="0" distL="0" distR="0" wp14:anchorId="5FC96FC1" wp14:editId="5B6C5A41">
            <wp:extent cx="1314613" cy="3035808"/>
            <wp:effectExtent l="0" t="0" r="0" b="0"/>
            <wp:docPr id="41693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2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664" cy="3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24E8" w14:textId="601E3BB6" w:rsidR="00B97023" w:rsidRDefault="002360EC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Multiple </w:t>
      </w:r>
      <w:r w:rsidR="00D30814">
        <w:t>progress</w:t>
      </w:r>
      <w:r w:rsidR="00CA027F">
        <w:t xml:space="preserve"> </w:t>
      </w:r>
      <w:r>
        <w:t xml:space="preserve">bars will appear as the program runs. </w:t>
      </w:r>
    </w:p>
    <w:p w14:paraId="7CF48385" w14:textId="7BFC0B1E" w:rsidR="00B97023" w:rsidRPr="0084690A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 w:rsidRPr="0084690A">
        <w:t xml:space="preserve">Upon completion, </w:t>
      </w:r>
      <w:r w:rsidR="008C7FEA">
        <w:t>5</w:t>
      </w:r>
      <w:r w:rsidRPr="0084690A">
        <w:t xml:space="preserve"> windows will be open:</w:t>
      </w:r>
    </w:p>
    <w:p w14:paraId="2E387A5A" w14:textId="6004F69A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The confusion matrix                      </w:t>
      </w:r>
      <w:r w:rsidR="008C474D" w:rsidRPr="008C474D">
        <w:rPr>
          <w:noProof/>
        </w:rPr>
        <w:drawing>
          <wp:inline distT="0" distB="0" distL="0" distR="0" wp14:anchorId="39755214" wp14:editId="56214AD0">
            <wp:extent cx="3867792" cy="2647950"/>
            <wp:effectExtent l="0" t="0" r="0" b="0"/>
            <wp:docPr id="140211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3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849" cy="26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BBE" w14:textId="4BB8FFF6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A plot of validation accuracy vs posterior probability threshold</w:t>
      </w:r>
      <w:r w:rsidR="008C474D" w:rsidRPr="008C474D">
        <w:rPr>
          <w:noProof/>
        </w:rPr>
        <w:drawing>
          <wp:inline distT="0" distB="0" distL="0" distR="0" wp14:anchorId="13406047" wp14:editId="4287CE31">
            <wp:extent cx="3903707" cy="3514725"/>
            <wp:effectExtent l="0" t="0" r="1905" b="0"/>
            <wp:docPr id="189874061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0619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478" cy="3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E1D" w14:textId="0359EFF3" w:rsidR="00216695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plot of frequency of rejected cells vs posterior probability threshold</w:t>
      </w:r>
      <w:r w:rsidR="008C474D" w:rsidRPr="008C474D">
        <w:rPr>
          <w:noProof/>
        </w:rPr>
        <w:drawing>
          <wp:inline distT="0" distB="0" distL="0" distR="0" wp14:anchorId="2C56FA7F" wp14:editId="69F16396">
            <wp:extent cx="3914285" cy="3524250"/>
            <wp:effectExtent l="0" t="0" r="0" b="0"/>
            <wp:docPr id="15893420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2034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754" cy="35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9C65" w14:textId="77777777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The output folder</w:t>
      </w:r>
    </w:p>
    <w:p w14:paraId="2A9FE4C0" w14:textId="441BE5E7" w:rsidR="008C7FEA" w:rsidRDefault="00853963" w:rsidP="008C7FEA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2647FEFF" wp14:editId="68FFCEF6">
            <wp:extent cx="3833563" cy="3086100"/>
            <wp:effectExtent l="0" t="0" r="0" b="0"/>
            <wp:docPr id="558062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21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53" cy="30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3048" w14:textId="23C0E891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message box stating that the training is complete.</w:t>
      </w:r>
    </w:p>
    <w:p w14:paraId="41B649FE" w14:textId="7BDBDB19" w:rsidR="008C7FEA" w:rsidRDefault="008C7FEA" w:rsidP="008C7FEA">
      <w:pPr>
        <w:pStyle w:val="ListParagraph"/>
        <w:spacing w:after="0" w:line="240" w:lineRule="auto"/>
        <w:ind w:left="1440"/>
      </w:pPr>
      <w:r w:rsidRPr="008C7FEA">
        <w:rPr>
          <w:noProof/>
        </w:rPr>
        <w:drawing>
          <wp:inline distT="0" distB="0" distL="0" distR="0" wp14:anchorId="3C7139C1" wp14:editId="5EC17BB3">
            <wp:extent cx="2457793" cy="962159"/>
            <wp:effectExtent l="0" t="0" r="0" b="9525"/>
            <wp:docPr id="147714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08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20B" w14:textId="14659CEC" w:rsidR="00CA027F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Additionally, </w:t>
      </w:r>
      <w:r w:rsidR="00D038BB">
        <w:t>9</w:t>
      </w:r>
      <w:r>
        <w:t xml:space="preserve"> files will be generated in the </w:t>
      </w:r>
      <w:r w:rsidR="002360EC">
        <w:t>output folder.</w:t>
      </w:r>
    </w:p>
    <w:p w14:paraId="7E9ADDDF" w14:textId="4C9A6AF4" w:rsidR="00D41816" w:rsidRDefault="008C7FEA" w:rsidP="00D41816">
      <w:pPr>
        <w:pStyle w:val="ListParagraph"/>
        <w:numPr>
          <w:ilvl w:val="1"/>
          <w:numId w:val="9"/>
        </w:numPr>
        <w:spacing w:after="0" w:line="240" w:lineRule="auto"/>
      </w:pPr>
      <w:proofErr w:type="spellStart"/>
      <w:r w:rsidRPr="008C7FEA">
        <w:t>input_needed_for_prediction</w:t>
      </w:r>
      <w:r w:rsidR="008C474D">
        <w:t>.</w:t>
      </w:r>
      <w:proofErr w:type="gramStart"/>
      <w:r w:rsidR="008C474D">
        <w:t>m</w:t>
      </w:r>
      <w:proofErr w:type="spellEnd"/>
      <w:r>
        <w:t>:</w:t>
      </w:r>
      <w:proofErr w:type="gramEnd"/>
      <w:r w:rsidR="008C474D">
        <w:t xml:space="preserve"> contains data that will be used with the prediction executable</w:t>
      </w:r>
    </w:p>
    <w:p w14:paraId="52CA176D" w14:textId="0185A1BF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CellTypesKey.csv: During the prediction step, each cell will be assigned a number that corresponds to a certain cell phenotype. This file lists the numerical values for each cell phenotype.</w:t>
      </w:r>
    </w:p>
    <w:p w14:paraId="27CEED43" w14:textId="166599CD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Threshold.png: plot of gating accuracy for different threshold values</w:t>
      </w:r>
    </w:p>
    <w:p w14:paraId="6E57BF9B" w14:textId="40C2D7A2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Threshold.csv: numerical values for the Accuracy vs Threshold plot</w:t>
      </w:r>
    </w:p>
    <w:p w14:paraId="22CE9A4A" w14:textId="454C2A1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Rejection Frequency vs Threshold: plot of Frequency of Rejected cells for different threshold </w:t>
      </w:r>
      <w:proofErr w:type="gramStart"/>
      <w:r>
        <w:t>values</w:t>
      </w:r>
      <w:proofErr w:type="gramEnd"/>
    </w:p>
    <w:p w14:paraId="7DE4DB54" w14:textId="22397809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Rejection Frequency vs Threshold.csv: numerical values for the Rejection Frequency vs Threshold plot</w:t>
      </w:r>
    </w:p>
    <w:p w14:paraId="5C74E605" w14:textId="03871896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Matrix.png: image of the confusion matrix</w:t>
      </w:r>
    </w:p>
    <w:p w14:paraId="179CA1D9" w14:textId="05E2659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Matrix.csv: numerical values for the confusion matrix</w:t>
      </w:r>
    </w:p>
    <w:p w14:paraId="28D6C6DB" w14:textId="6AC6E5A4" w:rsidR="00CA027F" w:rsidRDefault="00777460" w:rsidP="00991468">
      <w:pPr>
        <w:pStyle w:val="ListParagraph"/>
        <w:numPr>
          <w:ilvl w:val="1"/>
          <w:numId w:val="9"/>
        </w:numPr>
        <w:spacing w:after="0" w:line="240" w:lineRule="auto"/>
      </w:pPr>
      <w:r>
        <w:t>t</w:t>
      </w:r>
      <w:r w:rsidR="00D038BB">
        <w:t>rain</w:t>
      </w:r>
      <w:r w:rsidR="0051616E">
        <w:t>_</w:t>
      </w:r>
      <w:r w:rsidR="00D038BB">
        <w:t xml:space="preserve">channels.csv: lists the channels that were </w:t>
      </w:r>
      <w:r w:rsidR="00231345">
        <w:t xml:space="preserve">selected by the user </w:t>
      </w:r>
      <w:r w:rsidR="00D038BB">
        <w:t xml:space="preserve">for </w:t>
      </w:r>
      <w:proofErr w:type="gramStart"/>
      <w:r w:rsidR="00D038BB">
        <w:t>training</w:t>
      </w:r>
      <w:proofErr w:type="gramEnd"/>
    </w:p>
    <w:p w14:paraId="50BC0179" w14:textId="741C4C35" w:rsidR="002360EC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Run (double click) iGATE_predict.exe</w:t>
      </w:r>
      <w:r w:rsidR="00847013">
        <w:t>/</w:t>
      </w:r>
      <w:proofErr w:type="spellStart"/>
      <w:r w:rsidR="00847013">
        <w:t>iGATE_predict.app</w:t>
      </w:r>
      <w:proofErr w:type="spellEnd"/>
      <w:r>
        <w:t xml:space="preserve">. </w:t>
      </w:r>
      <w:r w:rsidR="002360EC">
        <w:t xml:space="preserve">This file will be found in the following folder: University of Michigan </w:t>
      </w:r>
      <w:r w:rsidR="00595088">
        <w:sym w:font="Wingdings" w:char="F0E0"/>
      </w:r>
      <w:r w:rsidR="002360EC">
        <w:t xml:space="preserve"> </w:t>
      </w:r>
      <w:proofErr w:type="spellStart"/>
      <w:r w:rsidR="002360EC">
        <w:t>iGATE_predict</w:t>
      </w:r>
      <w:proofErr w:type="spellEnd"/>
      <w:r w:rsidR="002360EC">
        <w:t xml:space="preserve"> </w:t>
      </w:r>
      <w:r w:rsidR="00595088">
        <w:sym w:font="Wingdings" w:char="F0E0"/>
      </w:r>
      <w:r w:rsidR="002360EC">
        <w:t xml:space="preserve"> applications.</w:t>
      </w:r>
    </w:p>
    <w:p w14:paraId="0FD8A3EF" w14:textId="0DD5E5BA" w:rsidR="00B9702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 will be prompted to:</w:t>
      </w:r>
    </w:p>
    <w:p w14:paraId="5F46B4AD" w14:textId="3036E2FC" w:rsidR="005E708D" w:rsidRDefault="005E708D" w:rsidP="00CA027F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 xml:space="preserve">Specify the Posterior Probability Threshold. In our study, we found a value of 0.995 to be appropriate.                                                           </w:t>
      </w:r>
      <w:r w:rsidR="004752BE" w:rsidRPr="004752BE">
        <w:rPr>
          <w:noProof/>
        </w:rPr>
        <w:drawing>
          <wp:inline distT="0" distB="0" distL="0" distR="0" wp14:anchorId="44AEA04F" wp14:editId="14ADBCFB">
            <wp:extent cx="1543050" cy="1115878"/>
            <wp:effectExtent l="0" t="0" r="0" b="8255"/>
            <wp:docPr id="189914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20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6907" cy="11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2DD" w14:textId="31B22157" w:rsidR="00CA027F" w:rsidRDefault="00D30814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5E708D">
        <w:t>he .csv files with unlabeled cells.</w:t>
      </w:r>
    </w:p>
    <w:p w14:paraId="1F2490ED" w14:textId="235D89DA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567E404B" wp14:editId="44755DC1">
            <wp:extent cx="1924319" cy="962159"/>
            <wp:effectExtent l="0" t="0" r="0" b="9525"/>
            <wp:docPr id="150958076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80760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841" w14:textId="5D6C968F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9D8DDC4" wp14:editId="52CCF152">
            <wp:extent cx="3998116" cy="2867025"/>
            <wp:effectExtent l="0" t="0" r="2540" b="0"/>
            <wp:docPr id="188756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21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191" cy="28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821" w14:textId="127DF971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Select </w:t>
      </w:r>
      <w:r w:rsidR="004752BE">
        <w:t xml:space="preserve">the </w:t>
      </w:r>
      <w:proofErr w:type="spellStart"/>
      <w:r w:rsidR="003E31A4">
        <w:t>input_needed_for_prediction</w:t>
      </w:r>
      <w:r w:rsidR="004752BE">
        <w:t>.m</w:t>
      </w:r>
      <w:r w:rsidR="003E31A4">
        <w:t>at</w:t>
      </w:r>
      <w:proofErr w:type="spellEnd"/>
      <w:r w:rsidR="004752BE">
        <w:t xml:space="preserve"> </w:t>
      </w:r>
      <w:r>
        <w:t xml:space="preserve">file that </w:t>
      </w:r>
      <w:r w:rsidR="004752BE">
        <w:t>was</w:t>
      </w:r>
      <w:r>
        <w:t xml:space="preserve"> output in </w:t>
      </w:r>
      <w:proofErr w:type="spellStart"/>
      <w:r>
        <w:t>iGATE_train</w:t>
      </w:r>
      <w:proofErr w:type="spellEnd"/>
      <w:r w:rsidR="004752BE">
        <w:t>.</w:t>
      </w:r>
    </w:p>
    <w:p w14:paraId="1921E86F" w14:textId="445B1072" w:rsidR="00CA027F" w:rsidRDefault="003E31A4" w:rsidP="00CA027F">
      <w:pPr>
        <w:pStyle w:val="ListParagraph"/>
        <w:spacing w:after="0" w:line="240" w:lineRule="auto"/>
        <w:ind w:left="1440"/>
      </w:pPr>
      <w:r w:rsidRPr="003E31A4">
        <w:rPr>
          <w:noProof/>
        </w:rPr>
        <w:drawing>
          <wp:inline distT="0" distB="0" distL="0" distR="0" wp14:anchorId="7492CB2A" wp14:editId="3E88FDB9">
            <wp:extent cx="3277057" cy="1105054"/>
            <wp:effectExtent l="0" t="0" r="0" b="0"/>
            <wp:docPr id="18096510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1040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C3C" w14:textId="73096F5F" w:rsidR="00CA027F" w:rsidRDefault="00853963" w:rsidP="00CA027F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6BF8B2C4" wp14:editId="05A0D417">
            <wp:extent cx="3935440" cy="2533650"/>
            <wp:effectExtent l="0" t="0" r="8255" b="0"/>
            <wp:docPr id="90570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1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761" cy="25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C2C" w14:textId="77777777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the output folder. You must have writing permissions in this folder.</w:t>
      </w:r>
    </w:p>
    <w:p w14:paraId="4D1A540E" w14:textId="2BEC49ED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2DCE03E" wp14:editId="0E936785">
            <wp:extent cx="1924319" cy="962159"/>
            <wp:effectExtent l="0" t="0" r="0" b="9525"/>
            <wp:docPr id="170187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11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28D" w14:textId="76DCC0C5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0DDC2D92" wp14:editId="6FDDACA6">
            <wp:extent cx="3971925" cy="2848244"/>
            <wp:effectExtent l="0" t="0" r="0" b="9525"/>
            <wp:docPr id="73207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34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774" cy="2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CB8" w14:textId="5E16E695" w:rsidR="00D038BB" w:rsidRDefault="00D30814" w:rsidP="00914DC4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D038BB">
        <w:t>he channels to use for the predictions. You must select the same channels that were used for training.</w:t>
      </w:r>
    </w:p>
    <w:p w14:paraId="518416C1" w14:textId="496B60FB" w:rsidR="00D038BB" w:rsidRDefault="00D038BB" w:rsidP="00D038BB">
      <w:pPr>
        <w:pStyle w:val="ListParagraph"/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37744A96" wp14:editId="035E2853">
            <wp:extent cx="1924319" cy="962159"/>
            <wp:effectExtent l="0" t="0" r="0" b="9525"/>
            <wp:docPr id="17296293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937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D0F" w14:textId="19B6A43D" w:rsidR="00D038BB" w:rsidRDefault="00D30814" w:rsidP="00D038BB">
      <w:pPr>
        <w:pStyle w:val="ListParagraph"/>
        <w:spacing w:after="0" w:line="240" w:lineRule="auto"/>
        <w:ind w:left="1440"/>
      </w:pPr>
      <w:r w:rsidRPr="00D30814">
        <w:rPr>
          <w:noProof/>
        </w:rPr>
        <w:lastRenderedPageBreak/>
        <w:drawing>
          <wp:inline distT="0" distB="0" distL="0" distR="0" wp14:anchorId="0EC7815E" wp14:editId="03F58897">
            <wp:extent cx="1848108" cy="4267796"/>
            <wp:effectExtent l="0" t="0" r="0" b="0"/>
            <wp:docPr id="149928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91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FFC" w14:textId="0E164FD2" w:rsidR="00CA027F" w:rsidRDefault="00CA027F" w:rsidP="006B78EB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Multiple </w:t>
      </w:r>
      <w:r w:rsidR="00D30814">
        <w:t>progress</w:t>
      </w:r>
      <w:r>
        <w:t xml:space="preserve"> bars will appear as the program runs.</w:t>
      </w:r>
    </w:p>
    <w:p w14:paraId="6E343820" w14:textId="0BDB85F8" w:rsidR="00231345" w:rsidRDefault="00231345" w:rsidP="00231345">
      <w:pPr>
        <w:pStyle w:val="ListParagraph"/>
        <w:numPr>
          <w:ilvl w:val="0"/>
          <w:numId w:val="7"/>
        </w:numPr>
        <w:spacing w:after="0" w:line="240" w:lineRule="auto"/>
      </w:pPr>
      <w:r>
        <w:t>Upon completion, 2 windows will open:</w:t>
      </w:r>
    </w:p>
    <w:p w14:paraId="0B568A93" w14:textId="1AF2C31F" w:rsidR="00231345" w:rsidRDefault="00231345" w:rsidP="00231345">
      <w:pPr>
        <w:pStyle w:val="ListParagraph"/>
        <w:numPr>
          <w:ilvl w:val="1"/>
          <w:numId w:val="7"/>
        </w:numPr>
        <w:spacing w:after="0" w:line="240" w:lineRule="auto"/>
      </w:pPr>
      <w:r>
        <w:t>The output folder</w:t>
      </w:r>
    </w:p>
    <w:p w14:paraId="120EF1F0" w14:textId="79F25599" w:rsidR="00231345" w:rsidRDefault="00853963" w:rsidP="00231345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t xml:space="preserve"> </w:t>
      </w:r>
      <w:r w:rsidRPr="00853963">
        <w:rPr>
          <w:noProof/>
        </w:rPr>
        <w:drawing>
          <wp:inline distT="0" distB="0" distL="0" distR="0" wp14:anchorId="3020080B" wp14:editId="62808C01">
            <wp:extent cx="3738907" cy="3009900"/>
            <wp:effectExtent l="0" t="0" r="0" b="0"/>
            <wp:docPr id="1796728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83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572" cy="30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51D0" w14:textId="56B273C8" w:rsidR="00231345" w:rsidRDefault="00231345" w:rsidP="00070794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>A message box stating that the training is complete.</w:t>
      </w:r>
      <w:r w:rsidRPr="00231345">
        <w:rPr>
          <w:noProof/>
          <w14:ligatures w14:val="standardContextual"/>
        </w:rPr>
        <w:t xml:space="preserve"> </w:t>
      </w:r>
      <w:r w:rsidRPr="00231345">
        <w:rPr>
          <w:noProof/>
        </w:rPr>
        <w:drawing>
          <wp:inline distT="0" distB="0" distL="0" distR="0" wp14:anchorId="03886D8F" wp14:editId="23DFAB11">
            <wp:extent cx="3277057" cy="962159"/>
            <wp:effectExtent l="0" t="0" r="0" b="9525"/>
            <wp:docPr id="1050549720" name="Picture 1" descr="A screenshot of a cell type identification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9720" name="Picture 1" descr="A screenshot of a cell type identification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0021" w14:textId="46B8E56C" w:rsidR="00231345" w:rsidRDefault="00231345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The following files will be generated by the script and are found in the output folder:</w:t>
      </w:r>
    </w:p>
    <w:p w14:paraId="271A9D7B" w14:textId="6B64BB56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>Labeled .csv. Each labeled .csv file will have the suffix “_iGATED.csv”. Each file is identical to the unlabel</w:t>
      </w:r>
      <w:r w:rsidR="00991468">
        <w:t>e</w:t>
      </w:r>
      <w:r>
        <w:t>d .csv file except an additional channel has been added to the beginning of the .csv file. This channel is named “</w:t>
      </w:r>
      <w:proofErr w:type="spellStart"/>
      <w:r>
        <w:t>CellTypeID</w:t>
      </w:r>
      <w:proofErr w:type="spellEnd"/>
      <w:r>
        <w:t xml:space="preserve">” and contains </w:t>
      </w:r>
      <w:r w:rsidR="004E2F90">
        <w:t>the cell type identifier</w:t>
      </w:r>
      <w:r>
        <w:t>. Each</w:t>
      </w:r>
      <w:r w:rsidR="004E2F90">
        <w:t xml:space="preserve"> identifier is an</w:t>
      </w:r>
      <w:r>
        <w:t xml:space="preserve"> integer </w:t>
      </w:r>
      <w:r w:rsidR="004E2F90">
        <w:t xml:space="preserve">that </w:t>
      </w:r>
      <w:r>
        <w:t xml:space="preserve">corresponds to a cell type. The list of </w:t>
      </w:r>
      <w:r w:rsidR="004E2F90">
        <w:t>cell type identifiers</w:t>
      </w:r>
      <w:r>
        <w:t xml:space="preserve"> and the corresponding cell types can be found in both cell_percents_by_file.csv and cell_counts_by_file.csv which were also generated by </w:t>
      </w:r>
      <w:proofErr w:type="spellStart"/>
      <w:r>
        <w:t>iGATE_predict</w:t>
      </w:r>
      <w:proofErr w:type="spellEnd"/>
      <w:r>
        <w:t>.</w:t>
      </w:r>
    </w:p>
    <w:p w14:paraId="5997FA25" w14:textId="00332ADB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cell_percents_by_file.csv: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percent of each cell type for each labeled file.</w:t>
      </w:r>
    </w:p>
    <w:p w14:paraId="0E5A17AF" w14:textId="42FF193A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cell_counts_by_file.csv: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</w:t>
      </w:r>
      <w:r w:rsidR="00991468">
        <w:t>counts</w:t>
      </w:r>
      <w:r>
        <w:t xml:space="preserve"> of each cell type for each labeled file.</w:t>
      </w:r>
    </w:p>
    <w:p w14:paraId="6E05CB71" w14:textId="12CE88EC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predict_channels.csv: Lists the channels that were selected by the user for </w:t>
      </w:r>
      <w:r w:rsidR="00991468">
        <w:t>prediction</w:t>
      </w:r>
      <w:r>
        <w:t>. These channels should be identical to the ones used for training (listed in train_channels.csv).</w:t>
      </w:r>
    </w:p>
    <w:p w14:paraId="5BA62930" w14:textId="63E2A250" w:rsidR="00DD4A92" w:rsidRDefault="00DD4A92" w:rsidP="00DD4A9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To analyze a .csv file in </w:t>
      </w:r>
      <w:proofErr w:type="spellStart"/>
      <w:r>
        <w:t>FlowJo</w:t>
      </w:r>
      <w:proofErr w:type="spellEnd"/>
      <w:r>
        <w:t>:</w:t>
      </w:r>
    </w:p>
    <w:p w14:paraId="42951C49" w14:textId="2D9C22C1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Open </w:t>
      </w:r>
      <w:proofErr w:type="spellStart"/>
      <w:r>
        <w:t>FlowJo</w:t>
      </w:r>
      <w:proofErr w:type="spellEnd"/>
    </w:p>
    <w:p w14:paraId="1C92303E" w14:textId="3B9EA319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Drag .csv files into the </w:t>
      </w:r>
      <w:proofErr w:type="spellStart"/>
      <w:r>
        <w:t>FlowJo</w:t>
      </w:r>
      <w:proofErr w:type="spellEnd"/>
      <w:r>
        <w:t xml:space="preserve"> workspace. They will</w:t>
      </w:r>
      <w:r w:rsidR="00991468">
        <w:t xml:space="preserve"> be</w:t>
      </w:r>
      <w:r>
        <w:t xml:space="preserve"> automatically converted to .fcs files</w:t>
      </w:r>
      <w:r w:rsidR="00DA49D4">
        <w:t xml:space="preserve"> that can be analyzed in </w:t>
      </w:r>
      <w:proofErr w:type="spellStart"/>
      <w:r w:rsidR="00DA49D4">
        <w:t>FlowJo</w:t>
      </w:r>
      <w:proofErr w:type="spellEnd"/>
      <w:r w:rsidR="00DA49D4">
        <w:t>.</w:t>
      </w:r>
      <w:r w:rsidR="00354096" w:rsidRPr="00354096">
        <w:rPr>
          <w:noProof/>
        </w:rPr>
        <w:drawing>
          <wp:inline distT="0" distB="0" distL="0" distR="0" wp14:anchorId="0971547A" wp14:editId="5BC27455">
            <wp:extent cx="3894050" cy="3236181"/>
            <wp:effectExtent l="0" t="0" r="0" b="2540"/>
            <wp:docPr id="37161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04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32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4FF" w14:textId="77777777" w:rsidR="00A96CC4" w:rsidRDefault="00AC178E" w:rsidP="005B7093">
      <w:pPr>
        <w:pStyle w:val="ListParagraph"/>
        <w:numPr>
          <w:ilvl w:val="1"/>
          <w:numId w:val="9"/>
        </w:numPr>
        <w:spacing w:after="0" w:line="240" w:lineRule="auto"/>
      </w:pPr>
      <w:r>
        <w:t>For each marker, we recommend changing the scale values</w:t>
      </w:r>
      <w:r w:rsidR="00A96CC4">
        <w:t>:</w:t>
      </w:r>
    </w:p>
    <w:p w14:paraId="6C0233C1" w14:textId="694FACBE" w:rsidR="00A96CC4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lastRenderedPageBreak/>
        <w:t>Select “Customize Axis…)</w:t>
      </w:r>
    </w:p>
    <w:p w14:paraId="12DE3E4A" w14:textId="75B93FCB" w:rsidR="00A96CC4" w:rsidRDefault="00A96CC4" w:rsidP="00A96CC4">
      <w:pPr>
        <w:pStyle w:val="ListParagraph"/>
        <w:spacing w:after="0" w:line="240" w:lineRule="auto"/>
        <w:ind w:left="2340"/>
      </w:pPr>
      <w:r w:rsidRPr="00A96CC4">
        <w:rPr>
          <w:noProof/>
        </w:rPr>
        <w:drawing>
          <wp:inline distT="0" distB="0" distL="0" distR="0" wp14:anchorId="5ED13745" wp14:editId="4601285F">
            <wp:extent cx="2512612" cy="2799907"/>
            <wp:effectExtent l="0" t="0" r="2540" b="635"/>
            <wp:docPr id="575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79" cy="28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B1A" w14:textId="73700479" w:rsidR="00AC178E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t xml:space="preserve">Se the axis values </w:t>
      </w:r>
      <w:r w:rsidR="00AC178E">
        <w:t xml:space="preserve">to the following: </w:t>
      </w:r>
      <w:r>
        <w:t xml:space="preserve">(1) Scale: </w:t>
      </w:r>
      <w:proofErr w:type="spellStart"/>
      <w:r>
        <w:t>ArcSinh</w:t>
      </w:r>
      <w:proofErr w:type="spellEnd"/>
      <w:r>
        <w:t>, Min: -3.16 (lowest value), Max: 12000</w:t>
      </w:r>
    </w:p>
    <w:p w14:paraId="65A61C9A" w14:textId="14B4E1E7" w:rsidR="00A96CC4" w:rsidRDefault="00A96CC4" w:rsidP="00A96CC4">
      <w:pPr>
        <w:pStyle w:val="ListParagraph"/>
        <w:spacing w:after="0" w:line="240" w:lineRule="auto"/>
        <w:ind w:left="2340"/>
      </w:pPr>
      <w:r>
        <w:rPr>
          <w:noProof/>
        </w:rPr>
        <w:drawing>
          <wp:inline distT="0" distB="0" distL="0" distR="0" wp14:anchorId="6CC16463" wp14:editId="341F107D">
            <wp:extent cx="3436786" cy="3278074"/>
            <wp:effectExtent l="0" t="0" r="0" b="0"/>
            <wp:docPr id="9147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47" cy="328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5E0E5" w14:textId="0305DFD1" w:rsidR="00354096" w:rsidRDefault="00354096" w:rsidP="005B7093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The .fcs files will appear in the same folders where the .csv files were.</w:t>
      </w:r>
      <w:r w:rsidRPr="00354096">
        <w:rPr>
          <w:noProof/>
          <w14:ligatures w14:val="standardContextual"/>
        </w:rPr>
        <w:t xml:space="preserve"> </w:t>
      </w:r>
      <w:r w:rsidRPr="00354096">
        <w:rPr>
          <w:noProof/>
        </w:rPr>
        <w:drawing>
          <wp:inline distT="0" distB="0" distL="0" distR="0" wp14:anchorId="0CA6093B" wp14:editId="28206997">
            <wp:extent cx="3943847" cy="2303105"/>
            <wp:effectExtent l="0" t="0" r="0" b="2540"/>
            <wp:docPr id="139953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707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564" cy="23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F037E"/>
    <w:multiLevelType w:val="hybridMultilevel"/>
    <w:tmpl w:val="F43C4D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443D8B"/>
    <w:multiLevelType w:val="hybridMultilevel"/>
    <w:tmpl w:val="5D725B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4C2F7D"/>
    <w:multiLevelType w:val="hybridMultilevel"/>
    <w:tmpl w:val="EDAED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2BA1"/>
    <w:multiLevelType w:val="hybridMultilevel"/>
    <w:tmpl w:val="8D86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B72C1"/>
    <w:multiLevelType w:val="hybridMultilevel"/>
    <w:tmpl w:val="95F2E9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D28F0"/>
    <w:multiLevelType w:val="hybridMultilevel"/>
    <w:tmpl w:val="EDB4D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05302"/>
    <w:multiLevelType w:val="hybridMultilevel"/>
    <w:tmpl w:val="3DFA18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057E3"/>
    <w:multiLevelType w:val="hybridMultilevel"/>
    <w:tmpl w:val="B3C2A342"/>
    <w:lvl w:ilvl="0" w:tplc="0A829C9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F6EED"/>
    <w:multiLevelType w:val="hybridMultilevel"/>
    <w:tmpl w:val="EB8871D4"/>
    <w:lvl w:ilvl="0" w:tplc="60A0318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42D06"/>
    <w:multiLevelType w:val="hybridMultilevel"/>
    <w:tmpl w:val="D298B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AD511C"/>
    <w:multiLevelType w:val="hybridMultilevel"/>
    <w:tmpl w:val="3DFA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997549">
    <w:abstractNumId w:val="10"/>
  </w:num>
  <w:num w:numId="2" w16cid:durableId="1675911937">
    <w:abstractNumId w:val="5"/>
  </w:num>
  <w:num w:numId="3" w16cid:durableId="291903324">
    <w:abstractNumId w:val="3"/>
  </w:num>
  <w:num w:numId="4" w16cid:durableId="886645865">
    <w:abstractNumId w:val="2"/>
  </w:num>
  <w:num w:numId="5" w16cid:durableId="1331254925">
    <w:abstractNumId w:val="1"/>
  </w:num>
  <w:num w:numId="6" w16cid:durableId="1864320099">
    <w:abstractNumId w:val="7"/>
  </w:num>
  <w:num w:numId="7" w16cid:durableId="486939921">
    <w:abstractNumId w:val="8"/>
  </w:num>
  <w:num w:numId="8" w16cid:durableId="723990124">
    <w:abstractNumId w:val="0"/>
  </w:num>
  <w:num w:numId="9" w16cid:durableId="712536866">
    <w:abstractNumId w:val="4"/>
  </w:num>
  <w:num w:numId="10" w16cid:durableId="1104227823">
    <w:abstractNumId w:val="6"/>
  </w:num>
  <w:num w:numId="11" w16cid:durableId="20551079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57"/>
    <w:rsid w:val="000268D2"/>
    <w:rsid w:val="000B664C"/>
    <w:rsid w:val="001104A0"/>
    <w:rsid w:val="00157E79"/>
    <w:rsid w:val="00197F57"/>
    <w:rsid w:val="001B34C3"/>
    <w:rsid w:val="001C1E0E"/>
    <w:rsid w:val="001E12AE"/>
    <w:rsid w:val="00216695"/>
    <w:rsid w:val="00231345"/>
    <w:rsid w:val="002360EC"/>
    <w:rsid w:val="00276A15"/>
    <w:rsid w:val="0028298E"/>
    <w:rsid w:val="002D4CDF"/>
    <w:rsid w:val="0032065E"/>
    <w:rsid w:val="00332ABE"/>
    <w:rsid w:val="00343EB3"/>
    <w:rsid w:val="00354096"/>
    <w:rsid w:val="00360F7A"/>
    <w:rsid w:val="003B1FE3"/>
    <w:rsid w:val="003E31A4"/>
    <w:rsid w:val="00426BC5"/>
    <w:rsid w:val="004300F5"/>
    <w:rsid w:val="004752BE"/>
    <w:rsid w:val="00496628"/>
    <w:rsid w:val="004B5FB9"/>
    <w:rsid w:val="004C38B2"/>
    <w:rsid w:val="004E2F90"/>
    <w:rsid w:val="0051616E"/>
    <w:rsid w:val="00545671"/>
    <w:rsid w:val="00595088"/>
    <w:rsid w:val="00595E5D"/>
    <w:rsid w:val="005C273A"/>
    <w:rsid w:val="005E708D"/>
    <w:rsid w:val="005F2D57"/>
    <w:rsid w:val="00635697"/>
    <w:rsid w:val="006C2FBE"/>
    <w:rsid w:val="006F71B2"/>
    <w:rsid w:val="00707586"/>
    <w:rsid w:val="00715A51"/>
    <w:rsid w:val="00727F2F"/>
    <w:rsid w:val="007676FE"/>
    <w:rsid w:val="00777460"/>
    <w:rsid w:val="007C19CD"/>
    <w:rsid w:val="0084690A"/>
    <w:rsid w:val="00847013"/>
    <w:rsid w:val="00853963"/>
    <w:rsid w:val="00881D3C"/>
    <w:rsid w:val="008C474D"/>
    <w:rsid w:val="008C7FEA"/>
    <w:rsid w:val="008D5BF4"/>
    <w:rsid w:val="00991468"/>
    <w:rsid w:val="0099557A"/>
    <w:rsid w:val="009E0D60"/>
    <w:rsid w:val="00A10E1F"/>
    <w:rsid w:val="00A10E60"/>
    <w:rsid w:val="00A20729"/>
    <w:rsid w:val="00A67CD0"/>
    <w:rsid w:val="00A96CC4"/>
    <w:rsid w:val="00AC178E"/>
    <w:rsid w:val="00AE5431"/>
    <w:rsid w:val="00B43107"/>
    <w:rsid w:val="00B6585A"/>
    <w:rsid w:val="00B77AAA"/>
    <w:rsid w:val="00B97023"/>
    <w:rsid w:val="00BA5CAE"/>
    <w:rsid w:val="00BC3C7C"/>
    <w:rsid w:val="00BE0F96"/>
    <w:rsid w:val="00C26113"/>
    <w:rsid w:val="00C62A2A"/>
    <w:rsid w:val="00CA027F"/>
    <w:rsid w:val="00D038BB"/>
    <w:rsid w:val="00D30814"/>
    <w:rsid w:val="00D41816"/>
    <w:rsid w:val="00D60D7B"/>
    <w:rsid w:val="00DA49D4"/>
    <w:rsid w:val="00DD4A92"/>
    <w:rsid w:val="00DE7328"/>
    <w:rsid w:val="00E14550"/>
    <w:rsid w:val="00E21913"/>
    <w:rsid w:val="00E407EE"/>
    <w:rsid w:val="00EC1B7F"/>
    <w:rsid w:val="00E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DDA5"/>
  <w15:chartTrackingRefBased/>
  <w15:docId w15:val="{552BEB80-85AB-4B0B-9434-A105C1B6F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550"/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D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3E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9E0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D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6A1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38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38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38BB"/>
    <w:rPr>
      <w:rFonts w:ascii="Times New Roman" w:hAnsi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38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38BB"/>
    <w:rPr>
      <w:rFonts w:ascii="Times New Roman" w:hAnsi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www.mathworks.com/products/compiler/matlab-runtim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13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Hoang</dc:creator>
  <cp:keywords/>
  <dc:description/>
  <cp:lastModifiedBy>Bugada, Luke</cp:lastModifiedBy>
  <cp:revision>59</cp:revision>
  <dcterms:created xsi:type="dcterms:W3CDTF">2023-12-29T21:27:00Z</dcterms:created>
  <dcterms:modified xsi:type="dcterms:W3CDTF">2024-01-22T17:51:00Z</dcterms:modified>
</cp:coreProperties>
</file>