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000000" w:rsidRDefault="00C07DD0">
      <w:pPr>
        <w:rPr>
          <w:rFonts w:eastAsia="Times New Roman"/>
        </w:rPr>
      </w:pPr>
      <w:r>
        <w:rPr>
          <w:rFonts w:ascii="Tahoma" w:eastAsia="Times New Roman" w:hAnsi="Tahoma" w:cs="Tahoma"/>
        </w:rPr>
        <w:t>﻿</w:t>
      </w:r>
    </w:p>
    <w:p w:rsidR="00000000" w:rsidRDefault="00C07DD0">
      <w:pPr>
        <w:shd w:val="clear" w:color="auto" w:fill="FFFFFF"/>
        <w:divId w:val="2078167237"/>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C07DD0">
      <w:pPr>
        <w:shd w:val="clear" w:color="auto" w:fill="FFFFFF"/>
        <w:divId w:val="1107509175"/>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02.00.00.00 Давлат бошқаруви асослари / 02.03.00.00 Республика давлат бошқаруви органлари ва хўжалик бошқаруви органлари / 02.03.02.00 Вазирликлар]</w:t>
      </w:r>
    </w:p>
    <w:p w:rsidR="00000000" w:rsidRDefault="00C07DD0">
      <w:pPr>
        <w:shd w:val="clear" w:color="auto" w:fill="FFFFFF"/>
        <w:divId w:val="1305500450"/>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ТСЗ:</w:t>
      </w:r>
    </w:p>
    <w:p w:rsidR="00000000" w:rsidRDefault="00C07DD0">
      <w:pPr>
        <w:shd w:val="clear" w:color="auto" w:fill="FFFFFF"/>
        <w:divId w:val="1087919916"/>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Давлат ва жамият қурилиши / Давлат ҳокимияти органлари. Давлат ва хўжалик бошқаруви органлари]</w:t>
      </w:r>
    </w:p>
    <w:p w:rsidR="00000000" w:rsidRDefault="00C07DD0">
      <w:pPr>
        <w:shd w:val="clear" w:color="auto" w:fill="FFFFFF"/>
        <w:jc w:val="center"/>
        <w:divId w:val="1167330925"/>
        <w:rPr>
          <w:rFonts w:eastAsia="Times New Roman"/>
          <w:caps/>
          <w:color w:val="000080"/>
        </w:rPr>
      </w:pPr>
      <w:r>
        <w:rPr>
          <w:rFonts w:eastAsia="Times New Roman"/>
          <w:caps/>
          <w:color w:val="000080"/>
        </w:rPr>
        <w:t>Ўзбекистон Республикаси Президентининг</w:t>
      </w:r>
    </w:p>
    <w:p w:rsidR="00000000" w:rsidRDefault="00C07DD0">
      <w:pPr>
        <w:shd w:val="clear" w:color="auto" w:fill="FFFFFF"/>
        <w:jc w:val="center"/>
        <w:divId w:val="1167330925"/>
        <w:rPr>
          <w:rFonts w:eastAsia="Times New Roman"/>
          <w:caps/>
          <w:color w:val="000080"/>
        </w:rPr>
      </w:pPr>
      <w:r>
        <w:rPr>
          <w:rFonts w:eastAsia="Times New Roman"/>
          <w:caps/>
          <w:color w:val="000080"/>
        </w:rPr>
        <w:t>Қарори</w:t>
      </w:r>
    </w:p>
    <w:p w:rsidR="00000000" w:rsidRDefault="00C07DD0">
      <w:pPr>
        <w:shd w:val="clear" w:color="auto" w:fill="FFFFFF"/>
        <w:jc w:val="center"/>
        <w:divId w:val="1118180754"/>
        <w:rPr>
          <w:rFonts w:eastAsia="Times New Roman"/>
          <w:b/>
          <w:bCs/>
          <w:caps/>
          <w:color w:val="000080"/>
        </w:rPr>
      </w:pPr>
      <w:r>
        <w:rPr>
          <w:rFonts w:eastAsia="Times New Roman"/>
          <w:b/>
          <w:bCs/>
          <w:caps/>
          <w:color w:val="000080"/>
        </w:rPr>
        <w:t>Ўзбекистон Республикаси сув хўжалиги вазирлиги фаолиятини ташкил этиш чора-тадбирлари тўғрисида</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Ўзбекистон Республи</w:t>
      </w:r>
      <w:r>
        <w:rPr>
          <w:rFonts w:eastAsia="Times New Roman"/>
          <w:color w:val="000000"/>
        </w:rPr>
        <w:t xml:space="preserve">каси Президентининг 2018 йил 17 апрелдаги «Қишлоқ ва сув хўжалиги давлат бошқаруви тизимини тубдан такомиллаштириш чора-тадбирлари тўғрисида»ги ПФ-5418-сон </w:t>
      </w:r>
      <w:hyperlink r:id="rId4" w:history="1">
        <w:r>
          <w:rPr>
            <w:rFonts w:eastAsia="Times New Roman"/>
            <w:color w:val="008080"/>
          </w:rPr>
          <w:t xml:space="preserve">Фармонини </w:t>
        </w:r>
      </w:hyperlink>
      <w:r>
        <w:rPr>
          <w:rFonts w:eastAsia="Times New Roman"/>
          <w:color w:val="000000"/>
        </w:rPr>
        <w:t xml:space="preserve">ижро этиш ҳамда Ўзбекистон Республикаси Сув хўжалиги </w:t>
      </w:r>
      <w:r>
        <w:rPr>
          <w:rFonts w:eastAsia="Times New Roman"/>
          <w:color w:val="000000"/>
        </w:rPr>
        <w:t>вазирлиги самарали фаолият кўрсатишини таъминлаш мақсадида:</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1. Қуйидагилар:</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 xml:space="preserve">Ўзбекистон Республикаси Сув хўжалиги вазирлигининг ташкилий тузилмаси </w:t>
      </w:r>
      <w:hyperlink r:id="rId5" w:history="1">
        <w:r>
          <w:rPr>
            <w:rFonts w:eastAsia="Times New Roman"/>
            <w:color w:val="008080"/>
          </w:rPr>
          <w:t>1-иловага</w:t>
        </w:r>
      </w:hyperlink>
      <w:r>
        <w:rPr>
          <w:rFonts w:eastAsia="Times New Roman"/>
          <w:color w:val="000000"/>
        </w:rPr>
        <w:t xml:space="preserve"> мувофиқ;</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Ўзбекистон Республикаси Сув хўжалиги вазирли</w:t>
      </w:r>
      <w:r>
        <w:rPr>
          <w:rFonts w:eastAsia="Times New Roman"/>
          <w:color w:val="000000"/>
        </w:rPr>
        <w:t xml:space="preserve">ги бошқарув ходимларининг чекланган сони 100 нафардан иборат марказий аппаратининг тузилмаси </w:t>
      </w:r>
      <w:hyperlink r:id="rId6" w:history="1">
        <w:r>
          <w:rPr>
            <w:rFonts w:eastAsia="Times New Roman"/>
            <w:color w:val="008080"/>
          </w:rPr>
          <w:t xml:space="preserve">2-иловага </w:t>
        </w:r>
      </w:hyperlink>
      <w:r>
        <w:rPr>
          <w:rFonts w:eastAsia="Times New Roman"/>
          <w:color w:val="000000"/>
        </w:rPr>
        <w:t>мувофиқ;</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Қорақалпоғистон Республикаси Сув хўжалиги вазирлигининг тузилмаси ҳамда ирригация тизимлари ҳавза</w:t>
      </w:r>
      <w:r>
        <w:rPr>
          <w:rFonts w:eastAsia="Times New Roman"/>
          <w:color w:val="000000"/>
        </w:rPr>
        <w:t xml:space="preserve"> бошқармалари аппаратининг намунавий тузилмаси ҳамда бошқарув ходимларининг чекланган сони </w:t>
      </w:r>
      <w:hyperlink r:id="rId7" w:history="1">
        <w:r>
          <w:rPr>
            <w:rFonts w:eastAsia="Times New Roman"/>
            <w:color w:val="008080"/>
          </w:rPr>
          <w:t>3</w:t>
        </w:r>
      </w:hyperlink>
      <w:r>
        <w:rPr>
          <w:rFonts w:eastAsia="Times New Roman"/>
          <w:color w:val="000000"/>
        </w:rPr>
        <w:t xml:space="preserve"> ва </w:t>
      </w:r>
      <w:hyperlink r:id="rId8" w:history="1">
        <w:r>
          <w:rPr>
            <w:rFonts w:eastAsia="Times New Roman"/>
            <w:color w:val="008080"/>
          </w:rPr>
          <w:t xml:space="preserve">4-иловаларга </w:t>
        </w:r>
      </w:hyperlink>
      <w:r>
        <w:rPr>
          <w:rFonts w:eastAsia="Times New Roman"/>
          <w:color w:val="000000"/>
        </w:rPr>
        <w:t>мувофиқ;</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туманлар ирригация бўлимлари, ирригация тизи</w:t>
      </w:r>
      <w:r>
        <w:rPr>
          <w:rFonts w:eastAsia="Times New Roman"/>
          <w:color w:val="000000"/>
        </w:rPr>
        <w:t xml:space="preserve">млари ҳавза бошқармалари ҳузуридаги насос станциялари ва энергетика бошқармалари, мелиоратив экспедициялар аппаратининг намунавий тузилмаси ҳамда бошқарув ходимларининг чекланган сони </w:t>
      </w:r>
      <w:hyperlink r:id="rId9" w:history="1">
        <w:r>
          <w:rPr>
            <w:rFonts w:eastAsia="Times New Roman"/>
            <w:color w:val="008080"/>
          </w:rPr>
          <w:t>5-5в-иловаларга</w:t>
        </w:r>
      </w:hyperlink>
      <w:r>
        <w:rPr>
          <w:rFonts w:eastAsia="Times New Roman"/>
          <w:color w:val="000000"/>
        </w:rPr>
        <w:t xml:space="preserve"> мувофиқ;</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 xml:space="preserve">сув омборларидан фойдаланиш бошқармаларининг намунавий тузилмаси ва бошқарув ходимларининг чекланган сони </w:t>
      </w:r>
      <w:hyperlink r:id="rId10" w:history="1">
        <w:r>
          <w:rPr>
            <w:rFonts w:eastAsia="Times New Roman"/>
            <w:color w:val="008080"/>
          </w:rPr>
          <w:t xml:space="preserve">6-иловага </w:t>
        </w:r>
      </w:hyperlink>
      <w:r>
        <w:rPr>
          <w:rFonts w:eastAsia="Times New Roman"/>
          <w:color w:val="000000"/>
        </w:rPr>
        <w:t>мувофиқ тасдиқлансин.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 xml:space="preserve">Ўзбекистон Республикаси сув хўжалиги вазирига: </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зарур ҳолларда, Ўзбекис</w:t>
      </w:r>
      <w:r>
        <w:rPr>
          <w:rFonts w:eastAsia="Times New Roman"/>
          <w:color w:val="000000"/>
        </w:rPr>
        <w:t>тон Республикаси Сув хўжалиги вазирлиги (кейинги ўринларда Вазирлик деб юритилади) тизимига кирувчи ташкилот ва идораларнинг ташкилий-штат тузилмаларига ходимларнинг тасдиқланган умумий сони доирасида ўзгартиришлар киритиш;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Вазирлик зиммасига юклатилган ва</w:t>
      </w:r>
      <w:r>
        <w:rPr>
          <w:rFonts w:eastAsia="Times New Roman"/>
          <w:color w:val="000000"/>
        </w:rPr>
        <w:t>зифаларни бажариш доирасида давлат органлари ва бошқа ташкилотлар, илмий-таълим муассасалари, шунингдек, халқаро ташкилотлар ва хорижий компанияларнинг юқори малакали мутахассисларини маслаҳатчи сифатида жалб этиш ҳуқуқи берилсин.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2. Вазирлик, унинг ҳудуди</w:t>
      </w:r>
      <w:r>
        <w:rPr>
          <w:rFonts w:eastAsia="Times New Roman"/>
          <w:color w:val="000000"/>
        </w:rPr>
        <w:t>й бўлинмалари ва идоравий мансуб ташкилотлари фаолиятини молиялаштириш манбалари этиб Ўзбекистон Республикаси Давлат бюджети маблағлари ва қонун ҳужжатларида тақиқланмаган бошқа манбалар белгилансин, давлат унитар корхоналари бундан мустасно.</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3. Белгилаб қ</w:t>
      </w:r>
      <w:r>
        <w:rPr>
          <w:rFonts w:eastAsia="Times New Roman"/>
          <w:color w:val="000000"/>
        </w:rPr>
        <w:t>ўйилсинки:</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Вазирлик Ўзбекистон Республикаси Қишлоқ ва сув хўжалиги вазирлиги барча ҳуқуқ, мажбурият ва шартномаларининг сув хўжалиги қисми бўйича ҳуқуқий вориси ҳисобланади;</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 xml:space="preserve">Вазирликнинг ўз ваколатлари доирасида қабул қиладиган қарорлари давлат ва хўжалик </w:t>
      </w:r>
      <w:r>
        <w:rPr>
          <w:rFonts w:eastAsia="Times New Roman"/>
          <w:color w:val="000000"/>
        </w:rPr>
        <w:t>бошқаруви органлари, маҳаллий ижроия ҳокимияти органлари, шунингдек, корхона ва муассасалар томонидан бажарилиши мажбурий ҳисобланади;</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Қорақалпоғистон Республикаси Вазирлар Кенгаши раисининг, вилоятлар ва туманлар (шаҳарлар) ҳокимларининг қишлоқ ва сув хўж</w:t>
      </w:r>
      <w:r>
        <w:rPr>
          <w:rFonts w:eastAsia="Times New Roman"/>
          <w:color w:val="000000"/>
        </w:rPr>
        <w:t>алиги масалалари учун масъул бўлган тегишли ўринбосарлари Вазирлик ва Ўзбекистон Республикаси Қишлоқ хўжалиги вазирлиги ҳудудий бўлинмаларининг ҳамкорликдаги фаолиятини таъминлайди.</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lastRenderedPageBreak/>
        <w:t>4. Қуйидагиларга йўналтирилган сув хўжалиги тизимини тубдан ислоҳ қилиш бў</w:t>
      </w:r>
      <w:r>
        <w:rPr>
          <w:rFonts w:eastAsia="Times New Roman"/>
          <w:color w:val="000000"/>
        </w:rPr>
        <w:t xml:space="preserve">йича «Йўл харитаси» (кейинги ўринларда «Йўл харитаси») </w:t>
      </w:r>
      <w:hyperlink r:id="rId11" w:history="1">
        <w:r>
          <w:rPr>
            <w:rFonts w:eastAsia="Times New Roman"/>
            <w:color w:val="008080"/>
          </w:rPr>
          <w:t xml:space="preserve">7-иловага </w:t>
        </w:r>
      </w:hyperlink>
      <w:r>
        <w:rPr>
          <w:rFonts w:eastAsia="Times New Roman"/>
          <w:color w:val="000000"/>
        </w:rPr>
        <w:t>мувофиқ тасдиқлансин: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сув хўжалиги соҳасини ҳуқуқий тартибга солишни такомиллаштириш, сув хўжалиги бошқаруви тизимини янада мақбуллаштириш;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сувдан фойдаланишнинг ташкилий-иқтисодий механизмларини ва уни назорат қилиш тизимини ривожлантириш, сувни тежайдиган технологияларни қўллаш кўламини кенгайтириш;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сув омборлари, йирик гидротехника иншоотлари ва бошқа сув объектларини қуриш ҳамда реконструк</w:t>
      </w:r>
      <w:r>
        <w:rPr>
          <w:rFonts w:eastAsia="Times New Roman"/>
          <w:color w:val="000000"/>
        </w:rPr>
        <w:t>ция қилиш бўйича ишларни жадаллаштириш, сув ресурсларининг ҳисобини юритиш тизимини яхшилаш;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сув хўжалиги объектларининг хавфсизлигини таъминлаш тизимини модернизация қилиш, соҳага замонавий ахборот-коммуникация ва инновацион технологияларни жорий этиш;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су</w:t>
      </w:r>
      <w:r>
        <w:rPr>
          <w:rFonts w:eastAsia="Times New Roman"/>
          <w:color w:val="000000"/>
        </w:rPr>
        <w:t>в хўжалиги ташкилотларининг моддий-техника базасини ривожлантириш, уларни замонавий техника ва механизмлар билан таъминлаш, сув хўжалиги ходимларини рағбатлантириш;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аҳолининг сув ресурсларидан фойдаланиш бўйича ҳуқуқий онги ва ҳуқуқий маданиятини юксалтири</w:t>
      </w:r>
      <w:r>
        <w:rPr>
          <w:rFonts w:eastAsia="Times New Roman"/>
          <w:color w:val="000000"/>
        </w:rPr>
        <w:t>шга доир чора-тадбирларни кучайтириш.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Вазирлик ва идоралар раҳбарлари «Йўл харитаси»да назарда тутилган тадбирларнинг ўз вақтида ва самарали амалга оширилиши учун шахсан жавобгар эканликлари белгилаб қўйилсин.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 xml:space="preserve">5. Сув хўжалиги соҳасидаги давлат сиёсатининг </w:t>
      </w:r>
      <w:r>
        <w:rPr>
          <w:rFonts w:eastAsia="Times New Roman"/>
          <w:color w:val="000000"/>
        </w:rPr>
        <w:t>устувор йўналишлари мувофиқлаштирилган ҳолда амалга оширилишини таъминлаш мақсадида қуйидагилар белгилаб қўйилсин: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а) Ўзбекистон Республикасининг сув хўжалиги вазири қуйидагилар учун шахсан жавобгардир:</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Ўзбекистон Республикасининг қонунлари, Ўзбекистон Рес</w:t>
      </w:r>
      <w:r>
        <w:rPr>
          <w:rFonts w:eastAsia="Times New Roman"/>
          <w:color w:val="000000"/>
        </w:rPr>
        <w:t>публикаси Президенти ва Вазирлар Маҳкамасининг қарорлари, шунингдек, норматив-ҳуқуқий ҳужжатлар талабларининг ўз вақтида ва сифатли бажарилиши;</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Вазирлик зиммасига юклатилган вазифа ва функциялар бажарилишини ташкил этиш, Вазирлик фаолиятини режалаштириш, ш</w:t>
      </w:r>
      <w:r>
        <w:rPr>
          <w:rFonts w:eastAsia="Times New Roman"/>
          <w:color w:val="000000"/>
        </w:rPr>
        <w:t>унингдек, унинг фаолияти билан боғлиқ прогноз кўрсаткичларига эришилишини сўзсиз таъминлаш;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сув хўжалигини ривожлантириш, шунингдек, ҳудудларни ижтимоий-иқтисодий ривожланиши ва сув хўжалиги соҳасидаги муаммоли масалаларни ҳал этиш бўйича дастурлар, чора-т</w:t>
      </w:r>
      <w:r>
        <w:rPr>
          <w:rFonts w:eastAsia="Times New Roman"/>
          <w:color w:val="000000"/>
        </w:rPr>
        <w:t>адбирлар режалари, «йўл хариталари» ва бошқа дастурий ҳужжатларни самарали амалга ошириш;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сув ресурсларини бошқариш соҳасида ягона сиёсатни амалга ошириш, сув хўжалиги тизимининг фаолият кўрсатиши ҳамда уни такомиллаштириш, мамлакат сув хавфсизлигини таъми</w:t>
      </w:r>
      <w:r>
        <w:rPr>
          <w:rFonts w:eastAsia="Times New Roman"/>
          <w:color w:val="000000"/>
        </w:rPr>
        <w:t>нлаш бўйича ўрта ва узоқ муддатли истиқболга мўлжалланган зарур чора-тадбирларни амалга ошириш;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сув ресурслари самарали бошқарилишини таъминлаш, ҳудудлар ва иқтисодиёт тармоқларини сув ресурслари билан барқарор ҳамда оқилона таъминлаш, сув хўжалиги объектл</w:t>
      </w:r>
      <w:r>
        <w:rPr>
          <w:rFonts w:eastAsia="Times New Roman"/>
          <w:color w:val="000000"/>
        </w:rPr>
        <w:t>аридан фойдаланиш, уларни ривожлантириш ва қуришни ташкил этиш;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 xml:space="preserve">Вазирлик таркибига кирувчи барча сув хўжалиги ташкилотлари, шунингдек, давлат органлари, хўжалик бошқаруви органлари ва бошқа ташкилотларнинг сув ресурсларидан оқилона фойдаланиш ҳамда уларни </w:t>
      </w:r>
      <w:r>
        <w:rPr>
          <w:rFonts w:eastAsia="Times New Roman"/>
          <w:color w:val="000000"/>
        </w:rPr>
        <w:t>муҳофаза қилиш, сувга зарарли таъсир кўрсатишнинг олдини олиш ва уни бартараф этиш соҳасидаги фаолиятини мувофиқлаштириш;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 xml:space="preserve">кадрларни танлаш ва жой-жойига қўйиш бўйича ишларни ташкил этиш, улар самарали фаолият кўрсатишлари учун зарур шарт-шароитлар яратиш, </w:t>
      </w:r>
      <w:r>
        <w:rPr>
          <w:rFonts w:eastAsia="Times New Roman"/>
          <w:color w:val="000000"/>
        </w:rPr>
        <w:t xml:space="preserve">меҳнат интизомини ва қонун </w:t>
      </w:r>
      <w:r>
        <w:rPr>
          <w:rFonts w:eastAsia="Times New Roman"/>
          <w:color w:val="000000"/>
        </w:rPr>
        <w:lastRenderedPageBreak/>
        <w:t>ҳужжатлари талабларини қўпол равишда бузган ходимларга нисбатан интизомий ва бошқа турдаги жавобгарлик чораларини кўриш;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халқаро ташкилотлар ва хорижий мамлакатларнинг сув хўжалиги органлари, биринчи навбатда, ҳудудидан Амударё в</w:t>
      </w:r>
      <w:r>
        <w:rPr>
          <w:rFonts w:eastAsia="Times New Roman"/>
          <w:color w:val="000000"/>
        </w:rPr>
        <w:t>а Сирдарё оқиб ўтадиган мамлакатлар билан Орол денгизи ҳавзасида трансчегаравий сув ресурсларидан фойдаланиш бўйича самарали ҳамкорликни ривожлантириш;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сув хўжалиги ташкилотлари ва муассасалари фаолиятининг очиқлигини таъминлаш, жисмоний ва юридик шахсларн</w:t>
      </w:r>
      <w:r>
        <w:rPr>
          <w:rFonts w:eastAsia="Times New Roman"/>
          <w:color w:val="000000"/>
        </w:rPr>
        <w:t>инг мурожаатларини кўриб чиқиш бўйича ишларни самарали ташкил этиш, аҳоли билан тўғридан-тўғри ва очиқ мулоқотни йўлга қўйиш, фуқаролар шахсий қабулини тизимли равишда ўтказиб бориш;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б) сув хўжалиги вазирининг биринчи ўринбосари қуйидагилар учун шахсан жав</w:t>
      </w:r>
      <w:r>
        <w:rPr>
          <w:rFonts w:eastAsia="Times New Roman"/>
          <w:color w:val="000000"/>
        </w:rPr>
        <w:t>обгардир:</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сув хўжалиги объектларини қуриш, реконструкция ва модернизация қилиш бўйича устувор ҳамда истиқболли лойиҳалар ва дастурларни ишлаб чиқиш ҳамда амалга ошириш;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сув хўжалиги объектларида пудрат ишларини ташкил этиш ва мониторинг қилиш, Вазирликнинг</w:t>
      </w:r>
      <w:r>
        <w:rPr>
          <w:rFonts w:eastAsia="Times New Roman"/>
          <w:color w:val="000000"/>
        </w:rPr>
        <w:t xml:space="preserve"> қурилиш ва пудрат ташкилотлари фаолиятини мувофиқлаштириш, сув хўжалиги секторида саноатни ривожлантириш;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суғориладиган ерларнинг мелиоратив ҳолатини яхшилаш бўйича дастурлар ишлаб чиқиш ва амалга ошириш, ер ости сувларининг мақбул сатҳларини таъминлаш ва</w:t>
      </w:r>
      <w:r>
        <w:rPr>
          <w:rFonts w:eastAsia="Times New Roman"/>
          <w:color w:val="000000"/>
        </w:rPr>
        <w:t xml:space="preserve"> суғориладиган ерларнинг шўрланишини камайтириш, ерларнинг мелиоратив ҳолатини яхшилаш ва барқарорлигини таъминлаш бўйича чоралар кўриш;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в) сув хўжалиги вазирининг ўринбосарлари қуйидагилар учун шахсан жавобгардирлар:</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сув ресурсларини бошқаришни ҳавза тамо</w:t>
      </w:r>
      <w:r>
        <w:rPr>
          <w:rFonts w:eastAsia="Times New Roman"/>
          <w:color w:val="000000"/>
        </w:rPr>
        <w:t xml:space="preserve">йили асосида ташкил этиш ва сувни чекланган тарзда ишлатиш ҳамда ундан фойдаланиш тартибини амалда рўёбга чиқаришни таъминлаш, сув ресурслари балансини ишлаб чиқиш, давлат сув кадастри ва сув ҳисобини юритиш, барча манбаларнинг сув ресурслари бўйича ягона </w:t>
      </w:r>
      <w:r>
        <w:rPr>
          <w:rFonts w:eastAsia="Times New Roman"/>
          <w:color w:val="000000"/>
        </w:rPr>
        <w:t>маълумотлар базасини яратиш ҳамда ривожлантириш;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ирригация ва мелиорация тизимларидан, бошқа сув хўжалиги ва гидротехника иншоотларидан лозим даражада фойдаланилишини, уларнинг узлуксиз ишлашини ва мунтазам равишда модернизация қилинишини таъминлаш, Вазирл</w:t>
      </w:r>
      <w:r>
        <w:rPr>
          <w:rFonts w:eastAsia="Times New Roman"/>
          <w:color w:val="000000"/>
        </w:rPr>
        <w:t>ик тасарруфида бўлган йирик ва ўта муҳим сув хўжалиги объектлари хавфсизлигини таъминлаш ва муҳофазасини ташкил этиш, уларнинг техник жиҳатдан ишончлилигини ошириш;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сувни тежайдиган суғориш технологиялари, шу жумладан, томчилатиб ва ёмғирлатиб суғориш тизи</w:t>
      </w:r>
      <w:r>
        <w:rPr>
          <w:rFonts w:eastAsia="Times New Roman"/>
          <w:color w:val="000000"/>
        </w:rPr>
        <w:t>млари қўлланилишини ривожлантириш, шунингдек, сувни тежаб ишлатишни тақдирлаш ва рағбатлантириш механизмлари бўйича таклифлар ишлаб чиқиш, сув истеъмолчилари уюшмалари фаолиятини мувофиқлаштириш, қўллаб-қувватлаш, ички хўжалик суғориш тармоқлари ҳамда улар</w:t>
      </w:r>
      <w:r>
        <w:rPr>
          <w:rFonts w:eastAsia="Times New Roman"/>
          <w:color w:val="000000"/>
        </w:rPr>
        <w:t>нинг гидротехника иншоотларини эксплуатация қилиш ва ривожлантириш бўйича ишларни ташкил этиш;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Вазирликнинг сув хўжалиги фойдаланиш ташкилотларини зарур замонавий техникалар билан таъминлаш, уларнинг мақсадли ва самарали ишлатилиши бўйича зарур чоралар кўр</w:t>
      </w:r>
      <w:r>
        <w:rPr>
          <w:rFonts w:eastAsia="Times New Roman"/>
          <w:color w:val="000000"/>
        </w:rPr>
        <w:t>иш, сув хўжалиги секторига замонавий, инновацион ҳамда ресурс тежайдиган технологияларни жорий этиш, сув ресурсларини бошқариш ва улардан фойдаланиш соҳасидаги ахборот-коммуникация технологияларини ва илғор хорижий усулларни кенг қўллаш;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 xml:space="preserve">соҳага халқаро молия институтларининг грантлари ва кредитларини жалб қилиш, улардан мақсадли ва самарали фойдаланиш, халқаро ташкилотлар фаолиятида Вазирликнинг фаол иштирокини таъминлаш, кадрлар тайёрлаш, қайта тайёрлаш ва уларнинг малакасини ошириш, сув </w:t>
      </w:r>
      <w:r>
        <w:rPr>
          <w:rFonts w:eastAsia="Times New Roman"/>
          <w:color w:val="000000"/>
        </w:rPr>
        <w:t xml:space="preserve">хўжалиги ташкилотларининг таълим ва илмий муассасалар билан ўзаро </w:t>
      </w:r>
      <w:r>
        <w:rPr>
          <w:rFonts w:eastAsia="Times New Roman"/>
          <w:color w:val="000000"/>
        </w:rPr>
        <w:lastRenderedPageBreak/>
        <w:t>интеграциясини кучайтириш, илм-фан ютуқларини амалиётга татбиқ қилиш чора-тадбирларини кўриш.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6. Ўзбекистон Республикаси Президентининг «Қишлоқ ва сув хўжалиги давлат бошқаруви тизимини тубд</w:t>
      </w:r>
      <w:r>
        <w:rPr>
          <w:rFonts w:eastAsia="Times New Roman"/>
          <w:color w:val="000000"/>
        </w:rPr>
        <w:t xml:space="preserve">ан такомиллаштириш чора-тадбирлари тўғрисида»ги 2018 йил 17 апрелдаги ПФ-5418-сон </w:t>
      </w:r>
      <w:hyperlink r:id="rId12" w:history="1">
        <w:r>
          <w:rPr>
            <w:rFonts w:eastAsia="Times New Roman"/>
            <w:color w:val="008080"/>
          </w:rPr>
          <w:t xml:space="preserve">Фармонига </w:t>
        </w:r>
      </w:hyperlink>
      <w:r>
        <w:rPr>
          <w:rFonts w:eastAsia="Times New Roman"/>
          <w:color w:val="000000"/>
        </w:rPr>
        <w:t>мувофиқ Ўзбекистон Республикаси Сув хўжалиги вазирлиги ҳузурида Сув хўжалигини ривожлантириш жамғармаси (кейинги ўринларда Жамғарма) тузилганлиги маълумот учун қабул қилинсин.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Жамғарма маблағларини шакллантиришнинг асосий манбалари этиб қуйидагилар белгила</w:t>
      </w:r>
      <w:r>
        <w:rPr>
          <w:rFonts w:eastAsia="Times New Roman"/>
          <w:color w:val="000000"/>
        </w:rPr>
        <w:t>нсин: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2018 йил 1 августдан бошлаб сув ресурсларидан фойдаланганлик учун олинадиган солиқдан тушган тушумларнинг 30 фоизи, коммунал хизмат кўрсатувчи корхоналар бундан мустасно;</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сувдан фойдаланиш ва сувни истеъмол қилиш қоидаларини бузганлик учун маъмурий ж</w:t>
      </w:r>
      <w:r>
        <w:rPr>
          <w:rFonts w:eastAsia="Times New Roman"/>
          <w:color w:val="000000"/>
        </w:rPr>
        <w:t>азо чораларини қўллашдан, шунингдек, сув олиш тартибини бузганлик учун жарималардан тушган тушумларнинг 30 фоизи;</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Вазирлик таркибига кирувчи ўзини ўзи молиялаштирадиган ташкилотлар соф фойдасининг ўз ихтиёрида қолдириладиган қисмидан тузилган шартномалар а</w:t>
      </w:r>
      <w:r>
        <w:rPr>
          <w:rFonts w:eastAsia="Times New Roman"/>
          <w:color w:val="000000"/>
        </w:rPr>
        <w:t>сосидаги ажратмалари;</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Вазирлик сув хўжалиги фойдаланиш ташкилотларининг улар томонидан сув ресурсларини иссиқлик электр энергияси ва саноат маҳсулотларини ишлаб чиқарувчи ташкилотларнинг эҳтиёжлари учун етказиб бериш бўйича кўрсатилган хизматлардан келиб т</w:t>
      </w:r>
      <w:r>
        <w:rPr>
          <w:rFonts w:eastAsia="Times New Roman"/>
          <w:color w:val="000000"/>
        </w:rPr>
        <w:t>ушган тушумлардан ажратмалар;</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жисмоний ва юридик шахсларнинг хайрия маблағлари;</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халқаро грантлар ва техник кўмак маблағлари;</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қонун ҳужжатлари билан тақиқланмаган бошқа манбалар.</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7. Тошкент ирригация ва қишлоқ хўжалигини механизациялаштириш муҳандислари инс</w:t>
      </w:r>
      <w:r>
        <w:rPr>
          <w:rFonts w:eastAsia="Times New Roman"/>
          <w:color w:val="000000"/>
        </w:rPr>
        <w:t>титути ҳамда унинг Бухоро филиали Вазирлик таркибидан чиқарилсин.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Ўзбекистон Республикаси Вазирлар Маҳкамаси бир ой муддатда Вазирлик таркибидан чиқарилаётган таълим муассасаларини янада такомиллаштириш бўйича таклифлар киритсин.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8. Касб-ҳунар таълими тизи</w:t>
      </w:r>
      <w:r>
        <w:rPr>
          <w:rFonts w:eastAsia="Times New Roman"/>
          <w:color w:val="000000"/>
        </w:rPr>
        <w:t>мини янада такомиллаштиришни мувофиқлаштириш Республика комиссияси (К.В. Акмалов) касб-ҳунар коллежларини тегишли вазирлик ва идораларнинг тасарруфига ўтказиш бўйича таклифлар тайёрлашда:</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Қорақалпоғистон Республикаси ва вилоятлардаги касб-ҳунар коллежларин</w:t>
      </w:r>
      <w:r>
        <w:rPr>
          <w:rFonts w:eastAsia="Times New Roman"/>
          <w:color w:val="000000"/>
        </w:rPr>
        <w:t>и сув хўжалиги соҳасида кадрлар тайёрлаш бўйича ихтисослаштириш;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қайд этиб ўтилган касб-ҳунар коллежларини Вазирлик тасарруфига уларнинг балансида бўлган бинолар, иморатлар, лабораториялар, жиҳозлар, бошқа объектлар ва моддий бойликлар билан биргаликда ўтк</w:t>
      </w:r>
      <w:r>
        <w:rPr>
          <w:rFonts w:eastAsia="Times New Roman"/>
          <w:color w:val="000000"/>
        </w:rPr>
        <w:t>азиш масалаларини кўриб чиқсин.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Белгилаб қўйилсинки, сув хўжалиги соҳасида кадрлар тайёрлайдиган касб-ҳунар коллежлари:</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малакали ўқитувчилар ва ўқув-услубий адабиётлар билан Ўзбекистон Республикаси Олий ва ўрта махсус таълим вазирлиги томонидан;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 xml:space="preserve">замонавий </w:t>
      </w:r>
      <w:r>
        <w:rPr>
          <w:rFonts w:eastAsia="Times New Roman"/>
          <w:color w:val="000000"/>
        </w:rPr>
        <w:t>мелиоратив техника ва ускуналар, амалий машғулотлар ўтказиш учун ишлаб чиқариш базаси билан Вазирлик томонидан Жамғарма ва «Ўзмелиомашлизинг» ДУК маблағлари ҳисобидан таъминланади.</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9. Вазирлик ҳамда Ўзбекистон Республикаси Хусусийлаштирилган корхоналарга к</w:t>
      </w:r>
      <w:r>
        <w:rPr>
          <w:rFonts w:eastAsia="Times New Roman"/>
          <w:color w:val="000000"/>
        </w:rPr>
        <w:t>ўмаклашиш ва рақобатни ривожлантириш давлат қўмитасининг:</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«Сувмаш» АЖ ва «Ўзсувлойиҳа» АЖнинг устав жамғармасидаги давлат улушини давлат улуши бўйича акциядорлик функцияларини амалга ошириш ҳуқуқи билан Вазирликнинг оператив бошқарувига бериш;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lastRenderedPageBreak/>
        <w:t>2019 йил 1 я</w:t>
      </w:r>
      <w:r>
        <w:rPr>
          <w:rFonts w:eastAsia="Times New Roman"/>
          <w:color w:val="000000"/>
        </w:rPr>
        <w:t>нвардан бошлаб Ўзбекистон Республикаси Вазирлар Маҳкамаси ҳузуридаги Суғориладиган ерларнинг мелиоратив ҳолатини яхшилаш жамғармасини бошқариш департаментининг мелиоратив объектларини қуриш ва реконструкция қилиш бўйича буюртмачи функцияларини Қорақалпоғис</w:t>
      </w:r>
      <w:r>
        <w:rPr>
          <w:rFonts w:eastAsia="Times New Roman"/>
          <w:color w:val="000000"/>
        </w:rPr>
        <w:t>тон Республикаси ва вилоятлар «Сувқурилишинвест» давлат унитар корхоналарига бериш тўғрисидаги таклифлари маъқуллансин.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10. Ўзбекистон Республикаси Ҳисоб палатаси Молия вазирлиги ва Бош прокуратура билан биргаликда икки ой муддатда Вазирлар Маҳкамаси ҳузур</w:t>
      </w:r>
      <w:r>
        <w:rPr>
          <w:rFonts w:eastAsia="Times New Roman"/>
          <w:color w:val="000000"/>
        </w:rPr>
        <w:t>идаги Суғориладиган ерларнинг мелиоратив ҳолатини яхшилаш жамғармаси маблағларидан оқилона фойдаланилишини танқидий ўрганиб чиқишни таъминласин ва улардан фойдаланиш тартибини такомиллаштириш бўйича таклифлар киритсин.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11. Сув хўжалиги тизимини ислоҳ қилиш</w:t>
      </w:r>
      <w:r>
        <w:rPr>
          <w:rFonts w:eastAsia="Times New Roman"/>
          <w:color w:val="000000"/>
        </w:rPr>
        <w:t xml:space="preserve"> ва сув хўжалиги соҳасини бошқаришни такомиллаштириш юзасидан таклифлар тайёрлаш бўйича Республика комиссияси (А.Н. Арипов):</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 xml:space="preserve">бир ҳафта муддатда сув объектларини комплекс ўрганиш бўйича ҳар бир туман (шаҳар) кесимида </w:t>
      </w:r>
      <w:hyperlink r:id="rId13" w:history="1">
        <w:r>
          <w:rPr>
            <w:rFonts w:eastAsia="Times New Roman"/>
            <w:color w:val="008080"/>
          </w:rPr>
          <w:t xml:space="preserve">8-иловага </w:t>
        </w:r>
      </w:hyperlink>
      <w:r>
        <w:rPr>
          <w:rFonts w:eastAsia="Times New Roman"/>
          <w:color w:val="000000"/>
        </w:rPr>
        <w:t>мувофиқ таркибда ишчи гуруҳлар тузсин;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бир ҳафта муддатда сув объектларини ўрганиш графигини уларнинг ҳар бир тумандаги (шаҳардаги) сонидан ва ижтимоий-иқтисодий аҳамиятидан келиб чиққан ҳолда тасдиқласин;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2018 йил 1 августга қадар ишчи гу</w:t>
      </w:r>
      <w:r>
        <w:rPr>
          <w:rFonts w:eastAsia="Times New Roman"/>
          <w:color w:val="000000"/>
        </w:rPr>
        <w:t>руҳлар томонидан сув объектларининг ҳолати ҳар томонлама таҳлил қилинишини, зарур ҳолларда, аниқланган муаммоларни бартараф этиш чоралари кўрилишини таъминласин;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 xml:space="preserve">2018 йил 1 сентябрга қадар ўрганиш натижалари асосида Сув объектлари ҳолатини яхшилаш ва ушбу </w:t>
      </w:r>
      <w:r>
        <w:rPr>
          <w:rFonts w:eastAsia="Times New Roman"/>
          <w:color w:val="000000"/>
        </w:rPr>
        <w:t>соҳадаги комплекс муаммоларни бартараф этиш бўйича «Йўл харитаси»ни Вазирлар Маҳкамасига тасдиқлаш учун киритсин.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Ўзбекистон матбуот ва ахборот агентлиги, Ўзбекистон Миллий ахборот агентлиги, Ўзбекистон Миллий телерадиокомпанияси ва бошқа оммавий ахборот воситаларига ишчи гуруҳлар фаолиятини аҳоли ўртасида кенг ёритишни таъминлаш;</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 xml:space="preserve">нодавлат нотижорат ташкилотларига ва </w:t>
      </w:r>
      <w:r>
        <w:rPr>
          <w:rFonts w:eastAsia="Times New Roman"/>
          <w:color w:val="000000"/>
        </w:rPr>
        <w:t>фуқаролик жамиятининг бошқа институтларига ишчи гуруҳларга юклатилган вазифаларнинг бажарилиши устидан жамоатчилик назоратини ўрнатиш тавсия этилсин.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 xml:space="preserve">12. Вазирлик беғараз фойдаланиш ҳуқуқи билан Тошкент шаҳри Юнусобод тумани Қори Ниёзий кўчаси манзилидаги </w:t>
      </w:r>
      <w:r>
        <w:rPr>
          <w:rFonts w:eastAsia="Times New Roman"/>
          <w:color w:val="000000"/>
        </w:rPr>
        <w:t>39-уй, «А» бинога жойлаштирилсин.</w:t>
      </w:r>
    </w:p>
    <w:p w:rsidR="00000000" w:rsidRDefault="00C07DD0">
      <w:pPr>
        <w:shd w:val="clear" w:color="auto" w:fill="FFFFFF"/>
        <w:ind w:firstLine="42.55pt"/>
        <w:jc w:val="both"/>
        <w:divId w:val="118501410"/>
        <w:rPr>
          <w:rFonts w:eastAsia="Times New Roman"/>
          <w:i/>
          <w:iCs/>
          <w:color w:val="800080"/>
          <w:sz w:val="22"/>
          <w:szCs w:val="22"/>
        </w:rPr>
      </w:pPr>
      <w:r>
        <w:rPr>
          <w:rFonts w:eastAsia="Times New Roman"/>
          <w:i/>
          <w:iCs/>
          <w:noProof/>
          <w:color w:val="800080"/>
          <w:sz w:val="22"/>
          <w:szCs w:val="22"/>
        </w:rPr>
        <w:drawing>
          <wp:inline distT="0" distB="0" distL="0" distR="0">
            <wp:extent cx="326390" cy="326390"/>
            <wp:effectExtent l="0" t="0" r="0" b="0"/>
            <wp:docPr id="1" name="Рисунок 1" descr="C:\image\favicon.gi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image\favicon.g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r>
        <w:rPr>
          <w:rFonts w:eastAsia="Times New Roman"/>
          <w:i/>
          <w:iCs/>
          <w:color w:val="800080"/>
          <w:sz w:val="22"/>
          <w:szCs w:val="22"/>
        </w:rPr>
        <w:t> LexUZ шарҳ</w:t>
      </w:r>
      <w:r>
        <w:rPr>
          <w:rFonts w:eastAsia="Times New Roman"/>
          <w:i/>
          <w:iCs/>
          <w:color w:val="800080"/>
          <w:sz w:val="22"/>
          <w:szCs w:val="22"/>
        </w:rPr>
        <w:t>и</w:t>
      </w:r>
    </w:p>
    <w:p w:rsidR="00000000" w:rsidRDefault="00C07DD0">
      <w:pPr>
        <w:shd w:val="clear" w:color="auto" w:fill="FFFFFF"/>
        <w:ind w:firstLine="42.55pt"/>
        <w:jc w:val="both"/>
        <w:divId w:val="1922248438"/>
        <w:rPr>
          <w:rFonts w:eastAsia="Times New Roman"/>
          <w:i/>
          <w:iCs/>
          <w:color w:val="800080"/>
          <w:sz w:val="22"/>
          <w:szCs w:val="22"/>
        </w:rPr>
      </w:pPr>
      <w:r>
        <w:rPr>
          <w:rFonts w:eastAsia="Times New Roman"/>
          <w:i/>
          <w:iCs/>
          <w:color w:val="800080"/>
          <w:sz w:val="22"/>
          <w:szCs w:val="22"/>
        </w:rPr>
        <w:t xml:space="preserve">12-бандга Ўзбекистон Республикаси Президентининг 2018 йил 1 августдаги ПФ-5497-сонли </w:t>
      </w:r>
      <w:hyperlink r:id="rId15" w:history="1">
        <w:r>
          <w:rPr>
            <w:rFonts w:eastAsia="Times New Roman"/>
            <w:i/>
            <w:iCs/>
            <w:color w:val="008080"/>
            <w:sz w:val="22"/>
            <w:szCs w:val="22"/>
          </w:rPr>
          <w:t xml:space="preserve">фармонига </w:t>
        </w:r>
      </w:hyperlink>
      <w:r>
        <w:rPr>
          <w:rFonts w:eastAsia="Times New Roman"/>
          <w:i/>
          <w:iCs/>
          <w:color w:val="800080"/>
          <w:sz w:val="22"/>
          <w:szCs w:val="22"/>
        </w:rPr>
        <w:t>асосан ўзгартириш киритилган.</w:t>
      </w:r>
      <w:r>
        <w:rPr>
          <w:rFonts w:eastAsia="Times New Roman"/>
          <w:i/>
          <w:iCs/>
          <w:color w:val="800080"/>
          <w:sz w:val="22"/>
          <w:szCs w:val="22"/>
        </w:rPr>
        <w:t xml:space="preserve"> </w:t>
      </w:r>
      <w:hyperlink r:id="rId16" w:anchor="3860007" w:history="1">
        <w:r>
          <w:rPr>
            <w:rFonts w:eastAsia="Times New Roman"/>
            <w:i/>
            <w:iCs/>
            <w:color w:val="008080"/>
            <w:sz w:val="22"/>
            <w:szCs w:val="22"/>
          </w:rPr>
          <w:t xml:space="preserve">Рус тили </w:t>
        </w:r>
      </w:hyperlink>
      <w:r>
        <w:rPr>
          <w:rFonts w:eastAsia="Times New Roman"/>
          <w:i/>
          <w:iCs/>
          <w:color w:val="800080"/>
          <w:sz w:val="22"/>
          <w:szCs w:val="22"/>
        </w:rPr>
        <w:t>матнига қаранг.</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13. Ўзбекистон Республикаси Вазирлар Маҳкамаси бир ой муддатда:</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Ўзбекистон Республикаси Сув хўжалиги вазирлиги тўғрисидаги низомни;</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Ўзбекистон Республикаси сув хўжалиги вазирлиги в</w:t>
      </w:r>
      <w:r>
        <w:rPr>
          <w:rFonts w:eastAsia="Times New Roman"/>
          <w:color w:val="000000"/>
        </w:rPr>
        <w:t>а унинг таркибига кирувчи ташкилотлар ходимларини моддий рағбатлантириш тартиби тўғрисидаги низомни;</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бошқарув ходимлари чекланган сони кўрсатилган ҳолда Вазирлик ташкилотларининг, шу жумладан, давлат унитар корхоналарининг рўйхатини тасдиқласин.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14. Вазирл</w:t>
      </w:r>
      <w:r>
        <w:rPr>
          <w:rFonts w:eastAsia="Times New Roman"/>
          <w:color w:val="000000"/>
        </w:rPr>
        <w:t>ик:</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Ер ресурслари, геодезия, картография ва давлат кадастри давлат қўмитаси, Ўзбекистон Республикаси Хусусийлаштирилган корхоналарга кўмаклашиш ва рақобатни ривожлантириш давлат қўмитаси ҳамда манфаатдор вазирлик ва идоралар билан биргаликда бир ой муддатд</w:t>
      </w:r>
      <w:r>
        <w:rPr>
          <w:rFonts w:eastAsia="Times New Roman"/>
          <w:color w:val="000000"/>
        </w:rPr>
        <w:t xml:space="preserve">а </w:t>
      </w:r>
      <w:r>
        <w:rPr>
          <w:rFonts w:eastAsia="Times New Roman"/>
          <w:color w:val="000000"/>
        </w:rPr>
        <w:lastRenderedPageBreak/>
        <w:t>«Ширмонбулоқ тош кони» ДУКнинг келгусидаги фаолияти мақсадга мувофиқлиги тўғрисида таклифлар киритсин;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Сув хўжалиги саноат корхоналари уюшмаси Вазирлик таркибидан чиқарилишини инобатга олган ҳолда, ушбу уюшманинг таъсис ҳужжатларига тегишли ўзгартишлар к</w:t>
      </w:r>
      <w:r>
        <w:rPr>
          <w:rFonts w:eastAsia="Times New Roman"/>
          <w:color w:val="000000"/>
        </w:rPr>
        <w:t>иритилишини таъминласин;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Ўзбекистон Республикаси Ҳисоб палатаси, Бош прокуратура, Молия вазирлиги, Бандлик ва меҳнат муносабатлари вазирлиги билан биргаликда икки ой муддатда сув хўжалиги объектларини тўлиқ инвентаризация қилсин ва ўргансин, натижалари бўй</w:t>
      </w:r>
      <w:r>
        <w:rPr>
          <w:rFonts w:eastAsia="Times New Roman"/>
          <w:color w:val="000000"/>
        </w:rPr>
        <w:t>ича замонавий технологияларни жорий этишнинг бугунги кундаги ҳолати ҳамда жараёнини, Вазирлик тизимидаги ҳар бир бошқарув ва хизмат кўрсатувчи ходимлар лавозимларининг амалдаги иш ҳажмини инобатга олган ҳолда янгиланган штат меъёрларини белгиланган тартибд</w:t>
      </w:r>
      <w:r>
        <w:rPr>
          <w:rFonts w:eastAsia="Times New Roman"/>
          <w:color w:val="000000"/>
        </w:rPr>
        <w:t>а тасдиқласин.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Ўзбекистон Республикаси Молия вазирлиги билан биргаликда уч ой муддатда Вазирликнинг марказий аппарати, ҳудудий бўлинмалари ва идора бўйсунувидаги ташкилотларнинг янгиланган штат жадвалини тасдиқласин;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Ўзбекистон Республикаси Қишлоқ хўжалиги</w:t>
      </w:r>
      <w:r>
        <w:rPr>
          <w:rFonts w:eastAsia="Times New Roman"/>
          <w:color w:val="000000"/>
        </w:rPr>
        <w:t xml:space="preserve"> вазирлиги, бошқа манфаатдор вазирлик ва идоралар билан биргаликда уч ой муддатда қонун ҳужжатларига мазкур қарордан келиб чиқадиган ўзгартириш ва қўшимчалар тўғрисида Вазирлар Маҳкамасига таклифлар киритсин.</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Белгилаб қўйилсинки, штат жадвали тасдиқлангунг</w:t>
      </w:r>
      <w:r>
        <w:rPr>
          <w:rFonts w:eastAsia="Times New Roman"/>
          <w:color w:val="000000"/>
        </w:rPr>
        <w:t>а қадар Вазирлик тизими ходимларига иш ҳақи тўлаш ўрнатилган тартибда амалга оширилади.</w:t>
      </w:r>
    </w:p>
    <w:p w:rsidR="00000000" w:rsidRDefault="00C07DD0">
      <w:pPr>
        <w:shd w:val="clear" w:color="auto" w:fill="FFFFFF"/>
        <w:ind w:firstLine="42.55pt"/>
        <w:jc w:val="both"/>
        <w:divId w:val="1167330925"/>
        <w:rPr>
          <w:rFonts w:eastAsia="Times New Roman"/>
          <w:color w:val="000000"/>
        </w:rPr>
      </w:pPr>
      <w:r>
        <w:rPr>
          <w:rFonts w:eastAsia="Times New Roman"/>
          <w:color w:val="000000"/>
        </w:rPr>
        <w:t>15. Мазкур қарорнинг ижросини назорат қилиш Ўзбекистон Республикасининг Бош вазири А.Н. Арипов ва Ўзбекистон Республикаси Бош прокурори О.Б. Муродов зиммасига юклансин.</w:t>
      </w:r>
    </w:p>
    <w:p w:rsidR="00000000" w:rsidRDefault="00C07DD0">
      <w:pPr>
        <w:shd w:val="clear" w:color="auto" w:fill="FFFFFF"/>
        <w:jc w:val="end"/>
        <w:divId w:val="601687114"/>
        <w:rPr>
          <w:rFonts w:eastAsia="Times New Roman"/>
          <w:b/>
          <w:bCs/>
          <w:color w:val="000000"/>
        </w:rPr>
      </w:pPr>
      <w:r>
        <w:rPr>
          <w:rFonts w:eastAsia="Times New Roman"/>
          <w:b/>
          <w:bCs/>
          <w:color w:val="000000"/>
        </w:rPr>
        <w:t>Ўзбекистон Республикаси Президенти Ш. МИРЗИЁЕВ</w:t>
      </w:r>
    </w:p>
    <w:p w:rsidR="00000000" w:rsidRDefault="00C07DD0">
      <w:pPr>
        <w:shd w:val="clear" w:color="auto" w:fill="FFFFFF"/>
        <w:jc w:val="center"/>
        <w:divId w:val="220991785"/>
        <w:rPr>
          <w:rFonts w:eastAsia="Times New Roman"/>
          <w:color w:val="000000"/>
          <w:sz w:val="22"/>
          <w:szCs w:val="22"/>
        </w:rPr>
      </w:pPr>
      <w:r>
        <w:rPr>
          <w:rFonts w:eastAsia="Times New Roman"/>
          <w:color w:val="000000"/>
          <w:sz w:val="22"/>
          <w:szCs w:val="22"/>
        </w:rPr>
        <w:t>Тошкент ш.,</w:t>
      </w:r>
    </w:p>
    <w:p w:rsidR="00000000" w:rsidRDefault="00C07DD0">
      <w:pPr>
        <w:shd w:val="clear" w:color="auto" w:fill="FFFFFF"/>
        <w:jc w:val="center"/>
        <w:divId w:val="1684166838"/>
        <w:rPr>
          <w:rFonts w:eastAsia="Times New Roman"/>
          <w:color w:val="000000"/>
          <w:sz w:val="22"/>
          <w:szCs w:val="22"/>
        </w:rPr>
      </w:pPr>
      <w:r>
        <w:rPr>
          <w:rFonts w:eastAsia="Times New Roman"/>
          <w:color w:val="000000"/>
          <w:sz w:val="22"/>
          <w:szCs w:val="22"/>
        </w:rPr>
        <w:t>2018 йил 17 апрель,</w:t>
      </w:r>
    </w:p>
    <w:p w:rsidR="00000000" w:rsidRDefault="00C07DD0">
      <w:pPr>
        <w:shd w:val="clear" w:color="auto" w:fill="FFFFFF"/>
        <w:jc w:val="center"/>
        <w:divId w:val="1420297360"/>
        <w:rPr>
          <w:rFonts w:eastAsia="Times New Roman"/>
          <w:color w:val="000000"/>
          <w:sz w:val="22"/>
          <w:szCs w:val="22"/>
        </w:rPr>
      </w:pPr>
      <w:r>
        <w:rPr>
          <w:rFonts w:eastAsia="Times New Roman"/>
          <w:color w:val="000000"/>
          <w:sz w:val="22"/>
          <w:szCs w:val="22"/>
        </w:rPr>
        <w:t>ПҚ-3672-сон</w:t>
      </w:r>
    </w:p>
    <w:p w:rsidR="00000000" w:rsidRDefault="00C07DD0">
      <w:pPr>
        <w:shd w:val="clear" w:color="auto" w:fill="FFFFFF"/>
        <w:jc w:val="center"/>
        <w:divId w:val="494417447"/>
        <w:rPr>
          <w:rFonts w:eastAsia="Times New Roman"/>
          <w:color w:val="000080"/>
          <w:sz w:val="22"/>
          <w:szCs w:val="22"/>
        </w:rPr>
      </w:pPr>
      <w:r>
        <w:rPr>
          <w:rFonts w:eastAsia="Times New Roman"/>
          <w:color w:val="000080"/>
          <w:sz w:val="22"/>
          <w:szCs w:val="22"/>
        </w:rPr>
        <w:t xml:space="preserve">Ўзбекистон Республикаси Президентининг 2018 йил 17 апрелдаги ПҚ-3672-сон </w:t>
      </w:r>
      <w:hyperlink r:id="rId17" w:history="1">
        <w:r>
          <w:rPr>
            <w:rFonts w:eastAsia="Times New Roman"/>
            <w:color w:val="008080"/>
            <w:sz w:val="22"/>
            <w:szCs w:val="22"/>
          </w:rPr>
          <w:t xml:space="preserve">қарорига </w:t>
        </w:r>
      </w:hyperlink>
      <w:r>
        <w:rPr>
          <w:rFonts w:eastAsia="Times New Roman"/>
          <w:color w:val="000080"/>
          <w:sz w:val="22"/>
          <w:szCs w:val="22"/>
        </w:rPr>
        <w:br/>
        <w:t xml:space="preserve">1-ИЛОВА </w:t>
      </w:r>
    </w:p>
    <w:p w:rsidR="00000000" w:rsidRDefault="00C07DD0">
      <w:pPr>
        <w:shd w:val="clear" w:color="auto" w:fill="FFFFFF"/>
        <w:jc w:val="center"/>
        <w:divId w:val="370692542"/>
        <w:rPr>
          <w:rFonts w:eastAsia="Times New Roman"/>
          <w:b/>
          <w:bCs/>
          <w:color w:val="000080"/>
        </w:rPr>
      </w:pPr>
      <w:r>
        <w:rPr>
          <w:rFonts w:eastAsia="Times New Roman"/>
          <w:b/>
          <w:bCs/>
          <w:color w:val="000080"/>
        </w:rPr>
        <w:t>Ўзбекистон Республикаси Сув хўжалиги вазирлигининг</w:t>
      </w:r>
    </w:p>
    <w:p w:rsidR="00000000" w:rsidRDefault="00C07DD0">
      <w:pPr>
        <w:shd w:val="clear" w:color="auto" w:fill="FFFFFF"/>
        <w:jc w:val="center"/>
        <w:divId w:val="1167330925"/>
        <w:rPr>
          <w:rFonts w:eastAsia="Times New Roman"/>
          <w:caps/>
          <w:color w:val="000080"/>
        </w:rPr>
      </w:pPr>
      <w:r>
        <w:rPr>
          <w:rStyle w:val="a6"/>
          <w:rFonts w:eastAsia="Times New Roman"/>
          <w:caps/>
          <w:color w:val="000080"/>
        </w:rPr>
        <w:t>ТАШКИЛИЙ ТУЗИЛМАСИ</w:t>
      </w:r>
    </w:p>
    <w:p w:rsidR="00000000" w:rsidRDefault="00C07DD0">
      <w:pPr>
        <w:shd w:val="clear" w:color="auto" w:fill="FFFFFF"/>
        <w:jc w:val="center"/>
        <w:divId w:val="2089619945"/>
        <w:rPr>
          <w:rFonts w:eastAsia="Times New Roman"/>
          <w:color w:val="000080"/>
        </w:rPr>
      </w:pPr>
      <w:r>
        <w:rPr>
          <w:rFonts w:eastAsia="Times New Roman"/>
          <w:noProof/>
          <w:color w:val="000080"/>
        </w:rPr>
        <w:lastRenderedPageBreak/>
        <w:drawing>
          <wp:inline distT="0" distB="0" distL="0" distR="0">
            <wp:extent cx="8991600" cy="5057775"/>
            <wp:effectExtent l="0" t="0" r="0" b="9525"/>
            <wp:docPr id="2" name="Рисунок 2" descr="http://lex.uz/files/37180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http://lex.uz/files/3718043"/>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8991600" cy="5057775"/>
                    </a:xfrm>
                    <a:prstGeom prst="rect">
                      <a:avLst/>
                    </a:prstGeom>
                    <a:noFill/>
                    <a:ln>
                      <a:noFill/>
                    </a:ln>
                  </pic:spPr>
                </pic:pic>
              </a:graphicData>
            </a:graphic>
          </wp:inline>
        </w:drawing>
      </w:r>
    </w:p>
    <w:p w:rsidR="00000000" w:rsidRDefault="00C07DD0">
      <w:pPr>
        <w:shd w:val="clear" w:color="auto" w:fill="FFFFFF"/>
        <w:ind w:firstLine="42.55pt"/>
        <w:jc w:val="both"/>
        <w:divId w:val="530341808"/>
        <w:rPr>
          <w:rFonts w:eastAsia="Times New Roman"/>
          <w:i/>
          <w:iCs/>
          <w:color w:val="800080"/>
          <w:sz w:val="22"/>
          <w:szCs w:val="22"/>
        </w:rPr>
      </w:pPr>
      <w:r>
        <w:rPr>
          <w:rFonts w:eastAsia="Times New Roman"/>
          <w:i/>
          <w:iCs/>
          <w:noProof/>
          <w:color w:val="800080"/>
          <w:sz w:val="22"/>
          <w:szCs w:val="22"/>
        </w:rPr>
        <w:drawing>
          <wp:inline distT="0" distB="0" distL="0" distR="0">
            <wp:extent cx="326390" cy="326390"/>
            <wp:effectExtent l="0" t="0" r="0" b="0"/>
            <wp:docPr id="3" name="Рисунок 3" descr="C:\image\favicon.gi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image\favicon.g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r>
        <w:rPr>
          <w:rFonts w:eastAsia="Times New Roman"/>
          <w:i/>
          <w:iCs/>
          <w:color w:val="800080"/>
          <w:sz w:val="22"/>
          <w:szCs w:val="22"/>
        </w:rPr>
        <w:t> LexUZ шарҳ</w:t>
      </w:r>
      <w:r>
        <w:rPr>
          <w:rFonts w:eastAsia="Times New Roman"/>
          <w:i/>
          <w:iCs/>
          <w:color w:val="800080"/>
          <w:sz w:val="22"/>
          <w:szCs w:val="22"/>
        </w:rPr>
        <w:t>и</w:t>
      </w:r>
    </w:p>
    <w:p w:rsidR="00000000" w:rsidRDefault="00C07DD0">
      <w:pPr>
        <w:shd w:val="clear" w:color="auto" w:fill="FFFFFF"/>
        <w:ind w:firstLine="42.55pt"/>
        <w:jc w:val="both"/>
        <w:divId w:val="108864684"/>
        <w:rPr>
          <w:rFonts w:eastAsia="Times New Roman"/>
          <w:i/>
          <w:iCs/>
          <w:color w:val="800080"/>
          <w:sz w:val="22"/>
          <w:szCs w:val="22"/>
        </w:rPr>
      </w:pPr>
      <w:r>
        <w:rPr>
          <w:rFonts w:eastAsia="Times New Roman"/>
          <w:i/>
          <w:iCs/>
          <w:color w:val="800080"/>
          <w:sz w:val="22"/>
          <w:szCs w:val="22"/>
        </w:rPr>
        <w:t>1-иловага Ўзб</w:t>
      </w:r>
      <w:r>
        <w:rPr>
          <w:rFonts w:eastAsia="Times New Roman"/>
          <w:i/>
          <w:iCs/>
          <w:color w:val="800080"/>
          <w:sz w:val="22"/>
          <w:szCs w:val="22"/>
        </w:rPr>
        <w:t xml:space="preserve">екистон Республикаси Президентининг 2018 йил 20 июндаги ПҚ-3789-сонли </w:t>
      </w:r>
      <w:hyperlink r:id="rId19" w:anchor="3793335" w:history="1">
        <w:r>
          <w:rPr>
            <w:rFonts w:eastAsia="Times New Roman"/>
            <w:i/>
            <w:iCs/>
            <w:color w:val="008080"/>
            <w:sz w:val="22"/>
            <w:szCs w:val="22"/>
          </w:rPr>
          <w:t xml:space="preserve">қарорига </w:t>
        </w:r>
      </w:hyperlink>
      <w:r>
        <w:rPr>
          <w:rFonts w:eastAsia="Times New Roman"/>
          <w:i/>
          <w:iCs/>
          <w:color w:val="800080"/>
          <w:sz w:val="22"/>
          <w:szCs w:val="22"/>
        </w:rPr>
        <w:t xml:space="preserve">асосан ўзгартириш киритилган. </w:t>
      </w:r>
      <w:hyperlink r:id="rId20" w:anchor="3796898" w:history="1">
        <w:r>
          <w:rPr>
            <w:rFonts w:eastAsia="Times New Roman"/>
            <w:i/>
            <w:iCs/>
            <w:color w:val="008080"/>
            <w:sz w:val="22"/>
            <w:szCs w:val="22"/>
          </w:rPr>
          <w:t xml:space="preserve">Рус тили </w:t>
        </w:r>
      </w:hyperlink>
      <w:r>
        <w:rPr>
          <w:rFonts w:eastAsia="Times New Roman"/>
          <w:i/>
          <w:iCs/>
          <w:color w:val="800080"/>
          <w:sz w:val="22"/>
          <w:szCs w:val="22"/>
        </w:rPr>
        <w:t>матнига қаранг.</w:t>
      </w:r>
    </w:p>
    <w:p w:rsidR="00000000" w:rsidRDefault="00C07DD0">
      <w:pPr>
        <w:shd w:val="clear" w:color="auto" w:fill="FFFFFF"/>
        <w:jc w:val="center"/>
        <w:divId w:val="1638099387"/>
        <w:rPr>
          <w:rFonts w:eastAsia="Times New Roman"/>
          <w:color w:val="000080"/>
          <w:sz w:val="22"/>
          <w:szCs w:val="22"/>
        </w:rPr>
      </w:pPr>
      <w:r>
        <w:rPr>
          <w:rFonts w:eastAsia="Times New Roman"/>
          <w:color w:val="000080"/>
          <w:sz w:val="22"/>
          <w:szCs w:val="22"/>
        </w:rPr>
        <w:t>Ў</w:t>
      </w:r>
      <w:r>
        <w:rPr>
          <w:rFonts w:eastAsia="Times New Roman"/>
          <w:color w:val="000080"/>
          <w:sz w:val="22"/>
          <w:szCs w:val="22"/>
        </w:rPr>
        <w:t xml:space="preserve">збекистон Республикаси Президентининг 2018 йил 17 апрелдаги ПҚ-3672-сон </w:t>
      </w:r>
      <w:hyperlink r:id="rId21" w:history="1">
        <w:r>
          <w:rPr>
            <w:rFonts w:eastAsia="Times New Roman"/>
            <w:color w:val="008080"/>
            <w:sz w:val="22"/>
            <w:szCs w:val="22"/>
          </w:rPr>
          <w:t xml:space="preserve">қарорига </w:t>
        </w:r>
      </w:hyperlink>
      <w:r>
        <w:rPr>
          <w:rFonts w:eastAsia="Times New Roman"/>
          <w:color w:val="000080"/>
          <w:sz w:val="22"/>
          <w:szCs w:val="22"/>
        </w:rPr>
        <w:br/>
        <w:t xml:space="preserve">2-ИЛОВА </w:t>
      </w:r>
    </w:p>
    <w:p w:rsidR="00000000" w:rsidRDefault="00C07DD0">
      <w:pPr>
        <w:shd w:val="clear" w:color="auto" w:fill="FFFFFF"/>
        <w:jc w:val="center"/>
        <w:divId w:val="1700089202"/>
        <w:rPr>
          <w:rFonts w:eastAsia="Times New Roman"/>
          <w:b/>
          <w:bCs/>
          <w:color w:val="000080"/>
        </w:rPr>
      </w:pPr>
      <w:r>
        <w:rPr>
          <w:rFonts w:eastAsia="Times New Roman"/>
          <w:b/>
          <w:bCs/>
          <w:color w:val="000080"/>
        </w:rPr>
        <w:t>Ўзбекистон Республикаси Сув хўжалиги вазирлиги марказий аппаратининг</w:t>
      </w:r>
    </w:p>
    <w:p w:rsidR="00000000" w:rsidRDefault="00C07DD0">
      <w:pPr>
        <w:shd w:val="clear" w:color="auto" w:fill="FFFFFF"/>
        <w:jc w:val="center"/>
        <w:divId w:val="1167330925"/>
        <w:rPr>
          <w:rFonts w:eastAsia="Times New Roman"/>
          <w:caps/>
          <w:color w:val="000080"/>
        </w:rPr>
      </w:pPr>
      <w:r>
        <w:rPr>
          <w:rStyle w:val="a6"/>
          <w:rFonts w:eastAsia="Times New Roman"/>
          <w:caps/>
          <w:color w:val="000080"/>
        </w:rPr>
        <w:t>ТУЗИЛМАСИ</w:t>
      </w:r>
    </w:p>
    <w:p w:rsidR="00000000" w:rsidRDefault="00C07DD0">
      <w:pPr>
        <w:shd w:val="clear" w:color="auto" w:fill="FFFFFF"/>
        <w:jc w:val="center"/>
        <w:divId w:val="562371079"/>
        <w:rPr>
          <w:rFonts w:eastAsia="Times New Roman"/>
          <w:color w:val="000080"/>
        </w:rPr>
      </w:pPr>
      <w:r>
        <w:rPr>
          <w:rFonts w:eastAsia="Times New Roman"/>
          <w:noProof/>
          <w:color w:val="000080"/>
        </w:rPr>
        <w:lastRenderedPageBreak/>
        <w:drawing>
          <wp:inline distT="0" distB="0" distL="0" distR="0">
            <wp:extent cx="9029700" cy="4219575"/>
            <wp:effectExtent l="0" t="0" r="0" b="9525"/>
            <wp:docPr id="4" name="Рисунок 4" descr="http://lex.uz/files/371809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http://lex.uz/files/3718092"/>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9029700" cy="4219575"/>
                    </a:xfrm>
                    <a:prstGeom prst="rect">
                      <a:avLst/>
                    </a:prstGeom>
                    <a:noFill/>
                    <a:ln>
                      <a:noFill/>
                    </a:ln>
                  </pic:spPr>
                </pic:pic>
              </a:graphicData>
            </a:graphic>
          </wp:inline>
        </w:drawing>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Бошқарув ходимларининг умумий чекланган сони — 100 бирлик.</w:t>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 Техник ва хизмат кўрсатувчи ходимлар сони ўрнатилган меъёрларга мувофиқ аниқланади.</w:t>
      </w:r>
    </w:p>
    <w:p w:rsidR="00000000" w:rsidRDefault="00C07DD0">
      <w:pPr>
        <w:shd w:val="clear" w:color="auto" w:fill="FFFFFF"/>
        <w:jc w:val="center"/>
        <w:divId w:val="125514048"/>
        <w:rPr>
          <w:rFonts w:eastAsia="Times New Roman"/>
          <w:color w:val="000080"/>
          <w:sz w:val="22"/>
          <w:szCs w:val="22"/>
        </w:rPr>
      </w:pPr>
      <w:r>
        <w:rPr>
          <w:rFonts w:eastAsia="Times New Roman"/>
          <w:color w:val="000080"/>
          <w:sz w:val="22"/>
          <w:szCs w:val="22"/>
        </w:rPr>
        <w:t xml:space="preserve">Ўзбекистон Республикаси Президентининг </w:t>
      </w:r>
      <w:r>
        <w:rPr>
          <w:rFonts w:eastAsia="Times New Roman"/>
          <w:color w:val="000080"/>
          <w:sz w:val="22"/>
          <w:szCs w:val="22"/>
        </w:rPr>
        <w:t xml:space="preserve">2018 йил 17 апрелдаги ПҚ-3672-сон </w:t>
      </w:r>
      <w:hyperlink r:id="rId23" w:history="1">
        <w:r>
          <w:rPr>
            <w:rFonts w:eastAsia="Times New Roman"/>
            <w:color w:val="008080"/>
            <w:sz w:val="22"/>
            <w:szCs w:val="22"/>
          </w:rPr>
          <w:t>қарорига</w:t>
        </w:r>
      </w:hyperlink>
      <w:r>
        <w:rPr>
          <w:rFonts w:eastAsia="Times New Roman"/>
          <w:color w:val="000080"/>
          <w:sz w:val="22"/>
          <w:szCs w:val="22"/>
        </w:rPr>
        <w:br/>
        <w:t xml:space="preserve">3-ИЛОВА </w:t>
      </w:r>
    </w:p>
    <w:p w:rsidR="00000000" w:rsidRDefault="00C07DD0">
      <w:pPr>
        <w:shd w:val="clear" w:color="auto" w:fill="FFFFFF"/>
        <w:jc w:val="center"/>
        <w:divId w:val="1907376121"/>
        <w:rPr>
          <w:rFonts w:eastAsia="Times New Roman"/>
          <w:b/>
          <w:bCs/>
          <w:color w:val="000080"/>
        </w:rPr>
      </w:pPr>
      <w:r>
        <w:rPr>
          <w:rFonts w:eastAsia="Times New Roman"/>
          <w:b/>
          <w:bCs/>
          <w:color w:val="000080"/>
        </w:rPr>
        <w:t>Қорақалпоғистон Республикаси Сув хўжалиги вазирлигининг</w:t>
      </w:r>
    </w:p>
    <w:p w:rsidR="00000000" w:rsidRDefault="00C07DD0">
      <w:pPr>
        <w:shd w:val="clear" w:color="auto" w:fill="FFFFFF"/>
        <w:jc w:val="center"/>
        <w:divId w:val="1167330925"/>
        <w:rPr>
          <w:rFonts w:eastAsia="Times New Roman"/>
          <w:caps/>
          <w:color w:val="000080"/>
        </w:rPr>
      </w:pPr>
      <w:r>
        <w:rPr>
          <w:rStyle w:val="a6"/>
          <w:rFonts w:eastAsia="Times New Roman"/>
          <w:caps/>
          <w:color w:val="000080"/>
        </w:rPr>
        <w:t>ТУЗИЛМАСИ</w:t>
      </w:r>
    </w:p>
    <w:p w:rsidR="00000000" w:rsidRDefault="00C07DD0">
      <w:pPr>
        <w:shd w:val="clear" w:color="auto" w:fill="FFFFFF"/>
        <w:jc w:val="center"/>
        <w:divId w:val="1196650976"/>
        <w:rPr>
          <w:rFonts w:eastAsia="Times New Roman"/>
          <w:color w:val="000080"/>
        </w:rPr>
      </w:pPr>
      <w:r>
        <w:rPr>
          <w:rFonts w:eastAsia="Times New Roman"/>
          <w:noProof/>
          <w:color w:val="000080"/>
        </w:rPr>
        <w:drawing>
          <wp:inline distT="0" distB="0" distL="0" distR="0">
            <wp:extent cx="6838950" cy="2695575"/>
            <wp:effectExtent l="0" t="0" r="0" b="9525"/>
            <wp:docPr id="5" name="Рисунок 5" descr="http://lex.uz/files/37181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http://lex.uz/files/3718140"/>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838950" cy="2695575"/>
                    </a:xfrm>
                    <a:prstGeom prst="rect">
                      <a:avLst/>
                    </a:prstGeom>
                    <a:noFill/>
                    <a:ln>
                      <a:noFill/>
                    </a:ln>
                  </pic:spPr>
                </pic:pic>
              </a:graphicData>
            </a:graphic>
          </wp:inline>
        </w:drawing>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Бошқарув ходимларининг чекланган сони — 20 бирлик.</w:t>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lastRenderedPageBreak/>
        <w:t>* Ишлаб чиқариш, техник ва хизмат кўрсатувчи ходимлар сони ўрнатилган меъёрларга мувофиқ аниқланади.</w:t>
      </w:r>
    </w:p>
    <w:p w:rsidR="00000000" w:rsidRDefault="00C07DD0">
      <w:pPr>
        <w:shd w:val="clear" w:color="auto" w:fill="FFFFFF"/>
        <w:jc w:val="center"/>
        <w:divId w:val="1428846785"/>
        <w:rPr>
          <w:rFonts w:eastAsia="Times New Roman"/>
          <w:color w:val="000080"/>
          <w:sz w:val="22"/>
          <w:szCs w:val="22"/>
        </w:rPr>
      </w:pPr>
      <w:r>
        <w:rPr>
          <w:rFonts w:eastAsia="Times New Roman"/>
          <w:color w:val="000080"/>
          <w:sz w:val="22"/>
          <w:szCs w:val="22"/>
        </w:rPr>
        <w:t>Ўзбе</w:t>
      </w:r>
      <w:r>
        <w:rPr>
          <w:rFonts w:eastAsia="Times New Roman"/>
          <w:color w:val="000080"/>
          <w:sz w:val="22"/>
          <w:szCs w:val="22"/>
        </w:rPr>
        <w:t xml:space="preserve">кистон Республикаси Президентининг 2018 йил 17 апрелдаги ПҚ-3672-сон </w:t>
      </w:r>
      <w:hyperlink r:id="rId25" w:history="1">
        <w:r>
          <w:rPr>
            <w:rFonts w:eastAsia="Times New Roman"/>
            <w:color w:val="008080"/>
            <w:sz w:val="22"/>
            <w:szCs w:val="22"/>
          </w:rPr>
          <w:t>қарорига</w:t>
        </w:r>
      </w:hyperlink>
      <w:r>
        <w:rPr>
          <w:rFonts w:eastAsia="Times New Roman"/>
          <w:color w:val="000080"/>
          <w:sz w:val="22"/>
          <w:szCs w:val="22"/>
        </w:rPr>
        <w:br/>
        <w:t xml:space="preserve">4-ИЛОВА </w:t>
      </w:r>
    </w:p>
    <w:p w:rsidR="00000000" w:rsidRDefault="00C07DD0">
      <w:pPr>
        <w:shd w:val="clear" w:color="auto" w:fill="FFFFFF"/>
        <w:jc w:val="center"/>
        <w:divId w:val="584530078"/>
        <w:rPr>
          <w:rFonts w:eastAsia="Times New Roman"/>
          <w:b/>
          <w:bCs/>
          <w:color w:val="000080"/>
        </w:rPr>
      </w:pPr>
      <w:r>
        <w:rPr>
          <w:rFonts w:eastAsia="Times New Roman"/>
          <w:b/>
          <w:bCs/>
          <w:color w:val="000080"/>
        </w:rPr>
        <w:t>Ирригация тизимлари ҳавза бошқармалари аппаратининг</w:t>
      </w:r>
    </w:p>
    <w:p w:rsidR="00000000" w:rsidRDefault="00C07DD0">
      <w:pPr>
        <w:shd w:val="clear" w:color="auto" w:fill="FFFFFF"/>
        <w:jc w:val="center"/>
        <w:divId w:val="1167330925"/>
        <w:rPr>
          <w:rFonts w:eastAsia="Times New Roman"/>
          <w:caps/>
          <w:color w:val="000080"/>
        </w:rPr>
      </w:pPr>
      <w:r>
        <w:rPr>
          <w:rStyle w:val="a6"/>
          <w:rFonts w:eastAsia="Times New Roman"/>
          <w:caps/>
          <w:color w:val="000080"/>
        </w:rPr>
        <w:t>НАМУНАВИЙ ТУЗИЛМАСИ</w:t>
      </w:r>
    </w:p>
    <w:p w:rsidR="00000000" w:rsidRDefault="00C07DD0">
      <w:pPr>
        <w:shd w:val="clear" w:color="auto" w:fill="FFFFFF"/>
        <w:jc w:val="center"/>
        <w:divId w:val="583800812"/>
        <w:rPr>
          <w:rFonts w:eastAsia="Times New Roman"/>
          <w:color w:val="000080"/>
        </w:rPr>
      </w:pPr>
      <w:r>
        <w:rPr>
          <w:rFonts w:eastAsia="Times New Roman"/>
          <w:noProof/>
          <w:color w:val="000080"/>
        </w:rPr>
        <w:drawing>
          <wp:inline distT="0" distB="0" distL="0" distR="0">
            <wp:extent cx="6838950" cy="2362200"/>
            <wp:effectExtent l="0" t="0" r="0" b="0"/>
            <wp:docPr id="6" name="Рисунок 6" descr="http://lex.uz/files/371819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http://lex.uz/files/371819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838950" cy="2362200"/>
                    </a:xfrm>
                    <a:prstGeom prst="rect">
                      <a:avLst/>
                    </a:prstGeom>
                    <a:noFill/>
                    <a:ln>
                      <a:noFill/>
                    </a:ln>
                  </pic:spPr>
                </pic:pic>
              </a:graphicData>
            </a:graphic>
          </wp:inline>
        </w:drawing>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 xml:space="preserve">Бошқарув ходимларининг умумий штатлар сони — 231 бирлик, шу жумладан: </w:t>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Норин-Қорадарё, Аму-Бухоро, Аму-Қашқадарё, Норин-Сирдарё, Зарафшон, Аму-Сурхон, Чирчиқ-Оҳангарон, Сирдарё-Сўх ва Чапқирғоқ Амударё ирригация тизимлари ҳавза бошқармаларида — 20 бирлик;</w:t>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Сирдарё-Зарафшон, Қуйи Зарафшон ва Қуйи Сирдарё ирригация тизимлари ҳав</w:t>
      </w:r>
      <w:r>
        <w:rPr>
          <w:rFonts w:eastAsia="Times New Roman"/>
          <w:color w:val="339966"/>
          <w:sz w:val="20"/>
          <w:szCs w:val="20"/>
        </w:rPr>
        <w:t>за бошқармаларида — 17 бирлик.</w:t>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 Ишлаб чиқариш, техник ва хизмат кўрсатувчи ходимлар сони ўрнатилган меъёрларга мувофиқ аниқланади.</w:t>
      </w:r>
    </w:p>
    <w:p w:rsidR="00000000" w:rsidRDefault="00C07DD0">
      <w:pPr>
        <w:shd w:val="clear" w:color="auto" w:fill="FFFFFF"/>
        <w:jc w:val="center"/>
        <w:divId w:val="1508978131"/>
        <w:rPr>
          <w:rFonts w:eastAsia="Times New Roman"/>
          <w:color w:val="000080"/>
          <w:sz w:val="22"/>
          <w:szCs w:val="22"/>
        </w:rPr>
      </w:pPr>
      <w:r>
        <w:rPr>
          <w:rFonts w:eastAsia="Times New Roman"/>
          <w:color w:val="000080"/>
          <w:sz w:val="22"/>
          <w:szCs w:val="22"/>
        </w:rPr>
        <w:t xml:space="preserve">Ўзбекистон Республикаси Президентининг 2018 йил 17 апрелдаги ПҚ-3672-сон </w:t>
      </w:r>
      <w:hyperlink r:id="rId27" w:history="1">
        <w:r>
          <w:rPr>
            <w:rFonts w:eastAsia="Times New Roman"/>
            <w:color w:val="008080"/>
            <w:sz w:val="22"/>
            <w:szCs w:val="22"/>
          </w:rPr>
          <w:t xml:space="preserve">қарорига </w:t>
        </w:r>
      </w:hyperlink>
      <w:r>
        <w:rPr>
          <w:rFonts w:eastAsia="Times New Roman"/>
          <w:color w:val="000080"/>
          <w:sz w:val="22"/>
          <w:szCs w:val="22"/>
        </w:rPr>
        <w:br/>
        <w:t>5</w:t>
      </w:r>
      <w:r>
        <w:rPr>
          <w:rFonts w:eastAsia="Times New Roman"/>
          <w:color w:val="000080"/>
          <w:sz w:val="22"/>
          <w:szCs w:val="22"/>
        </w:rPr>
        <w:t xml:space="preserve">-ИЛОВА </w:t>
      </w:r>
    </w:p>
    <w:p w:rsidR="00000000" w:rsidRDefault="00C07DD0">
      <w:pPr>
        <w:shd w:val="clear" w:color="auto" w:fill="FFFFFF"/>
        <w:jc w:val="center"/>
        <w:divId w:val="2055499065"/>
        <w:rPr>
          <w:rFonts w:eastAsia="Times New Roman"/>
          <w:b/>
          <w:bCs/>
          <w:color w:val="000080"/>
        </w:rPr>
      </w:pPr>
      <w:r>
        <w:rPr>
          <w:rFonts w:eastAsia="Times New Roman"/>
          <w:b/>
          <w:bCs/>
          <w:color w:val="000080"/>
        </w:rPr>
        <w:t>Ирригация тизимлари ҳавза бошқармалари ҳузуридаги туманлар (Қувасой шаҳар) ирригация бўлимлари аппаратининг</w:t>
      </w:r>
    </w:p>
    <w:p w:rsidR="00000000" w:rsidRDefault="00C07DD0">
      <w:pPr>
        <w:shd w:val="clear" w:color="auto" w:fill="FFFFFF"/>
        <w:jc w:val="center"/>
        <w:divId w:val="1167330925"/>
        <w:rPr>
          <w:rFonts w:eastAsia="Times New Roman"/>
          <w:caps/>
          <w:color w:val="000080"/>
        </w:rPr>
      </w:pPr>
      <w:r>
        <w:rPr>
          <w:rStyle w:val="a6"/>
          <w:rFonts w:eastAsia="Times New Roman"/>
          <w:caps/>
          <w:color w:val="000080"/>
        </w:rPr>
        <w:t xml:space="preserve">НАМУНАВИЙ ТУЗИЛМАСИ </w:t>
      </w:r>
    </w:p>
    <w:p w:rsidR="00000000" w:rsidRDefault="00C07DD0">
      <w:pPr>
        <w:shd w:val="clear" w:color="auto" w:fill="FFFFFF"/>
        <w:jc w:val="center"/>
        <w:divId w:val="1420640198"/>
        <w:rPr>
          <w:rFonts w:eastAsia="Times New Roman"/>
          <w:color w:val="000080"/>
        </w:rPr>
      </w:pPr>
      <w:r>
        <w:rPr>
          <w:rFonts w:eastAsia="Times New Roman"/>
          <w:noProof/>
          <w:color w:val="000080"/>
        </w:rPr>
        <w:drawing>
          <wp:inline distT="0" distB="0" distL="0" distR="0">
            <wp:extent cx="6829425" cy="1771650"/>
            <wp:effectExtent l="0" t="0" r="9525" b="0"/>
            <wp:docPr id="7" name="Рисунок 7" descr="http://lex.uz/files/371825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http://lex.uz/files/3718255"/>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829425" cy="1771650"/>
                    </a:xfrm>
                    <a:prstGeom prst="rect">
                      <a:avLst/>
                    </a:prstGeom>
                    <a:noFill/>
                    <a:ln>
                      <a:noFill/>
                    </a:ln>
                  </pic:spPr>
                </pic:pic>
              </a:graphicData>
            </a:graphic>
          </wp:inline>
        </w:drawing>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Бошқар</w:t>
      </w:r>
      <w:r>
        <w:rPr>
          <w:rFonts w:eastAsia="Times New Roman"/>
          <w:color w:val="339966"/>
          <w:sz w:val="20"/>
          <w:szCs w:val="20"/>
        </w:rPr>
        <w:t>ув ходимларининг умумий штатлар сони — 2 — 5 бирлик.</w:t>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Ирригация тизимлари ҳавза бошқармалари ҳузуридаги туманлар (Қувасой шаҳар) ирригация бўлимлари бошқарув ходимларининг умумий штатлар сони — 565 бирлик.</w:t>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 Ишлаб чиқариш, техник ва хизмат кўрсатувчи ходимл</w:t>
      </w:r>
      <w:r>
        <w:rPr>
          <w:rFonts w:eastAsia="Times New Roman"/>
          <w:color w:val="339966"/>
          <w:sz w:val="20"/>
          <w:szCs w:val="20"/>
        </w:rPr>
        <w:t>ар сони ўрнатилган меъёрларга мувофиқ аниқланади.</w:t>
      </w:r>
    </w:p>
    <w:p w:rsidR="00000000" w:rsidRDefault="00C07DD0">
      <w:pPr>
        <w:shd w:val="clear" w:color="auto" w:fill="FFFFFF"/>
        <w:jc w:val="center"/>
        <w:divId w:val="1006441469"/>
        <w:rPr>
          <w:rFonts w:eastAsia="Times New Roman"/>
          <w:color w:val="000080"/>
          <w:sz w:val="22"/>
          <w:szCs w:val="22"/>
        </w:rPr>
      </w:pPr>
      <w:r>
        <w:rPr>
          <w:rFonts w:eastAsia="Times New Roman"/>
          <w:color w:val="000080"/>
          <w:sz w:val="22"/>
          <w:szCs w:val="22"/>
        </w:rPr>
        <w:lastRenderedPageBreak/>
        <w:t xml:space="preserve">Ўзбекистон Республикаси Президентининг 2018 йил 17 апрелдаги ПҚ-3672-сон </w:t>
      </w:r>
      <w:hyperlink r:id="rId29" w:history="1">
        <w:r>
          <w:rPr>
            <w:rFonts w:eastAsia="Times New Roman"/>
            <w:color w:val="008080"/>
            <w:sz w:val="22"/>
            <w:szCs w:val="22"/>
          </w:rPr>
          <w:t xml:space="preserve">қарорига </w:t>
        </w:r>
      </w:hyperlink>
      <w:r>
        <w:rPr>
          <w:rFonts w:eastAsia="Times New Roman"/>
          <w:color w:val="000080"/>
          <w:sz w:val="22"/>
          <w:szCs w:val="22"/>
        </w:rPr>
        <w:br/>
        <w:t xml:space="preserve">5а-ИЛОВА </w:t>
      </w:r>
    </w:p>
    <w:p w:rsidR="00000000" w:rsidRDefault="00C07DD0">
      <w:pPr>
        <w:shd w:val="clear" w:color="auto" w:fill="FFFFFF"/>
        <w:jc w:val="center"/>
        <w:divId w:val="1301888213"/>
        <w:rPr>
          <w:rFonts w:eastAsia="Times New Roman"/>
          <w:b/>
          <w:bCs/>
          <w:color w:val="000080"/>
        </w:rPr>
      </w:pPr>
      <w:r>
        <w:rPr>
          <w:rFonts w:eastAsia="Times New Roman"/>
          <w:b/>
          <w:bCs/>
          <w:color w:val="000080"/>
        </w:rPr>
        <w:t>Ирригация тизимлари ҳавза бошқармалари ҳузуридаги туманлар (Қувасой шаҳар) ирригация бўлимлари бошқарув ходимларининг чекланган сони</w:t>
      </w:r>
    </w:p>
    <w:tbl>
      <w:tblPr>
        <w:tblW w:w="100.0%" w:type="pct"/>
        <w:shd w:val="clear" w:color="auto" w:fill="FFFFFF"/>
        <w:tblCellMar>
          <w:start w:w="0pt" w:type="dxa"/>
          <w:end w:w="0pt" w:type="dxa"/>
        </w:tblCellMar>
        <w:tblLook w:firstRow="1" w:lastRow="0" w:firstColumn="1" w:lastColumn="0" w:noHBand="0" w:noVBand="1"/>
      </w:tblPr>
      <w:tblGrid>
        <w:gridCol w:w="636"/>
        <w:gridCol w:w="5589"/>
        <w:gridCol w:w="1625"/>
        <w:gridCol w:w="1819"/>
      </w:tblGrid>
      <w:tr w:rsidR="00000000">
        <w:trPr>
          <w:divId w:val="1167330925"/>
          <w:trHeight w:val="60"/>
        </w:trPr>
        <w:tc>
          <w:tcPr>
            <w:tcW w:w="6.0%" w:type="pct"/>
            <w:tcBorders>
              <w:top w:val="single" w:sz="8" w:space="0" w:color="auto"/>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jc w:val="center"/>
            </w:pPr>
            <w:r>
              <w:rPr>
                <w:b/>
                <w:bCs/>
              </w:rPr>
              <w:t>№</w:t>
            </w:r>
          </w:p>
        </w:tc>
        <w:tc>
          <w:tcPr>
            <w:tcW w:w="58.0%" w:type="pct"/>
            <w:tcBorders>
              <w:top w:val="single" w:sz="8" w:space="0" w:color="auto"/>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jc w:val="center"/>
            </w:pPr>
            <w:r>
              <w:rPr>
                <w:b/>
                <w:bCs/>
              </w:rPr>
              <w:t>Ташкилотлар номи</w:t>
            </w:r>
          </w:p>
        </w:tc>
        <w:tc>
          <w:tcPr>
            <w:tcW w:w="16.0%" w:type="pct"/>
            <w:tcBorders>
              <w:top w:val="single" w:sz="8" w:space="0" w:color="auto"/>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jc w:val="center"/>
            </w:pPr>
            <w:r>
              <w:rPr>
                <w:b/>
                <w:bCs/>
              </w:rPr>
              <w:t>Тоифаси</w:t>
            </w:r>
          </w:p>
        </w:tc>
        <w:tc>
          <w:tcPr>
            <w:tcW w:w="18.0%" w:type="pct"/>
            <w:tcBorders>
              <w:top w:val="single" w:sz="8" w:space="0" w:color="auto"/>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jc w:val="center"/>
            </w:pPr>
            <w:r>
              <w:rPr>
                <w:b/>
                <w:bCs/>
              </w:rPr>
              <w:t>БХнинг чекланган сони</w:t>
            </w:r>
          </w:p>
        </w:tc>
      </w:tr>
      <w:tr w:rsidR="00000000">
        <w:trPr>
          <w:divId w:val="1167330925"/>
          <w:trHeight w:val="338"/>
        </w:trPr>
        <w:tc>
          <w:tcPr>
            <w:tcW w:w="100.0%" w:type="pct"/>
            <w:gridSpan w:val="4"/>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jc w:val="center"/>
            </w:pPr>
            <w:r>
              <w:rPr>
                <w:b/>
                <w:bCs/>
              </w:rPr>
              <w:t>I. Қорақалпоғистон Республикаси Сув хўжалиги вазирлиги</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Амударё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2.</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Беруний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3.</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Кегейли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4.</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Қонликўл</w:t>
            </w:r>
            <w:r>
              <w:t xml:space="preserve">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5.</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Қораўзак</w:t>
            </w:r>
            <w:r>
              <w:t xml:space="preserve">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6.</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Қўнғирот</w:t>
            </w:r>
            <w:r>
              <w:t xml:space="preserve">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7.</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Мўйноқ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8.</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Нукус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9.</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Тахиатош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10.</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Тахтакўпир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11.</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Тўрткўл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12.</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Хўжайли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13.</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Чимбой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14.</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Шуманай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15.</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Элликқалъа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8"/>
        </w:trPr>
        <w:tc>
          <w:tcPr>
            <w:tcW w:w="100.0%" w:type="pct"/>
            <w:gridSpan w:val="4"/>
            <w:tcBorders>
              <w:top w:val="nil"/>
              <w:start w:val="single" w:sz="8" w:space="0" w:color="auto"/>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rPr>
                <w:b/>
                <w:bCs/>
              </w:rPr>
              <w:t>II. Норин-Қорадарё ирригация тизимлари ҳавза бошқармаси</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16.</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Андижон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17.</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Асака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18.</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Балиқчи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19.</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Бўз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20.</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Булоқбоши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21.</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Жалақудуқ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22.</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Избоскан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23.</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Қўрғонтепа</w:t>
            </w:r>
            <w:r>
              <w:t xml:space="preserve">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24.</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Марҳамат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25.</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Олтинкўл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26.</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Пахтаобод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27.</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Улуғнор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28.</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Хўжаобод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29.</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Шаҳрихон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8"/>
        </w:trPr>
        <w:tc>
          <w:tcPr>
            <w:tcW w:w="100.0%" w:type="pct"/>
            <w:gridSpan w:val="4"/>
            <w:tcBorders>
              <w:top w:val="nil"/>
              <w:start w:val="single" w:sz="8" w:space="0" w:color="auto"/>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rPr>
                <w:b/>
                <w:bCs/>
              </w:rPr>
              <w:t>III. Аму-Бухоро ирригация тизимлари ҳавза бошқармаси</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lastRenderedPageBreak/>
              <w:t>30.</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Бухоро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31.</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Вобкент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32.</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Ғиждувон</w:t>
            </w:r>
            <w:r>
              <w:t xml:space="preserve">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33.</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Жондор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34.</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Когон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35.</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Қоракўл</w:t>
            </w:r>
            <w:r>
              <w:t xml:space="preserve">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36.</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Қоровулбозор</w:t>
            </w:r>
            <w:r>
              <w:t xml:space="preserve">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37.</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Олот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38.</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Пешку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39.</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Ромитан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40.</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Шофиркон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8"/>
        </w:trPr>
        <w:tc>
          <w:tcPr>
            <w:tcW w:w="100.0%" w:type="pct"/>
            <w:gridSpan w:val="4"/>
            <w:tcBorders>
              <w:top w:val="nil"/>
              <w:start w:val="single" w:sz="8" w:space="0" w:color="auto"/>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rPr>
                <w:b/>
                <w:bCs/>
              </w:rPr>
              <w:t>IV. Сирдарё-Зарафшон ирригация тизимлари ҳавза бошқармаси</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41.</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Арнасой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42.</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Бахмал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43.</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Ғаллаорол</w:t>
            </w:r>
            <w:r>
              <w:t xml:space="preserve">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44.</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Дўстлик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45.</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Зарбдор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46.</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Зафаробод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47.</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Зомин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48.</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Мирзачўл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49.</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Пахтакор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50.</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Фориш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51.</w:t>
            </w:r>
          </w:p>
        </w:tc>
        <w:tc>
          <w:tcPr>
            <w:tcW w:w="5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r>
              <w:t>Ш. Рашидов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8"/>
        </w:trPr>
        <w:tc>
          <w:tcPr>
            <w:tcW w:w="100.0%" w:type="pct"/>
            <w:gridSpan w:val="4"/>
            <w:tcBorders>
              <w:top w:val="nil"/>
              <w:start w:val="single" w:sz="8" w:space="0" w:color="auto"/>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rPr>
                <w:b/>
                <w:bCs/>
              </w:rPr>
              <w:t>V. Аму-Қашқадарё ирригация тизимлари ҳавза бошқармаси</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52.</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Ғузор</w:t>
            </w:r>
            <w:r>
              <w:t xml:space="preserve">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53.</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Деҳқонобод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54.</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Касби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55.</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Китоб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56.</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Косон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57.</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Қамаши</w:t>
            </w:r>
            <w:r>
              <w:t xml:space="preserve">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58.</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Қарши</w:t>
            </w:r>
            <w:r>
              <w:t xml:space="preserve">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59.</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Миришкор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60.</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Муборак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61.</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Нишон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62.</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Чироқчи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63.</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Шаҳрисабз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64.</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Яккабоғ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8"/>
        </w:trPr>
        <w:tc>
          <w:tcPr>
            <w:tcW w:w="100.0%" w:type="pct"/>
            <w:gridSpan w:val="4"/>
            <w:tcBorders>
              <w:top w:val="nil"/>
              <w:start w:val="single" w:sz="8" w:space="0" w:color="auto"/>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rPr>
                <w:b/>
                <w:bCs/>
              </w:rPr>
              <w:t>VI. Қуйи-Зарафшон ирригация тизимлари ҳавза бошқармаси</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lastRenderedPageBreak/>
              <w:t>65.</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Кармана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66.</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Конимех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67.</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Навбаҳор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68.</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Хатирчи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8"/>
        </w:trPr>
        <w:tc>
          <w:tcPr>
            <w:tcW w:w="100.0%" w:type="pct"/>
            <w:gridSpan w:val="4"/>
            <w:tcBorders>
              <w:top w:val="nil"/>
              <w:start w:val="single" w:sz="8" w:space="0" w:color="auto"/>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rPr>
                <w:b/>
                <w:bCs/>
              </w:rPr>
              <w:t>VII. Норин-Сирдарё ирригация тизимлари ҳавза бошқармаси</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69.</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Косонсой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70.</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Мингбулоқ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71.</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Наманган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72.</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Норин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73.</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Поп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74.</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Тўрақўрғон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75.</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Уйчи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76.</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Учқўрғон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77.</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Чортоқ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78.</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Чуст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79.</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Янгиқўрғон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8"/>
        </w:trPr>
        <w:tc>
          <w:tcPr>
            <w:tcW w:w="100.0%" w:type="pct"/>
            <w:gridSpan w:val="4"/>
            <w:tcBorders>
              <w:top w:val="nil"/>
              <w:start w:val="single" w:sz="8" w:space="0" w:color="auto"/>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rPr>
                <w:b/>
                <w:bCs/>
              </w:rPr>
              <w:t>VIII. Зарафшон ирригация тизимлари ҳавза бошқармаси</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80.</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Булунғур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81.</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Жомбой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82.</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Иштихон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83.</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Каттақўрғон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84.</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Нарпай туман и</w:t>
            </w:r>
            <w:r>
              <w:rPr>
                <w:rFonts w:ascii="Tahoma" w:hAnsi="Tahoma" w:cs="Tahoma"/>
              </w:rPr>
              <w:t>�</w:t>
            </w:r>
            <w:r>
              <w:t>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85.</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Оқдарё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86.</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Пайариқ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87.</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Пастдарғом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88.</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Пахтачи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89.</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Самарқанд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90.</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Тайлоқ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91.</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Ургут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8"/>
        </w:trPr>
        <w:tc>
          <w:tcPr>
            <w:tcW w:w="100.0%" w:type="pct"/>
            <w:gridSpan w:val="4"/>
            <w:tcBorders>
              <w:top w:val="nil"/>
              <w:start w:val="single" w:sz="8" w:space="0" w:color="auto"/>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rPr>
                <w:b/>
                <w:bCs/>
              </w:rPr>
              <w:t>IX. Аму-Сурхон ирригация тизимлари ҳавза бошқармаси</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92.</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Ангор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93.</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Бойсун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94.</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Денов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95.</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Жарқўрғон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96.</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Қизириқ</w:t>
            </w:r>
            <w:r>
              <w:t xml:space="preserve">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97.</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Қумқўрғон</w:t>
            </w:r>
            <w:r>
              <w:t xml:space="preserve">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98.</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Музробод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99.</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Олтинсой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lastRenderedPageBreak/>
              <w:t>100.</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Сариосиё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101.</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Термиз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102.</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Узун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103.</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Шеробод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104.</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Шўрчи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8"/>
        </w:trPr>
        <w:tc>
          <w:tcPr>
            <w:tcW w:w="100.0%" w:type="pct"/>
            <w:gridSpan w:val="4"/>
            <w:tcBorders>
              <w:top w:val="nil"/>
              <w:start w:val="single" w:sz="8" w:space="0" w:color="auto"/>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rPr>
                <w:b/>
                <w:bCs/>
              </w:rPr>
              <w:t>X. Қуйи-Сирдарё ирригация тизимлари ҳавза бошқармаси</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105.</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Боёвут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106.</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Гулистон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107.</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Мирзаобод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108.</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Оқолтин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109.</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Сайхунобод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110.</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Сардоба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111.</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Сирдарё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112.</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Ховос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8"/>
        </w:trPr>
        <w:tc>
          <w:tcPr>
            <w:tcW w:w="100.0%" w:type="pct"/>
            <w:gridSpan w:val="4"/>
            <w:tcBorders>
              <w:top w:val="nil"/>
              <w:start w:val="single" w:sz="8" w:space="0" w:color="auto"/>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rPr>
                <w:b/>
                <w:bCs/>
              </w:rPr>
              <w:t>XI. Чирчиқ-Оҳангарон ирригация тизимлари ҳавза бошқармаси</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113.</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Бекобод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114.</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Бўка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115.</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Бўстонлиқ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116.</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Зангиота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117.</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Қибрай</w:t>
            </w:r>
            <w:r>
              <w:t xml:space="preserve">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118.</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Қуйичирчиқ</w:t>
            </w:r>
            <w:r>
              <w:t xml:space="preserve">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119.</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Оққўрғон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120.</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Оҳангарон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121.</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Паркент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122.</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Пскент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123.</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Тошкент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124.</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Ўртачирчиқ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125.</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Чиноз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126.</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Юқоричирчиқ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127.</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Янгийўл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8"/>
        </w:trPr>
        <w:tc>
          <w:tcPr>
            <w:tcW w:w="100.0%" w:type="pct"/>
            <w:gridSpan w:val="4"/>
            <w:tcBorders>
              <w:top w:val="nil"/>
              <w:start w:val="single" w:sz="8" w:space="0" w:color="auto"/>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rPr>
                <w:b/>
                <w:bCs/>
              </w:rPr>
              <w:t>XII. Сирдарё-Сўх ирригация тизимлари ҳавза бошқармаси</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128.</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Бешариқ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129.</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Боғдод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130.</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Бувайда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131.</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Данғара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132.</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Ёзёвон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133.</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Қува</w:t>
            </w:r>
            <w:r>
              <w:t xml:space="preserve">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134.</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Қувасой</w:t>
            </w:r>
            <w:r>
              <w:t xml:space="preserve"> шаҳар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lastRenderedPageBreak/>
              <w:t>135.</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Қўштепа</w:t>
            </w:r>
            <w:r>
              <w:t xml:space="preserve">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136.</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Олтиариқ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137.</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Риштон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138.</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Сўх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139.</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Тошлоқ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140.</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Ўзбекистон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141.</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Учкўприк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142.</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Фарғона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5</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143.</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Фурқат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4</w:t>
            </w:r>
          </w:p>
        </w:tc>
      </w:tr>
      <w:tr w:rsidR="00000000">
        <w:trPr>
          <w:divId w:val="1167330925"/>
          <w:trHeight w:val="338"/>
        </w:trPr>
        <w:tc>
          <w:tcPr>
            <w:tcW w:w="100.0%" w:type="pct"/>
            <w:gridSpan w:val="4"/>
            <w:tcBorders>
              <w:top w:val="nil"/>
              <w:start w:val="single" w:sz="8" w:space="0" w:color="auto"/>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rPr>
                <w:b/>
                <w:bCs/>
              </w:rPr>
              <w:t>XIII. Чапқирғоқ Амударё ирригация тизимлари ҳавза бошқармаси</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144.</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Боғот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145.</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Қўшкўпир</w:t>
            </w:r>
            <w:r>
              <w:t xml:space="preserve">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146.</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Урганч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147.</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Хазорасп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148.</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Хива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149.</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Ҳонқа</w:t>
            </w:r>
            <w:r>
              <w:t xml:space="preserve">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150.</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Шовот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151.</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Янгиариқ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2</w:t>
            </w:r>
          </w:p>
        </w:tc>
      </w:tr>
      <w:tr w:rsidR="00000000">
        <w:trPr>
          <w:divId w:val="1167330925"/>
          <w:trHeight w:val="330"/>
        </w:trPr>
        <w:tc>
          <w:tcPr>
            <w:tcW w:w="6.0%" w:type="pct"/>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ind w:start="18pt" w:hanging="18pt"/>
              <w:jc w:val="center"/>
            </w:pPr>
            <w:r>
              <w:t>152.</w:t>
            </w:r>
          </w:p>
        </w:tc>
        <w:tc>
          <w:tcPr>
            <w:tcW w:w="5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r>
              <w:t>Янгибозор туман ирригация бўлими</w:t>
            </w:r>
          </w:p>
        </w:tc>
        <w:tc>
          <w:tcPr>
            <w:tcW w:w="16.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III</w:t>
            </w:r>
          </w:p>
        </w:tc>
        <w:tc>
          <w:tcPr>
            <w:tcW w:w="18.0%" w:type="pct"/>
            <w:tcBorders>
              <w:top w:val="nil"/>
              <w:start w:val="nil"/>
              <w:bottom w:val="single" w:sz="8" w:space="0" w:color="auto"/>
              <w:end w:val="single" w:sz="8" w:space="0" w:color="auto"/>
            </w:tcBorders>
            <w:shd w:val="clear" w:color="auto" w:fill="FFFFFF"/>
            <w:noWrap/>
            <w:tcMar>
              <w:top w:w="0pt" w:type="dxa"/>
              <w:start w:w="5.40pt" w:type="dxa"/>
              <w:bottom w:w="0pt" w:type="dxa"/>
              <w:end w:w="5.40pt" w:type="dxa"/>
            </w:tcMar>
            <w:vAlign w:val="center"/>
            <w:hideMark/>
          </w:tcPr>
          <w:p w:rsidR="00000000" w:rsidRDefault="00C07DD0">
            <w:pPr>
              <w:jc w:val="center"/>
            </w:pPr>
            <w:r>
              <w:t>3</w:t>
            </w:r>
          </w:p>
        </w:tc>
      </w:tr>
      <w:tr w:rsidR="00000000">
        <w:trPr>
          <w:divId w:val="1167330925"/>
          <w:trHeight w:val="330"/>
        </w:trPr>
        <w:tc>
          <w:tcPr>
            <w:tcW w:w="81.0%" w:type="pct"/>
            <w:gridSpan w:val="3"/>
            <w:tcBorders>
              <w:top w:val="nil"/>
              <w:start w:val="single" w:sz="8" w:space="0" w:color="auto"/>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jc w:val="center"/>
            </w:pPr>
            <w:r>
              <w:rPr>
                <w:b/>
                <w:bCs/>
              </w:rPr>
              <w:t>Жами</w:t>
            </w:r>
          </w:p>
        </w:tc>
        <w:tc>
          <w:tcPr>
            <w:tcW w:w="18.0%" w:type="pct"/>
            <w:tcBorders>
              <w:top w:val="nil"/>
              <w:start w:val="nil"/>
              <w:bottom w:val="single" w:sz="8" w:space="0" w:color="auto"/>
              <w:end w:val="single" w:sz="8" w:space="0" w:color="auto"/>
            </w:tcBorders>
            <w:shd w:val="clear" w:color="auto" w:fill="FFFFFF"/>
            <w:tcMar>
              <w:top w:w="0pt" w:type="dxa"/>
              <w:start w:w="5.40pt" w:type="dxa"/>
              <w:bottom w:w="0pt" w:type="dxa"/>
              <w:end w:w="5.40pt" w:type="dxa"/>
            </w:tcMar>
            <w:vAlign w:val="center"/>
            <w:hideMark/>
          </w:tcPr>
          <w:p w:rsidR="00000000" w:rsidRDefault="00C07DD0">
            <w:pPr>
              <w:jc w:val="center"/>
            </w:pPr>
            <w:r>
              <w:rPr>
                <w:b/>
                <w:bCs/>
              </w:rPr>
              <w:t>565</w:t>
            </w:r>
          </w:p>
        </w:tc>
      </w:tr>
    </w:tbl>
    <w:p w:rsidR="00000000" w:rsidRDefault="00C07DD0">
      <w:pPr>
        <w:shd w:val="clear" w:color="auto" w:fill="FFFFFF"/>
        <w:jc w:val="center"/>
        <w:divId w:val="820587005"/>
        <w:rPr>
          <w:rFonts w:eastAsia="Times New Roman"/>
          <w:color w:val="000080"/>
          <w:sz w:val="22"/>
          <w:szCs w:val="22"/>
        </w:rPr>
      </w:pPr>
      <w:r>
        <w:rPr>
          <w:rFonts w:eastAsia="Times New Roman"/>
          <w:color w:val="000080"/>
          <w:sz w:val="22"/>
          <w:szCs w:val="22"/>
        </w:rPr>
        <w:t xml:space="preserve">Ўзбекистон Республикаси Президентининг 2018 йил 17 апрелдаги ПҚ-3672-сон </w:t>
      </w:r>
      <w:hyperlink r:id="rId30" w:history="1">
        <w:r>
          <w:rPr>
            <w:rFonts w:eastAsia="Times New Roman"/>
            <w:color w:val="008080"/>
            <w:sz w:val="22"/>
            <w:szCs w:val="22"/>
          </w:rPr>
          <w:t xml:space="preserve">қарорига </w:t>
        </w:r>
      </w:hyperlink>
      <w:r>
        <w:rPr>
          <w:rFonts w:eastAsia="Times New Roman"/>
          <w:color w:val="000080"/>
          <w:sz w:val="22"/>
          <w:szCs w:val="22"/>
        </w:rPr>
        <w:br/>
        <w:t xml:space="preserve">5б-ИЛОВА </w:t>
      </w:r>
    </w:p>
    <w:p w:rsidR="00000000" w:rsidRDefault="00C07DD0">
      <w:pPr>
        <w:shd w:val="clear" w:color="auto" w:fill="FFFFFF"/>
        <w:jc w:val="center"/>
        <w:divId w:val="1956210072"/>
        <w:rPr>
          <w:rFonts w:eastAsia="Times New Roman"/>
          <w:b/>
          <w:bCs/>
          <w:color w:val="000080"/>
        </w:rPr>
      </w:pPr>
      <w:r>
        <w:rPr>
          <w:rFonts w:eastAsia="Times New Roman"/>
          <w:b/>
          <w:bCs/>
          <w:color w:val="000080"/>
        </w:rPr>
        <w:t>Ирригация тизимлари ҳавза бошқармалари ҳузуридаги насос станциялари ва энергетика бошқармалари аппаратининг</w:t>
      </w:r>
    </w:p>
    <w:p w:rsidR="00000000" w:rsidRDefault="00C07DD0">
      <w:pPr>
        <w:shd w:val="clear" w:color="auto" w:fill="FFFFFF"/>
        <w:jc w:val="center"/>
        <w:divId w:val="1167330925"/>
        <w:rPr>
          <w:rFonts w:eastAsia="Times New Roman"/>
          <w:caps/>
          <w:color w:val="000080"/>
        </w:rPr>
      </w:pPr>
      <w:r>
        <w:rPr>
          <w:rStyle w:val="a6"/>
          <w:rFonts w:eastAsia="Times New Roman"/>
          <w:caps/>
          <w:color w:val="000080"/>
        </w:rPr>
        <w:t>НАМУНАВИЙ ТУЗИЛМАСИ</w:t>
      </w:r>
    </w:p>
    <w:p w:rsidR="00000000" w:rsidRDefault="00C07DD0">
      <w:pPr>
        <w:shd w:val="clear" w:color="auto" w:fill="FFFFFF"/>
        <w:jc w:val="center"/>
        <w:divId w:val="348920478"/>
        <w:rPr>
          <w:rFonts w:eastAsia="Times New Roman"/>
          <w:color w:val="000080"/>
        </w:rPr>
      </w:pPr>
      <w:r>
        <w:rPr>
          <w:rFonts w:eastAsia="Times New Roman"/>
          <w:noProof/>
          <w:color w:val="000080"/>
        </w:rPr>
        <w:drawing>
          <wp:inline distT="0" distB="0" distL="0" distR="0">
            <wp:extent cx="6829425" cy="2419350"/>
            <wp:effectExtent l="0" t="0" r="9525" b="0"/>
            <wp:docPr id="8" name="Рисунок 8" descr="http://lex.uz/files/371829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descr="http://lex.uz/files/3718297"/>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829425" cy="2419350"/>
                    </a:xfrm>
                    <a:prstGeom prst="rect">
                      <a:avLst/>
                    </a:prstGeom>
                    <a:noFill/>
                    <a:ln>
                      <a:noFill/>
                    </a:ln>
                  </pic:spPr>
                </pic:pic>
              </a:graphicData>
            </a:graphic>
          </wp:inline>
        </w:drawing>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Бошқарув ходимларининг умумий штатлар сони — 116 бирлик, шу жумладан:</w:t>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Аму-Қашқадарё, Норин-Сирдарё ирригация тизимлари ҳавза бошқармалари ҳузуридаги насос станциялари ва энергетика бошқармаларида — 10 бирлик (I гуруҳ);</w:t>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lastRenderedPageBreak/>
        <w:t>Қорақалпоғистон Республикаси Сув хўжа</w:t>
      </w:r>
      <w:r>
        <w:rPr>
          <w:rFonts w:eastAsia="Times New Roman"/>
          <w:color w:val="339966"/>
          <w:sz w:val="20"/>
          <w:szCs w:val="20"/>
        </w:rPr>
        <w:t>лиги вазирлиги ҳузуридаги Қорақалпоғистон насос станциялари ва энергетика бошқармасида, Аму-Сурхон, Норин-Қорадарё, Қуйи-Сирдарё, Зарафшон ирригация тизимлари ҳавза бошқармалари ҳузуридаги насос станциялари ва энергетика бошқармаларида — 9 бирлик (II гуруҳ</w:t>
      </w:r>
      <w:r>
        <w:rPr>
          <w:rFonts w:eastAsia="Times New Roman"/>
          <w:color w:val="339966"/>
          <w:sz w:val="20"/>
          <w:szCs w:val="20"/>
        </w:rPr>
        <w:t>);</w:t>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Қорақалпоғистон Республикаси Сув хўжалиги вазирлиги ҳузуридаги Беруний насос станциялари ва энергетика бошқармасида, Сирдарё-Сўх ирригация тизимлари ҳавза бошқармаси ҳузуридаги насос станциялари ва энергетика бошқармасида — 8 бирлик (II гуруҳ);</w:t>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Аму-Бухо</w:t>
      </w:r>
      <w:r>
        <w:rPr>
          <w:rFonts w:eastAsia="Times New Roman"/>
          <w:color w:val="339966"/>
          <w:sz w:val="20"/>
          <w:szCs w:val="20"/>
        </w:rPr>
        <w:t>ро, Сирдарё-Зарафшон, Қуйи-Зарафшон, Чирчиқ-Оҳангарон, Чапқирғоқ-Амударё ирригация тизимлари ҳавза бошқармалари ҳузуридаги насос станциялари ва энергетика бошқармаларида — 7 бирлик (III гуруҳ).</w:t>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 Ишлаб чиқариш, техник ва хизмат кўрсатувчи ходимлар сони ўрн</w:t>
      </w:r>
      <w:r>
        <w:rPr>
          <w:rFonts w:eastAsia="Times New Roman"/>
          <w:color w:val="339966"/>
          <w:sz w:val="20"/>
          <w:szCs w:val="20"/>
        </w:rPr>
        <w:t>атилган меъёрларга мувофиқ аниқланади.</w:t>
      </w:r>
    </w:p>
    <w:p w:rsidR="00000000" w:rsidRDefault="00C07DD0">
      <w:pPr>
        <w:shd w:val="clear" w:color="auto" w:fill="FFFFFF"/>
        <w:jc w:val="center"/>
        <w:divId w:val="583879867"/>
        <w:rPr>
          <w:rFonts w:eastAsia="Times New Roman"/>
          <w:color w:val="000080"/>
          <w:sz w:val="22"/>
          <w:szCs w:val="22"/>
        </w:rPr>
      </w:pPr>
      <w:r>
        <w:rPr>
          <w:rFonts w:eastAsia="Times New Roman"/>
          <w:color w:val="000080"/>
          <w:sz w:val="22"/>
          <w:szCs w:val="22"/>
        </w:rPr>
        <w:t xml:space="preserve">Ўзбекистон Республикаси Президентининг 2018 йил 17 апрелдаги ПҚ-3672-сон </w:t>
      </w:r>
      <w:hyperlink r:id="rId32" w:history="1">
        <w:r>
          <w:rPr>
            <w:rFonts w:eastAsia="Times New Roman"/>
            <w:color w:val="008080"/>
            <w:sz w:val="22"/>
            <w:szCs w:val="22"/>
          </w:rPr>
          <w:t xml:space="preserve">қарорига </w:t>
        </w:r>
      </w:hyperlink>
      <w:r>
        <w:rPr>
          <w:rFonts w:eastAsia="Times New Roman"/>
          <w:color w:val="000080"/>
          <w:sz w:val="22"/>
          <w:szCs w:val="22"/>
        </w:rPr>
        <w:br/>
        <w:t xml:space="preserve">5в-ИЛОВА </w:t>
      </w:r>
    </w:p>
    <w:p w:rsidR="00000000" w:rsidRDefault="00C07DD0">
      <w:pPr>
        <w:shd w:val="clear" w:color="auto" w:fill="FFFFFF"/>
        <w:jc w:val="center"/>
        <w:divId w:val="787896891"/>
        <w:rPr>
          <w:rFonts w:eastAsia="Times New Roman"/>
          <w:b/>
          <w:bCs/>
          <w:color w:val="000080"/>
        </w:rPr>
      </w:pPr>
      <w:r>
        <w:rPr>
          <w:rFonts w:eastAsia="Times New Roman"/>
          <w:b/>
          <w:bCs/>
          <w:color w:val="000080"/>
        </w:rPr>
        <w:t>Ирригация тизимлари ҳавза бошқармалари ҳузуридаги мелиоратив экспедециялар аппаратин</w:t>
      </w:r>
      <w:r>
        <w:rPr>
          <w:rFonts w:eastAsia="Times New Roman"/>
          <w:b/>
          <w:bCs/>
          <w:color w:val="000080"/>
        </w:rPr>
        <w:t xml:space="preserve">инг </w:t>
      </w:r>
    </w:p>
    <w:p w:rsidR="00000000" w:rsidRDefault="00C07DD0">
      <w:pPr>
        <w:shd w:val="clear" w:color="auto" w:fill="FFFFFF"/>
        <w:jc w:val="center"/>
        <w:divId w:val="1167330925"/>
        <w:rPr>
          <w:rFonts w:eastAsia="Times New Roman"/>
          <w:caps/>
          <w:color w:val="000080"/>
        </w:rPr>
      </w:pPr>
      <w:r>
        <w:rPr>
          <w:rStyle w:val="a6"/>
          <w:rFonts w:eastAsia="Times New Roman"/>
          <w:caps/>
          <w:color w:val="000080"/>
        </w:rPr>
        <w:t xml:space="preserve">НАМУНАВИЙ ТУЗИЛМАСИ </w:t>
      </w:r>
    </w:p>
    <w:p w:rsidR="00000000" w:rsidRDefault="00C07DD0">
      <w:pPr>
        <w:shd w:val="clear" w:color="auto" w:fill="FFFFFF"/>
        <w:jc w:val="center"/>
        <w:divId w:val="589505866"/>
        <w:rPr>
          <w:rFonts w:eastAsia="Times New Roman"/>
          <w:color w:val="000080"/>
        </w:rPr>
      </w:pPr>
      <w:r>
        <w:rPr>
          <w:rFonts w:eastAsia="Times New Roman"/>
          <w:noProof/>
          <w:color w:val="000080"/>
        </w:rPr>
        <w:drawing>
          <wp:inline distT="0" distB="0" distL="0" distR="0">
            <wp:extent cx="6324600" cy="2714625"/>
            <wp:effectExtent l="0" t="0" r="0" b="9525"/>
            <wp:docPr id="9" name="Рисунок 9" descr="http://lex.uz/files/37183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descr="http://lex.uz/files/3718338"/>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324600" cy="2714625"/>
                    </a:xfrm>
                    <a:prstGeom prst="rect">
                      <a:avLst/>
                    </a:prstGeom>
                    <a:noFill/>
                    <a:ln>
                      <a:noFill/>
                    </a:ln>
                  </pic:spPr>
                </pic:pic>
              </a:graphicData>
            </a:graphic>
          </wp:inline>
        </w:drawing>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Бошқарув ходимларининг умумий штатлар сони — 102 бирлик, шу жумладан:</w:t>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Қорақалпоғистон Республикаси Сув хўж</w:t>
      </w:r>
      <w:r>
        <w:rPr>
          <w:rFonts w:eastAsia="Times New Roman"/>
          <w:color w:val="339966"/>
          <w:sz w:val="20"/>
          <w:szCs w:val="20"/>
        </w:rPr>
        <w:t>алиги вазирлиги ҳузуридаги мелиоратив экспедицияда, Норин-Қорадарё, Аму-Бухоро, Аму-Қашқадарё, Аму-Сурхон, Чапқирғоқ-Амударё, Норин-Сирдарё, Қуйи-Сирдарё, Сирдарё-Зарафшон, Сирдарё-Сўх ва Чирчиқ-Оҳангарон ирригация тизимлари ҳавза бошқармалари ҳузуридаги м</w:t>
      </w:r>
      <w:r>
        <w:rPr>
          <w:rFonts w:eastAsia="Times New Roman"/>
          <w:color w:val="339966"/>
          <w:sz w:val="20"/>
          <w:szCs w:val="20"/>
        </w:rPr>
        <w:t xml:space="preserve">елиоратив экспедицияларда — 8 бирлик (I гуруҳ); </w:t>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Қуйи-Зарафшон ва Зарафшон ирригация тизимлари ҳавза бошқармалари ҳузуридаги мелиоратив экспедицияларда — 7 бирлик (II гуруҳ).</w:t>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 xml:space="preserve">* Ишлаб чиқариш, техник ва хизмат кўрсатувчи ходимлар сони ўрнатилган меъёрларга </w:t>
      </w:r>
      <w:r>
        <w:rPr>
          <w:rFonts w:eastAsia="Times New Roman"/>
          <w:color w:val="339966"/>
          <w:sz w:val="20"/>
          <w:szCs w:val="20"/>
        </w:rPr>
        <w:t>мувофиқ аниқланади.</w:t>
      </w:r>
    </w:p>
    <w:p w:rsidR="00000000" w:rsidRDefault="00C07DD0">
      <w:pPr>
        <w:shd w:val="clear" w:color="auto" w:fill="FFFFFF"/>
        <w:jc w:val="center"/>
        <w:divId w:val="526795916"/>
        <w:rPr>
          <w:rFonts w:eastAsia="Times New Roman"/>
          <w:color w:val="000080"/>
          <w:sz w:val="22"/>
          <w:szCs w:val="22"/>
        </w:rPr>
      </w:pPr>
      <w:r>
        <w:rPr>
          <w:rFonts w:eastAsia="Times New Roman"/>
          <w:color w:val="000080"/>
          <w:sz w:val="22"/>
          <w:szCs w:val="22"/>
        </w:rPr>
        <w:t xml:space="preserve">Ўзбекистон Республикаси Президентининг 2018 йил 17 апрелдаги ПҚ-3672-сон </w:t>
      </w:r>
      <w:hyperlink r:id="rId34" w:history="1">
        <w:r>
          <w:rPr>
            <w:rFonts w:eastAsia="Times New Roman"/>
            <w:color w:val="008080"/>
            <w:sz w:val="22"/>
            <w:szCs w:val="22"/>
          </w:rPr>
          <w:t xml:space="preserve">қарорига </w:t>
        </w:r>
      </w:hyperlink>
      <w:r>
        <w:rPr>
          <w:rFonts w:eastAsia="Times New Roman"/>
          <w:color w:val="000080"/>
          <w:sz w:val="22"/>
          <w:szCs w:val="22"/>
        </w:rPr>
        <w:br/>
        <w:t xml:space="preserve">6-ИЛОВА </w:t>
      </w:r>
    </w:p>
    <w:p w:rsidR="00000000" w:rsidRDefault="00C07DD0">
      <w:pPr>
        <w:shd w:val="clear" w:color="auto" w:fill="FFFFFF"/>
        <w:jc w:val="center"/>
        <w:divId w:val="1120301119"/>
        <w:rPr>
          <w:rFonts w:eastAsia="Times New Roman"/>
          <w:b/>
          <w:bCs/>
          <w:color w:val="000080"/>
        </w:rPr>
      </w:pPr>
      <w:r>
        <w:rPr>
          <w:rFonts w:eastAsia="Times New Roman"/>
          <w:b/>
          <w:bCs/>
          <w:color w:val="000080"/>
        </w:rPr>
        <w:t>Сув омборларидан фойдаланиш бошқармаларининг</w:t>
      </w:r>
    </w:p>
    <w:p w:rsidR="00000000" w:rsidRDefault="00C07DD0">
      <w:pPr>
        <w:shd w:val="clear" w:color="auto" w:fill="FFFFFF"/>
        <w:jc w:val="center"/>
        <w:divId w:val="1167330925"/>
        <w:rPr>
          <w:rFonts w:eastAsia="Times New Roman"/>
          <w:caps/>
          <w:color w:val="000080"/>
        </w:rPr>
      </w:pPr>
      <w:r>
        <w:rPr>
          <w:rStyle w:val="a6"/>
          <w:rFonts w:eastAsia="Times New Roman"/>
          <w:caps/>
          <w:color w:val="000080"/>
        </w:rPr>
        <w:t>НАМУНАВИЙ ТУЗИЛМАСИ</w:t>
      </w:r>
    </w:p>
    <w:p w:rsidR="00000000" w:rsidRDefault="00C07DD0">
      <w:pPr>
        <w:shd w:val="clear" w:color="auto" w:fill="FFFFFF"/>
        <w:jc w:val="center"/>
        <w:divId w:val="1089079220"/>
        <w:rPr>
          <w:rFonts w:eastAsia="Times New Roman"/>
          <w:color w:val="000080"/>
        </w:rPr>
      </w:pPr>
      <w:r>
        <w:rPr>
          <w:rFonts w:eastAsia="Times New Roman"/>
          <w:noProof/>
          <w:color w:val="000080"/>
        </w:rPr>
        <w:lastRenderedPageBreak/>
        <w:drawing>
          <wp:inline distT="0" distB="0" distL="0" distR="0">
            <wp:extent cx="6838950" cy="2809875"/>
            <wp:effectExtent l="0" t="0" r="0" b="9525"/>
            <wp:docPr id="10" name="Рисунок 10" descr="http://lex.uz/files/371835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descr="http://lex.uz/files/3718354"/>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838950" cy="2809875"/>
                    </a:xfrm>
                    <a:prstGeom prst="rect">
                      <a:avLst/>
                    </a:prstGeom>
                    <a:noFill/>
                    <a:ln>
                      <a:noFill/>
                    </a:ln>
                  </pic:spPr>
                </pic:pic>
              </a:graphicData>
            </a:graphic>
          </wp:inline>
        </w:drawing>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Бошқарув ходимларининг умумий штатлар сони — 77 бирлик, шу жумладан:</w:t>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Чимқўрғон сув омбори, Сурхондарё вилояти сув омборлари, Туполонг сув омбори тизимларидан фойдаланиш бошқармаларида — 4 бирлик;</w:t>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Андижон су</w:t>
      </w:r>
      <w:r>
        <w:rPr>
          <w:rFonts w:eastAsia="Times New Roman"/>
          <w:color w:val="339966"/>
          <w:sz w:val="20"/>
          <w:szCs w:val="20"/>
        </w:rPr>
        <w:t>в омбори, Жиззах вилояти, Самарқанд вилояти, Тошкент вилояти сув омборларидан фойдаланиш бошқармаларида, Навоий вилояти сув омборларидан ва йирик гидротехника иншоотларидан фойдаланиш бошқармаларида — 5 бирлик;</w:t>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Ҳисорак сув омбори, Фарғона вилояти сув омбор</w:t>
      </w:r>
      <w:r>
        <w:rPr>
          <w:rFonts w:eastAsia="Times New Roman"/>
          <w:color w:val="339966"/>
          <w:sz w:val="20"/>
          <w:szCs w:val="20"/>
        </w:rPr>
        <w:t>ларидан фойдаланиш бошқармаларида — 6 бирлик;</w:t>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Қашқадарё вилояти, Наманган вилояти сув омборларидан фойдаланиш бошқармаларида — 9 бирлик;</w:t>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Туямўйин гидроузелидан фойдаланиш бошқармасида — 10 бирлик.</w:t>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 xml:space="preserve">* Ишлаб чиқариш, техник ва хизмат кўрсатувчи ходимлар сони </w:t>
      </w:r>
      <w:r>
        <w:rPr>
          <w:rFonts w:eastAsia="Times New Roman"/>
          <w:color w:val="339966"/>
          <w:sz w:val="20"/>
          <w:szCs w:val="20"/>
        </w:rPr>
        <w:t>ўрнатилган меъёрларга мувофиқ аниқланади.</w:t>
      </w:r>
    </w:p>
    <w:p w:rsidR="00000000" w:rsidRDefault="00C07DD0">
      <w:pPr>
        <w:shd w:val="clear" w:color="auto" w:fill="FFFFFF"/>
        <w:jc w:val="center"/>
        <w:divId w:val="174460269"/>
        <w:rPr>
          <w:rFonts w:eastAsia="Times New Roman"/>
          <w:color w:val="000080"/>
          <w:sz w:val="22"/>
          <w:szCs w:val="22"/>
        </w:rPr>
      </w:pPr>
      <w:r>
        <w:rPr>
          <w:rFonts w:eastAsia="Times New Roman"/>
          <w:color w:val="000080"/>
          <w:sz w:val="22"/>
          <w:szCs w:val="22"/>
        </w:rPr>
        <w:t xml:space="preserve">Ўзбекистон Республикаси Президентининг 2018 йил 17 апрелдаги ПҚ-3672-сон </w:t>
      </w:r>
      <w:hyperlink r:id="rId36" w:history="1">
        <w:r>
          <w:rPr>
            <w:rFonts w:eastAsia="Times New Roman"/>
            <w:color w:val="008080"/>
            <w:sz w:val="22"/>
            <w:szCs w:val="22"/>
          </w:rPr>
          <w:t xml:space="preserve">қарорига </w:t>
        </w:r>
      </w:hyperlink>
      <w:r>
        <w:rPr>
          <w:rFonts w:eastAsia="Times New Roman"/>
          <w:color w:val="000080"/>
          <w:sz w:val="22"/>
          <w:szCs w:val="22"/>
        </w:rPr>
        <w:br/>
        <w:t xml:space="preserve">7-ИЛОВА </w:t>
      </w:r>
    </w:p>
    <w:p w:rsidR="00000000" w:rsidRDefault="00C07DD0">
      <w:pPr>
        <w:shd w:val="clear" w:color="auto" w:fill="FFFFFF"/>
        <w:jc w:val="center"/>
        <w:divId w:val="277415204"/>
        <w:rPr>
          <w:rFonts w:eastAsia="Times New Roman"/>
          <w:b/>
          <w:bCs/>
          <w:color w:val="000080"/>
        </w:rPr>
      </w:pPr>
      <w:r>
        <w:rPr>
          <w:rFonts w:eastAsia="Times New Roman"/>
          <w:b/>
          <w:bCs/>
          <w:color w:val="000080"/>
        </w:rPr>
        <w:t>Сув хўжалиги тизимини тубдан ислоҳ қилиш бўйича</w:t>
      </w:r>
    </w:p>
    <w:p w:rsidR="00000000" w:rsidRDefault="00C07DD0">
      <w:pPr>
        <w:shd w:val="clear" w:color="auto" w:fill="FFFFFF"/>
        <w:jc w:val="center"/>
        <w:divId w:val="1167330925"/>
        <w:rPr>
          <w:rFonts w:eastAsia="Times New Roman"/>
          <w:caps/>
          <w:color w:val="000080"/>
        </w:rPr>
      </w:pPr>
      <w:r>
        <w:rPr>
          <w:rStyle w:val="a6"/>
          <w:rFonts w:eastAsia="Times New Roman"/>
          <w:caps/>
          <w:color w:val="000080"/>
        </w:rPr>
        <w:t>«ЙЎЛ ХАРИТАСИ»</w:t>
      </w:r>
    </w:p>
    <w:tbl>
      <w:tblPr>
        <w:tblW w:w="100.0%" w:type="pct"/>
        <w:shd w:val="clear" w:color="auto" w:fill="FFFFFF"/>
        <w:tblCellMar>
          <w:start w:w="0pt" w:type="dxa"/>
          <w:end w:w="0pt" w:type="dxa"/>
        </w:tblCellMar>
        <w:tblLook w:firstRow="1" w:lastRow="0" w:firstColumn="1" w:lastColumn="0" w:noHBand="0" w:noVBand="1"/>
      </w:tblPr>
      <w:tblGrid>
        <w:gridCol w:w="414"/>
        <w:gridCol w:w="3834"/>
        <w:gridCol w:w="1620"/>
        <w:gridCol w:w="1405"/>
        <w:gridCol w:w="2396"/>
      </w:tblGrid>
      <w:tr w:rsidR="00000000">
        <w:trPr>
          <w:divId w:val="1167330925"/>
        </w:trPr>
        <w:tc>
          <w:tcPr>
            <w:tcW w:w="3.0%" w:type="pct"/>
            <w:tcBorders>
              <w:top w:val="single" w:sz="8" w:space="0" w:color="auto"/>
              <w:start w:val="single" w:sz="8" w:space="0" w:color="auto"/>
              <w:bottom w:val="single" w:sz="8" w:space="0" w:color="auto"/>
              <w:end w:val="single" w:sz="8" w:space="0" w:color="auto"/>
            </w:tcBorders>
            <w:shd w:val="clear" w:color="auto" w:fill="FFFFFF"/>
            <w:tcMar>
              <w:top w:w="0pt" w:type="dxa"/>
              <w:start w:w="2.85pt" w:type="dxa"/>
              <w:bottom w:w="0pt" w:type="dxa"/>
              <w:end w:w="2.85pt" w:type="dxa"/>
            </w:tcMar>
            <w:vAlign w:val="center"/>
            <w:hideMark/>
          </w:tcPr>
          <w:p w:rsidR="00000000" w:rsidRDefault="00C07DD0">
            <w:pPr>
              <w:jc w:val="center"/>
            </w:pPr>
            <w:r>
              <w:rPr>
                <w:rStyle w:val="a6"/>
              </w:rPr>
              <w:t>№</w:t>
            </w:r>
          </w:p>
        </w:tc>
        <w:tc>
          <w:tcPr>
            <w:tcW w:w="47.0%" w:type="pct"/>
            <w:tcBorders>
              <w:top w:val="single" w:sz="8" w:space="0" w:color="auto"/>
              <w:start w:val="nil"/>
              <w:bottom w:val="single" w:sz="8" w:space="0" w:color="auto"/>
              <w:end w:val="single" w:sz="8" w:space="0" w:color="auto"/>
            </w:tcBorders>
            <w:shd w:val="clear" w:color="auto" w:fill="FFFFFF"/>
            <w:tcMar>
              <w:top w:w="0pt" w:type="dxa"/>
              <w:start w:w="2.85pt" w:type="dxa"/>
              <w:bottom w:w="0pt" w:type="dxa"/>
              <w:end w:w="2.85pt" w:type="dxa"/>
            </w:tcMar>
            <w:vAlign w:val="center"/>
            <w:hideMark/>
          </w:tcPr>
          <w:p w:rsidR="00000000" w:rsidRDefault="00C07DD0">
            <w:pPr>
              <w:jc w:val="center"/>
            </w:pPr>
            <w:r>
              <w:rPr>
                <w:rStyle w:val="a6"/>
              </w:rPr>
              <w:t>Тадбирлар номи</w:t>
            </w:r>
          </w:p>
        </w:tc>
        <w:tc>
          <w:tcPr>
            <w:tcW w:w="14.0%" w:type="pct"/>
            <w:tcBorders>
              <w:top w:val="single" w:sz="8" w:space="0" w:color="auto"/>
              <w:start w:val="nil"/>
              <w:bottom w:val="single" w:sz="8" w:space="0" w:color="auto"/>
              <w:end w:val="single" w:sz="8" w:space="0" w:color="auto"/>
            </w:tcBorders>
            <w:shd w:val="clear" w:color="auto" w:fill="FFFFFF"/>
            <w:tcMar>
              <w:top w:w="0pt" w:type="dxa"/>
              <w:start w:w="2.85pt" w:type="dxa"/>
              <w:bottom w:w="0pt" w:type="dxa"/>
              <w:end w:w="2.85pt" w:type="dxa"/>
            </w:tcMar>
            <w:vAlign w:val="center"/>
            <w:hideMark/>
          </w:tcPr>
          <w:p w:rsidR="00000000" w:rsidRDefault="00C07DD0">
            <w:pPr>
              <w:jc w:val="center"/>
            </w:pPr>
            <w:r>
              <w:rPr>
                <w:rStyle w:val="a6"/>
              </w:rPr>
              <w:t>Амалга ошириш механизми</w:t>
            </w:r>
          </w:p>
        </w:tc>
        <w:tc>
          <w:tcPr>
            <w:tcW w:w="12.0%" w:type="pct"/>
            <w:tcBorders>
              <w:top w:val="single" w:sz="8" w:space="0" w:color="auto"/>
              <w:start w:val="nil"/>
              <w:bottom w:val="single" w:sz="8" w:space="0" w:color="auto"/>
              <w:end w:val="single" w:sz="8" w:space="0" w:color="auto"/>
            </w:tcBorders>
            <w:shd w:val="clear" w:color="auto" w:fill="FFFFFF"/>
            <w:tcMar>
              <w:top w:w="0pt" w:type="dxa"/>
              <w:start w:w="2.85pt" w:type="dxa"/>
              <w:bottom w:w="0pt" w:type="dxa"/>
              <w:end w:w="2.85pt" w:type="dxa"/>
            </w:tcMar>
            <w:vAlign w:val="center"/>
            <w:hideMark/>
          </w:tcPr>
          <w:p w:rsidR="00000000" w:rsidRDefault="00C07DD0">
            <w:pPr>
              <w:jc w:val="center"/>
            </w:pPr>
            <w:r>
              <w:rPr>
                <w:rStyle w:val="a6"/>
              </w:rPr>
              <w:t>Бажариш муддатлари</w:t>
            </w:r>
          </w:p>
        </w:tc>
        <w:tc>
          <w:tcPr>
            <w:tcW w:w="22.0%" w:type="pct"/>
            <w:tcBorders>
              <w:top w:val="single" w:sz="8" w:space="0" w:color="auto"/>
              <w:start w:val="nil"/>
              <w:bottom w:val="single" w:sz="8" w:space="0" w:color="auto"/>
              <w:end w:val="single" w:sz="8" w:space="0" w:color="auto"/>
            </w:tcBorders>
            <w:shd w:val="clear" w:color="auto" w:fill="FFFFFF"/>
            <w:tcMar>
              <w:top w:w="0pt" w:type="dxa"/>
              <w:start w:w="2.85pt" w:type="dxa"/>
              <w:bottom w:w="0pt" w:type="dxa"/>
              <w:end w:w="2.85pt" w:type="dxa"/>
            </w:tcMar>
            <w:vAlign w:val="center"/>
            <w:hideMark/>
          </w:tcPr>
          <w:p w:rsidR="00000000" w:rsidRDefault="00C07DD0">
            <w:pPr>
              <w:jc w:val="center"/>
            </w:pPr>
            <w:r>
              <w:rPr>
                <w:rStyle w:val="a6"/>
              </w:rPr>
              <w:t>Масъул ижрочилар</w:t>
            </w:r>
          </w:p>
        </w:tc>
      </w:tr>
      <w:tr w:rsidR="00000000">
        <w:trPr>
          <w:divId w:val="1167330925"/>
        </w:trPr>
        <w:tc>
          <w:tcPr>
            <w:tcW w:w="100.0%" w:type="pct"/>
            <w:gridSpan w:val="5"/>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rPr>
                <w:rStyle w:val="a6"/>
              </w:rPr>
              <w:t>I. Сув хўжалиги соҳасини ҳуқуқий тартибга солишни такомиллаштириш</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1.</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Қишлоқ</w:t>
            </w:r>
            <w:r>
              <w:t xml:space="preserve"> ва сув хўжалиги вазирлигининг идоравий норматив-ҳуқуқий ҳужжатларини замонавий талабларга мувофиқлаштириш мақсадид</w:t>
            </w:r>
            <w:r>
              <w:t>а уларни тубдан қайта кўриб чиқиш.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Тадбирлар режаси</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июнга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Қишлоқ</w:t>
            </w:r>
            <w:r>
              <w:t xml:space="preserve"> хўжалиги вазирлиги,</w:t>
            </w:r>
          </w:p>
          <w:p w:rsidR="00000000" w:rsidRDefault="00C07DD0">
            <w:pPr>
              <w:jc w:val="center"/>
            </w:pPr>
            <w:r>
              <w:t>Сув хўжалиги вазирлиги,</w:t>
            </w:r>
          </w:p>
          <w:p w:rsidR="00000000" w:rsidRDefault="00C07DD0">
            <w:pPr>
              <w:jc w:val="center"/>
            </w:pPr>
            <w:r>
              <w:t>Адлия вазирлиги,</w:t>
            </w:r>
          </w:p>
          <w:p w:rsidR="00000000" w:rsidRDefault="00C07DD0">
            <w:pPr>
              <w:jc w:val="center"/>
            </w:pPr>
            <w:r>
              <w:t>вазирлик ва идоралар</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Сув хўжалиги объектларини капитал қуриш бўйича буюртмачи сифатида фаолият юритувчи давлат унитар корхоналарини сақлаб туриш манбаларини қайта кўриб чиқиш.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Норматив-ҳуқуқий ҳужжат</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августга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p>
          <w:p w:rsidR="00000000" w:rsidRDefault="00C07DD0">
            <w:pPr>
              <w:jc w:val="center"/>
            </w:pPr>
            <w:r>
              <w:t>Молия вазирлиги,</w:t>
            </w:r>
          </w:p>
          <w:p w:rsidR="00000000" w:rsidRDefault="00C07DD0">
            <w:pPr>
              <w:jc w:val="center"/>
            </w:pPr>
            <w:r>
              <w:t>Иқтисодиёт</w:t>
            </w:r>
            <w:r>
              <w:t xml:space="preserve"> вазирлиги</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lastRenderedPageBreak/>
              <w:t>3.</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Сув хўжалиги ташкилотларининг саноат ва энергетика ташкилотлари учун техник сув етказиб бериш харажатларини қоплаш ҳамда уларни сув хўжалигини ривожлантиришга ишлатиш тартибини тасдиқлаш.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Вазирлар Маҳкамаси қарори</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октябрга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w:t>
            </w:r>
            <w:r>
              <w:t>ув хўжалиги вазирлиги, Иқтисодиёт вазирлиги,</w:t>
            </w:r>
          </w:p>
          <w:p w:rsidR="00000000" w:rsidRDefault="00C07DD0">
            <w:pPr>
              <w:jc w:val="center"/>
            </w:pPr>
            <w:r>
              <w:t xml:space="preserve">Молия вазирлиги, </w:t>
            </w:r>
            <w:r>
              <w:br/>
              <w:t>«Ўзбекэнерго» АЖ,</w:t>
            </w:r>
          </w:p>
          <w:p w:rsidR="00000000" w:rsidRDefault="00C07DD0">
            <w:pPr>
              <w:jc w:val="center"/>
            </w:pPr>
            <w:r>
              <w:t>вазирлик ва идоралар</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4.</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Биринчи навбатда, сувни тежаш ғоясини илгари суришни, шунингдек, сувни тежайдиган технологияларни жорий этишни назарда тутувчи Сув хўжалигини ривожлантириш концепциясини ишлаб чиқиш.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Ўзбекистон Республикаси Президенти қарори</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ноябрга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w:t>
            </w:r>
            <w:r>
              <w:t>жалиги вазирлиги, Қишлоқ хўжалиги вазирлиги,</w:t>
            </w:r>
          </w:p>
          <w:p w:rsidR="00000000" w:rsidRDefault="00C07DD0">
            <w:pPr>
              <w:jc w:val="center"/>
            </w:pPr>
            <w:r>
              <w:t>Давлат экология қўмитаси, Давлат геология қўмитаси,</w:t>
            </w:r>
          </w:p>
          <w:p w:rsidR="00000000" w:rsidRDefault="00C07DD0">
            <w:pPr>
              <w:jc w:val="center"/>
            </w:pPr>
            <w:r>
              <w:t>Уй-жой коммунал хизмат кўрсатиш вазирлиги,</w:t>
            </w:r>
          </w:p>
          <w:p w:rsidR="00000000" w:rsidRDefault="00C07DD0">
            <w:pPr>
              <w:jc w:val="center"/>
            </w:pPr>
            <w:r>
              <w:t>вазирлик ва идоралар</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5.</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Бугунги кун ҳолатини ҳамда мамлакатда олиб борилаётган ислоҳотларни инобатга олган ҳолда «С</w:t>
            </w:r>
            <w:r>
              <w:t>ув ва сувдан фойдаланиш тўғрисида»ги Ўзбекистон Республикаси Қонунининг янги таҳрирдаги лойиҳасини ишлаб чиқиш.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Ўзбекистон Республикаси қонуни</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декабрга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 Қишлоқ хўжалиги вазирлиги,</w:t>
            </w:r>
          </w:p>
          <w:p w:rsidR="00000000" w:rsidRDefault="00C07DD0">
            <w:pPr>
              <w:jc w:val="center"/>
            </w:pPr>
            <w:r>
              <w:t>Давлат экология қўмитаси, Давлат гео</w:t>
            </w:r>
            <w:r>
              <w:t>логия қўмитаси, вазирлик ва идоралар</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6.</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Сувдан фойдаланишни режалаштириш ва сув олиш лимитларини белгилаш тартибини такомиллаштириш.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Вазирлар Маҳкамаси қарори</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ноябрга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p>
          <w:p w:rsidR="00000000" w:rsidRDefault="00C07DD0">
            <w:pPr>
              <w:jc w:val="center"/>
            </w:pPr>
            <w:r>
              <w:t>Давлат экология қўмитаси, Давлат геология қўмит</w:t>
            </w:r>
            <w:r>
              <w:t>аси,</w:t>
            </w:r>
          </w:p>
          <w:p w:rsidR="00000000" w:rsidRDefault="00C07DD0">
            <w:pPr>
              <w:jc w:val="center"/>
            </w:pPr>
            <w:r>
              <w:t>Фавқулодда вазиятлар вазирлиги, «Ўзбекгидроэнерго» АЖ,</w:t>
            </w:r>
          </w:p>
          <w:p w:rsidR="00000000" w:rsidRDefault="00C07DD0">
            <w:pPr>
              <w:jc w:val="center"/>
            </w:pPr>
            <w:r>
              <w:t>Фермер, деҳқон хўжаликлари ва томорқа ер эгалари кенгаши</w:t>
            </w:r>
          </w:p>
        </w:tc>
      </w:tr>
      <w:tr w:rsidR="00000000">
        <w:trPr>
          <w:divId w:val="1167330925"/>
        </w:trPr>
        <w:tc>
          <w:tcPr>
            <w:tcW w:w="100.0%" w:type="pct"/>
            <w:gridSpan w:val="5"/>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rPr>
                <w:rStyle w:val="a6"/>
              </w:rPr>
              <w:t>II. Сув хўжалиги бошқаруви тизимини янада такомиллаштириш ва мақбуллаштириш</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7.</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Сув хўжалиги тизимида, шу жумладан сув хўжалиги объектларини қуриш, бошқариш ва улардан фойдаланиш соҳаларида давлат-хусусий шериклик механизмларини жорий этиш.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Норматив-ҳуқуқий ҳужжат</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августга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p>
          <w:p w:rsidR="00000000" w:rsidRDefault="00C07DD0">
            <w:pPr>
              <w:jc w:val="center"/>
            </w:pPr>
            <w:r>
              <w:t>Қишлоқ</w:t>
            </w:r>
            <w:r>
              <w:t xml:space="preserve"> хўжалиги вазир</w:t>
            </w:r>
            <w:r>
              <w:t>лиги, Давлат рақобат қўмитаси, «Давергеодезкадастр» қўмитаси, Қурилиш вазирлиги</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lastRenderedPageBreak/>
              <w:t>8.</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Эгасиз сув хўжалиги объектларини, шу жумладан суғориш қудуқларини аниқлаш ва уларни давлат балансига ўтказиш чораларини кўриш.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Ташкилий тадбирлар</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сентябрга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p>
          <w:p w:rsidR="00000000" w:rsidRDefault="00C07DD0">
            <w:pPr>
              <w:jc w:val="center"/>
            </w:pPr>
            <w:r>
              <w:t>Қишлоқ</w:t>
            </w:r>
            <w:r>
              <w:t xml:space="preserve"> хўжалиги вазирлиги, Давлат рақобат қўмитаси, «Давергеодезкадастр» қўмитаси, Қорақалпоғистон Республикаси Вазирлар Кенгаши ва вилоятлар ҳокимликлари</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9.</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Рекреация зоналари, дам олиш зоналари, туристик объектлар барпо этиш, балиқ етиштириш учун ҳовузлар қуриш ҳамда таъмирлаш ва бошқа тадбирлар орқали сув хўжалиги объектларининг сувни муҳофаза қилиш зоналаридан, шу жумладан сув омборларидан самарали фойдалан</w:t>
            </w:r>
            <w:r>
              <w:t>иш чораларини кўриш.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Вазирлар Маҳкамаси қарори</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сентябрга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p>
          <w:p w:rsidR="00000000" w:rsidRDefault="00C07DD0">
            <w:pPr>
              <w:jc w:val="center"/>
            </w:pPr>
            <w:r>
              <w:t>Қишлоқ</w:t>
            </w:r>
            <w:r>
              <w:t xml:space="preserve"> хўжалиги вазирлиги, Давлат экология қўмитаси, Туризмни ривожлантириш давлат қўмитаси, «Ўзбекбалиқсаноат» уюшмаси</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10.</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Замонавий технологияларни жорий этишнинг бугунги ҳолати ва жараёнларини, шунингдек, Сув хўжалиги вазирлиги тизимидаги ҳар бир бошқарув ҳамда ёрдамчи ходимлар лавозимларининг амалдаги иш ҳажмини инобатга олган ҳолда вазирлик тизимидаги ходимлар сони Нормати</w:t>
            </w:r>
            <w:r>
              <w:t>вларини белгилашнинг янги тартибини ишлаб чиқиш.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Норматив-ҳуқуқий ҳужжат</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июлга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Ҳисоб</w:t>
            </w:r>
            <w:r>
              <w:t xml:space="preserve"> палатаси, Молия вазирлиги, Бош прокуратура,</w:t>
            </w:r>
          </w:p>
          <w:p w:rsidR="00000000" w:rsidRDefault="00C07DD0">
            <w:pPr>
              <w:jc w:val="center"/>
            </w:pPr>
            <w:r>
              <w:t>Бандлик ва меҳнат муносабатлари вазирлиги,</w:t>
            </w:r>
          </w:p>
          <w:p w:rsidR="00000000" w:rsidRDefault="00C07DD0">
            <w:pPr>
              <w:jc w:val="center"/>
            </w:pPr>
            <w:r>
              <w:t>Сув хўжалиги вазирлиги,</w:t>
            </w:r>
          </w:p>
          <w:p w:rsidR="00000000" w:rsidRDefault="00C07DD0">
            <w:pPr>
              <w:jc w:val="center"/>
            </w:pPr>
            <w:r>
              <w:t xml:space="preserve">Ахборот технологиялари </w:t>
            </w:r>
            <w:r>
              <w:br/>
              <w:t>ва коммуникациялари</w:t>
            </w:r>
            <w:r>
              <w:t>ни ривожлантириш вазирлиги</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11.</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Сув истеъмолчилари уюшмаларини туман тамойили асосида уларнинг амалдагилари ўрнига тузиш, келгусида уларнинг моддий-техника базасини мустаҳкамлаш, уюшмаларни малакали кадрлар билан таъминлаш, ирригация-мелиорация ишларида, н</w:t>
            </w:r>
            <w:r>
              <w:t xml:space="preserve">асослардан фойдаланишда иштирок этаётган ҳамда фермер хўжаликларига сув хўжалиги хизматини кўрсатаётган ходимлар меҳнатини </w:t>
            </w:r>
            <w:r>
              <w:lastRenderedPageBreak/>
              <w:t>рағбатлантириш чораларини жорий этиш масалаларини ўрганиш.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lastRenderedPageBreak/>
              <w:t>Норматив-ҳуқуқий ҳужжат</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августга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p>
          <w:p w:rsidR="00000000" w:rsidRDefault="00C07DD0">
            <w:pPr>
              <w:jc w:val="center"/>
            </w:pPr>
            <w:r>
              <w:t>Иқтисодиёт вазирлиги,</w:t>
            </w:r>
          </w:p>
          <w:p w:rsidR="00000000" w:rsidRDefault="00C07DD0">
            <w:pPr>
              <w:jc w:val="center"/>
            </w:pPr>
            <w:r>
              <w:t>Молия вазирлиги,</w:t>
            </w:r>
          </w:p>
          <w:p w:rsidR="00000000" w:rsidRDefault="00C07DD0">
            <w:pPr>
              <w:jc w:val="center"/>
            </w:pPr>
            <w:r>
              <w:t>Бош прокуратура,</w:t>
            </w:r>
          </w:p>
          <w:p w:rsidR="00000000" w:rsidRDefault="00C07DD0">
            <w:pPr>
              <w:jc w:val="center"/>
            </w:pPr>
            <w:r>
              <w:t>Фермер, деҳқон хўжаликлари ва томорқа ер эгалари кенгаши,</w:t>
            </w:r>
          </w:p>
          <w:p w:rsidR="00000000" w:rsidRDefault="00C07DD0">
            <w:pPr>
              <w:jc w:val="center"/>
            </w:pPr>
            <w:r>
              <w:t>Сув истеъмолчилари уюшмалари</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12.</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Мавжуд мол-мулкни пухта хатловдан ўтказган ҳолда, сув истеъмолчилари уюшмалари ва фермер хўжаликлари балансида (фойдаланишида) бўлган электр тармоқларини ҳамда подстанцияларни Сув хўжалиги вазирлигининг насос станциялари ва энергетика бошқармаларига ўткази</w:t>
            </w:r>
            <w:r>
              <w:t>ш масаласини ўрганиш.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Норматив-ҳуқуқий ҳужжат</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октябрга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p>
          <w:p w:rsidR="00000000" w:rsidRDefault="00C07DD0">
            <w:pPr>
              <w:jc w:val="center"/>
            </w:pPr>
            <w:r>
              <w:t>Иқтисодиёт вазирлиги,</w:t>
            </w:r>
          </w:p>
          <w:p w:rsidR="00000000" w:rsidRDefault="00C07DD0">
            <w:pPr>
              <w:jc w:val="center"/>
            </w:pPr>
            <w:r>
              <w:t>«Ўзбекэнерго» АЖ,</w:t>
            </w:r>
          </w:p>
          <w:p w:rsidR="00000000" w:rsidRDefault="00C07DD0">
            <w:pPr>
              <w:jc w:val="center"/>
            </w:pPr>
            <w:r>
              <w:t>Молия вазирлиги,</w:t>
            </w:r>
          </w:p>
          <w:p w:rsidR="00000000" w:rsidRDefault="00C07DD0">
            <w:pPr>
              <w:jc w:val="center"/>
            </w:pPr>
            <w:r>
              <w:t>Бош прокуратура,</w:t>
            </w:r>
          </w:p>
          <w:p w:rsidR="00000000" w:rsidRDefault="00C07DD0">
            <w:pPr>
              <w:jc w:val="center"/>
            </w:pPr>
            <w:r>
              <w:t>Фермер, деҳқон хўжаликлари ва томорқа ер эгалари кенгаши,</w:t>
            </w:r>
          </w:p>
          <w:p w:rsidR="00000000" w:rsidRDefault="00C07DD0">
            <w:pPr>
              <w:jc w:val="center"/>
            </w:pPr>
            <w:r>
              <w:t>Сув истеъмолчилари уюшмалари</w:t>
            </w:r>
          </w:p>
        </w:tc>
      </w:tr>
      <w:tr w:rsidR="00000000">
        <w:trPr>
          <w:divId w:val="1167330925"/>
        </w:trPr>
        <w:tc>
          <w:tcPr>
            <w:tcW w:w="100.0%" w:type="pct"/>
            <w:gridSpan w:val="5"/>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rPr>
                <w:rStyle w:val="a6"/>
              </w:rPr>
              <w:t>III. Сув омборлари, йирик гидротехника иншоотлари ва насос станцияларини қуриш ҳамда реконструкция қилиш ишларини олиб бориш</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13.</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Наманган вилоятида «Уйчи» сув омборини қуриш имкониятини ўрганиш.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Таҳлилий маълумотнома</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15 майга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p>
          <w:p w:rsidR="00000000" w:rsidRDefault="00C07DD0">
            <w:pPr>
              <w:jc w:val="center"/>
            </w:pPr>
            <w:r>
              <w:t>Қурилиш</w:t>
            </w:r>
            <w:r>
              <w:t xml:space="preserve"> вазирлиги,</w:t>
            </w:r>
          </w:p>
          <w:p w:rsidR="00000000" w:rsidRDefault="00C07DD0">
            <w:pPr>
              <w:jc w:val="center"/>
            </w:pPr>
            <w:r>
              <w:t>Молия вазирлиги,</w:t>
            </w:r>
          </w:p>
          <w:p w:rsidR="00000000" w:rsidRDefault="00C07DD0">
            <w:pPr>
              <w:jc w:val="center"/>
            </w:pPr>
            <w:r>
              <w:t>Инвестициялар бўйича</w:t>
            </w:r>
          </w:p>
          <w:p w:rsidR="00000000" w:rsidRDefault="00C07DD0">
            <w:pPr>
              <w:jc w:val="center"/>
            </w:pPr>
            <w:r>
              <w:t>давлат қўмитаси</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14.</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 xml:space="preserve">Тошкент вилоятида «Паркентсой», «Қизилсой», «Тоштепа», Самарқанд вилоятида «Булунғур», Навоий вилоятида «Сентабсой» ва Қашқадарё вилоятида «Аёқчисой» сув </w:t>
            </w:r>
            <w:r>
              <w:t>омборларини қуриш ишларини олиб бориш ҳамда уларни фойдаланишга топшириш.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Қурилишнинг</w:t>
            </w:r>
            <w:r>
              <w:t xml:space="preserve"> манзилли дастури</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июнга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p>
          <w:p w:rsidR="00000000" w:rsidRDefault="00C07DD0">
            <w:pPr>
              <w:jc w:val="center"/>
            </w:pPr>
            <w:r>
              <w:t>Қурилиш</w:t>
            </w:r>
            <w:r>
              <w:t xml:space="preserve"> вазирлиги,</w:t>
            </w:r>
          </w:p>
          <w:p w:rsidR="00000000" w:rsidRDefault="00C07DD0">
            <w:pPr>
              <w:jc w:val="center"/>
            </w:pPr>
            <w:r>
              <w:t>Молия вазирлиги,</w:t>
            </w:r>
          </w:p>
          <w:p w:rsidR="00000000" w:rsidRDefault="00C07DD0">
            <w:pPr>
              <w:jc w:val="center"/>
            </w:pPr>
            <w:r>
              <w:t>Инвестициялар бўйича</w:t>
            </w:r>
          </w:p>
          <w:p w:rsidR="00000000" w:rsidRDefault="00C07DD0">
            <w:pPr>
              <w:jc w:val="center"/>
            </w:pPr>
            <w:r>
              <w:t>давлат қўмитаси,</w:t>
            </w:r>
          </w:p>
          <w:p w:rsidR="00000000" w:rsidRDefault="00C07DD0">
            <w:pPr>
              <w:jc w:val="center"/>
            </w:pPr>
            <w:r>
              <w:t>вазирлик ва идоралар</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15.</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«Толим</w:t>
            </w:r>
            <w:r>
              <w:t>аржон гуруҳи»нинг жиҳозлари, автотехникалари, электр подстанциялари ва электр узатиш тармоқларини хатловдан ўтказиш ҳамда уларнинг ҳолатини баҳолаш.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Комплекс</w:t>
            </w:r>
          </w:p>
          <w:p w:rsidR="00000000" w:rsidRDefault="00C07DD0">
            <w:pPr>
              <w:jc w:val="center"/>
            </w:pPr>
            <w:r>
              <w:t>чора-тадбирлар</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июнга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 Ташқи ишлар вазирлиги, «Ўзбекэнерго» АЖ,</w:t>
            </w:r>
          </w:p>
          <w:p w:rsidR="00000000" w:rsidRDefault="00C07DD0">
            <w:pPr>
              <w:jc w:val="center"/>
            </w:pPr>
            <w:r>
              <w:t>Қашқадарё</w:t>
            </w:r>
            <w:r>
              <w:t xml:space="preserve"> вилояти ҳокимлиги</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16.</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Энергия қурилмаларидан фойдаланишнинг ташкилий механизмларини такомиллаштириш учун «ҚашРВВС»нинг «Толимаржон гуруҳи»га баланс жиҳатдан мансублигини ўзгартириш</w:t>
            </w:r>
            <w:r>
              <w:t xml:space="preserve"> масаласини ўрганиш.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Ташкилий</w:t>
            </w:r>
          </w:p>
          <w:p w:rsidR="00000000" w:rsidRDefault="00C07DD0">
            <w:pPr>
              <w:jc w:val="center"/>
            </w:pPr>
            <w:r>
              <w:t>тадбирлар</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июнга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 Ташқи ишлар вазирлиги, «Ўзбекэнерго» АЖ,</w:t>
            </w:r>
          </w:p>
          <w:p w:rsidR="00000000" w:rsidRDefault="00C07DD0">
            <w:pPr>
              <w:jc w:val="center"/>
            </w:pPr>
            <w:r>
              <w:t>Қашқадарё</w:t>
            </w:r>
            <w:r>
              <w:t xml:space="preserve"> вилояти ҳокимлиги</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17.</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 xml:space="preserve">Жисмонан эскирган ва ўз хизматини ўтаб бўлган насос станцияларини босқичма-босқич </w:t>
            </w:r>
            <w:r>
              <w:lastRenderedPageBreak/>
              <w:t xml:space="preserve">модернизация </w:t>
            </w:r>
            <w:r>
              <w:t>қилиш</w:t>
            </w:r>
            <w:r>
              <w:t xml:space="preserve"> ҳамда алмаштириш, насос станцияларидан фойдаланишни ва уларни бошқаришни автоматлаштириш.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lastRenderedPageBreak/>
              <w:t>Вазирлар Маҳкамаси қарори</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октябрга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p>
          <w:p w:rsidR="00000000" w:rsidRDefault="00C07DD0">
            <w:pPr>
              <w:jc w:val="center"/>
            </w:pPr>
            <w:r>
              <w:lastRenderedPageBreak/>
              <w:t>Инвестициялар бўйича</w:t>
            </w:r>
          </w:p>
          <w:p w:rsidR="00000000" w:rsidRDefault="00C07DD0">
            <w:pPr>
              <w:jc w:val="center"/>
            </w:pPr>
            <w:r>
              <w:t>давлат қўмитаси,</w:t>
            </w:r>
          </w:p>
          <w:p w:rsidR="00000000" w:rsidRDefault="00C07DD0">
            <w:pPr>
              <w:jc w:val="center"/>
            </w:pPr>
            <w:r>
              <w:t>Қурилиш</w:t>
            </w:r>
            <w:r>
              <w:t xml:space="preserve"> вазирлиги, Иқтисодиёт вазирлиги,</w:t>
            </w:r>
          </w:p>
          <w:p w:rsidR="00000000" w:rsidRDefault="00C07DD0">
            <w:pPr>
              <w:jc w:val="center"/>
            </w:pPr>
            <w:r>
              <w:t>Молия</w:t>
            </w:r>
            <w:r>
              <w:t xml:space="preserve"> вазирлиги</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lastRenderedPageBreak/>
              <w:t>18.</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«Толимаржон гуруҳи»нинг чегарадош ҳудудлардаги электр узатиш тармоқлари ва подстанцияларига хизмат кўрсатиш учун мутахассислар ҳамда техникалар томонидан давлат чегарасини кесиб ўтиш тартибини соддалаштириш, шунингдек, чегара нарядларини ўз вақтида ажратиш</w:t>
            </w:r>
            <w:r>
              <w:t xml:space="preserve"> масалаларини ўрганиш.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Ташкилий</w:t>
            </w:r>
          </w:p>
          <w:p w:rsidR="00000000" w:rsidRDefault="00C07DD0">
            <w:pPr>
              <w:jc w:val="center"/>
            </w:pPr>
            <w:r>
              <w:t>тадбирлар</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ноябрга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Ташқи ишлар вазирлиги,</w:t>
            </w:r>
          </w:p>
          <w:p w:rsidR="00000000" w:rsidRDefault="00C07DD0">
            <w:pPr>
              <w:jc w:val="center"/>
            </w:pPr>
            <w:r>
              <w:t xml:space="preserve">Сув хўжалиги вазирлиги, «Ўзбекэнерго» АЖ, </w:t>
            </w:r>
            <w:r>
              <w:br/>
              <w:t>Қашқадарё вилояти ҳокимлиги</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19.</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Сув омборлари, йирик каналлар ва гидротехника иншоотларини қуриш, реконструкция қилиш, кап</w:t>
            </w:r>
            <w:r>
              <w:t>итал таъмирлаш, шунингдек, уларни бошқаришни автоматлаштириш ишларини олиб бориш дастурини ишлаб чиқиш.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Вазирлар Маҳкамаси қарори</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ноябрга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 Инновация вазирлиги,</w:t>
            </w:r>
          </w:p>
          <w:p w:rsidR="00000000" w:rsidRDefault="00C07DD0">
            <w:pPr>
              <w:jc w:val="center"/>
            </w:pPr>
            <w:r>
              <w:t>Молия вазирлиги, Инвестициялар бўйича</w:t>
            </w:r>
          </w:p>
          <w:p w:rsidR="00000000" w:rsidRDefault="00C07DD0">
            <w:pPr>
              <w:jc w:val="center"/>
            </w:pPr>
            <w:r>
              <w:t>давлат қўмитаси</w:t>
            </w:r>
          </w:p>
        </w:tc>
      </w:tr>
      <w:tr w:rsidR="00000000">
        <w:trPr>
          <w:divId w:val="1167330925"/>
        </w:trPr>
        <w:tc>
          <w:tcPr>
            <w:tcW w:w="100.0%" w:type="pct"/>
            <w:gridSpan w:val="5"/>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rPr>
                <w:rStyle w:val="a6"/>
              </w:rPr>
              <w:t>I</w:t>
            </w:r>
            <w:r>
              <w:rPr>
                <w:rStyle w:val="a6"/>
              </w:rPr>
              <w:t>V. Сувдан фойдаланишни ва сув истеъмолини назорат қилиш ҳамда уларнинг ташкилий-иқтисодий механизмларини такомиллаштириш</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Сув ресурсларидан фойдаланишга тежамкорона муносабатда бўлишни мустаҳкамлаш мақсадида сув ресурсларидан фойдаланганлик учун солиқ ставкаларини сувдан фойдаланиш ҳамда сувни истеъмол қилиш соҳаларини табақалаштиришни (дифференциациялашни) инобатга олган ҳол</w:t>
            </w:r>
            <w:r>
              <w:t>да қайта кўриб чиқиш.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Ўзбекистон Республикаси Президенти қарори</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июнга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p>
          <w:p w:rsidR="00000000" w:rsidRDefault="00C07DD0">
            <w:pPr>
              <w:jc w:val="center"/>
            </w:pPr>
            <w:r>
              <w:t>Молия вазирлиги,</w:t>
            </w:r>
          </w:p>
          <w:p w:rsidR="00000000" w:rsidRDefault="00C07DD0">
            <w:pPr>
              <w:jc w:val="center"/>
            </w:pPr>
            <w:r>
              <w:t>Давлат солиқ қўмитаси,</w:t>
            </w:r>
          </w:p>
          <w:p w:rsidR="00000000" w:rsidRDefault="00C07DD0">
            <w:pPr>
              <w:jc w:val="center"/>
            </w:pPr>
            <w:r>
              <w:t>Иқтисодиёт вазирлиги</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21.</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Сувдан фойдаланиш ҳамда сувни истеъмол қилиш қоидаларини бузганлик учун жисмони</w:t>
            </w:r>
            <w:r>
              <w:t>й ва юридик шахсларнинг жавобгарлигини кучайтириш.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Вазирлар Маҳкамаси қарори</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июнга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p>
          <w:p w:rsidR="00000000" w:rsidRDefault="00C07DD0">
            <w:pPr>
              <w:jc w:val="center"/>
            </w:pPr>
            <w:r>
              <w:t>Қишлоқ</w:t>
            </w:r>
            <w:r>
              <w:t xml:space="preserve"> хўжалиги вазирлиги,</w:t>
            </w:r>
          </w:p>
          <w:p w:rsidR="00000000" w:rsidRDefault="00C07DD0">
            <w:pPr>
              <w:jc w:val="center"/>
            </w:pPr>
            <w:r>
              <w:t>Бош прокуратура,</w:t>
            </w:r>
          </w:p>
          <w:p w:rsidR="00000000" w:rsidRDefault="00C07DD0">
            <w:pPr>
              <w:jc w:val="center"/>
            </w:pPr>
            <w:r>
              <w:t>Адлия вазирлиги</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22.</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Экинларни жойлаштириш юзасидан Вазирлар Маҳкамаси томонидан қарор қ</w:t>
            </w:r>
            <w:r>
              <w:t xml:space="preserve">абул қилиш тартибини такомиллаштириш, шу жумладан туман ирригация бўлимлари билан </w:t>
            </w:r>
            <w:r>
              <w:lastRenderedPageBreak/>
              <w:t>келишиш ҳамда уларнинг хулосаларини олиш тартибини жорий этиш.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lastRenderedPageBreak/>
              <w:t>Норматив-ҳуқуқий ҳужжат</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октябрга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p>
          <w:p w:rsidR="00000000" w:rsidRDefault="00C07DD0">
            <w:pPr>
              <w:jc w:val="center"/>
            </w:pPr>
            <w:r>
              <w:t>Қишлоқ</w:t>
            </w:r>
            <w:r>
              <w:t xml:space="preserve"> хўжалиги вазирлиги,</w:t>
            </w:r>
          </w:p>
          <w:p w:rsidR="00000000" w:rsidRDefault="00C07DD0">
            <w:pPr>
              <w:jc w:val="center"/>
            </w:pPr>
            <w:r>
              <w:lastRenderedPageBreak/>
              <w:t>Иқтисодиёт вазирлиги,</w:t>
            </w:r>
          </w:p>
          <w:p w:rsidR="00000000" w:rsidRDefault="00C07DD0">
            <w:pPr>
              <w:jc w:val="center"/>
            </w:pPr>
            <w:r>
              <w:t>вазирлик ва идоралар</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lastRenderedPageBreak/>
              <w:t>23.</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Қишлоқ</w:t>
            </w:r>
            <w:r>
              <w:t xml:space="preserve"> хўжалигида сувдан фойдаланиш қоидаларига риоя этилиши устидан назорат қилиш тизими ва тартибини такомиллаштириш, шу жумладан истеъмолчи томонидан сув ресурслари ҳажмларидан қишлоқ хўжалигида мақсадсиз </w:t>
            </w:r>
            <w:r>
              <w:t>фойдаланиш оқибатида давлатга етказилган зарарни қоплаш тартибини жорий этиш.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Вазирлар Маҳкамаси қарори</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октябрга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p>
          <w:p w:rsidR="00000000" w:rsidRDefault="00C07DD0">
            <w:pPr>
              <w:jc w:val="center"/>
            </w:pPr>
            <w:r>
              <w:t>Қишлоқ</w:t>
            </w:r>
            <w:r>
              <w:t xml:space="preserve"> хўжалиги вазирлиги,</w:t>
            </w:r>
          </w:p>
          <w:p w:rsidR="00000000" w:rsidRDefault="00C07DD0">
            <w:pPr>
              <w:jc w:val="center"/>
            </w:pPr>
            <w:r>
              <w:t>Бош прокуратура,</w:t>
            </w:r>
          </w:p>
          <w:p w:rsidR="00000000" w:rsidRDefault="00C07DD0">
            <w:pPr>
              <w:jc w:val="center"/>
            </w:pPr>
            <w:r>
              <w:t>Иқтисодиёт вазирлиги</w:t>
            </w:r>
          </w:p>
        </w:tc>
      </w:tr>
      <w:tr w:rsidR="00000000">
        <w:trPr>
          <w:divId w:val="1167330925"/>
        </w:trPr>
        <w:tc>
          <w:tcPr>
            <w:tcW w:w="100.0%" w:type="pct"/>
            <w:gridSpan w:val="5"/>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rPr>
                <w:rStyle w:val="a6"/>
              </w:rPr>
              <w:t xml:space="preserve">V. Қишлоқ хўжалиги ишлаб чиқаришида </w:t>
            </w:r>
            <w:r>
              <w:rPr>
                <w:rStyle w:val="a6"/>
              </w:rPr>
              <w:t>сувни тежайдиган технологияларни қўллаш кўламини кенгайтириш, сувни тежайдиган технологияларни жорий этишни рағбатлантириш механизмларини такомиллаштириш</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24.</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Ирригация тизимлари ҳавза бошқармалари қошида сувни ва ресурсларни тежайдиган турли хил суғор</w:t>
            </w:r>
            <w:r>
              <w:t>иш технологияларини ҳамда сув ресурсларини бошқаришнинг илғор усулларини қўллаган ҳолда кўргазмали тажриба участкаларини ташкил этиш.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Комплекс</w:t>
            </w:r>
          </w:p>
          <w:p w:rsidR="00000000" w:rsidRDefault="00C07DD0">
            <w:pPr>
              <w:jc w:val="center"/>
            </w:pPr>
            <w:r>
              <w:t>чора-тадбирлар</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июнга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p>
          <w:p w:rsidR="00000000" w:rsidRDefault="00C07DD0">
            <w:pPr>
              <w:jc w:val="center"/>
            </w:pPr>
            <w:r>
              <w:t>Қишлоқ</w:t>
            </w:r>
            <w:r>
              <w:t xml:space="preserve"> хўжалиги вазирлиги,</w:t>
            </w:r>
          </w:p>
          <w:p w:rsidR="00000000" w:rsidRDefault="00C07DD0">
            <w:pPr>
              <w:jc w:val="center"/>
            </w:pPr>
            <w:r>
              <w:t>Инновация вазирлиги, Молия вазирлиги,</w:t>
            </w:r>
          </w:p>
          <w:p w:rsidR="00000000" w:rsidRDefault="00C07DD0">
            <w:pPr>
              <w:jc w:val="center"/>
            </w:pPr>
            <w:r>
              <w:t>Қорақалпоғистон</w:t>
            </w:r>
            <w:r>
              <w:t xml:space="preserve"> Республикаси Вазирлар Кенгаши ва вилоятлар ҳокимликлари</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25.</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Сув таъминоти даражасини ва сувни етказиб бериш учун қилинаётган молиявий харажатларни аниқ ҳудудлар бўйича хариталаш асосида сувни тежайдига</w:t>
            </w:r>
            <w:r>
              <w:t>н технологияларни жорий қилиш учун туман ва массивларни аниқлаш юзасидан комплекс чора-тадбирларни амалга ошириш.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Вазирлар Маҳкамаси қарори</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октябрга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p>
          <w:p w:rsidR="00000000" w:rsidRDefault="00C07DD0">
            <w:pPr>
              <w:jc w:val="center"/>
            </w:pPr>
            <w:r>
              <w:t>Қишлоқ</w:t>
            </w:r>
            <w:r>
              <w:t xml:space="preserve"> хўжалиги вазирлиги,</w:t>
            </w:r>
          </w:p>
          <w:p w:rsidR="00000000" w:rsidRDefault="00C07DD0">
            <w:pPr>
              <w:jc w:val="center"/>
            </w:pPr>
            <w:r>
              <w:t>Инновация вазирлиги,</w:t>
            </w:r>
          </w:p>
          <w:p w:rsidR="00000000" w:rsidRDefault="00C07DD0">
            <w:pPr>
              <w:jc w:val="center"/>
            </w:pPr>
            <w:r>
              <w:t>Фанлар академияси</w:t>
            </w:r>
          </w:p>
        </w:tc>
      </w:tr>
      <w:tr w:rsidR="00000000">
        <w:trPr>
          <w:divId w:val="1167330925"/>
        </w:trPr>
        <w:tc>
          <w:tcPr>
            <w:tcW w:w="100.0%" w:type="pct"/>
            <w:gridSpan w:val="5"/>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rPr>
                <w:rStyle w:val="a6"/>
              </w:rPr>
              <w:t>VI. Сув ресурсларини ҳисобга олиш ва ҳисоботини юритиш ҳамда сув истеъмоли меъёрларини белгилаш тизимини такомиллаштириш</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26.</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Суғоришнинг замонавий технологияларини, шу жумладан БМТнинг озиқ-овқат ва қишлоқ хўжалиги ташкилоти (FAO) томонидан тавсия эт</w:t>
            </w:r>
            <w:r>
              <w:t>илган дастурларни жорий этиш.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Вазирлар Маҳкамаси қарори</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сентябрга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 xml:space="preserve">Сув хўжалиги вазирлиги, Ахборот технологиялари </w:t>
            </w:r>
            <w:r>
              <w:br/>
              <w:t>ва коммуникацияларини ривожлантириш вазирлиги,</w:t>
            </w:r>
          </w:p>
          <w:p w:rsidR="00000000" w:rsidRDefault="00C07DD0">
            <w:pPr>
              <w:jc w:val="center"/>
            </w:pPr>
            <w:r>
              <w:lastRenderedPageBreak/>
              <w:t>Инновация вазирлиги,</w:t>
            </w:r>
          </w:p>
          <w:p w:rsidR="00000000" w:rsidRDefault="00C07DD0">
            <w:pPr>
              <w:jc w:val="center"/>
            </w:pPr>
            <w:r>
              <w:t>вазирлик ва идоралар</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lastRenderedPageBreak/>
              <w:t>27.</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Сув хўжалиги вазирлигида давлат сув кадастрини юритиш учун автоматлаштирилган Сув ресурсларининг ягона маълумотлар базасини яратиш.</w:t>
            </w:r>
          </w:p>
          <w:p w:rsidR="00000000" w:rsidRDefault="00C07DD0">
            <w:r>
              <w:t>Сув кадастри билан боғлиқ ахборотни олиш, идоралараро ўзаро ахборот алмашиш, уни умумлаштириш ва таҳлил қилишни таъминлайдиг</w:t>
            </w:r>
            <w:r>
              <w:t>ан автоматлаштирилган тезкор тизимни йўлга қўйиш.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Вазирлар Маҳкамаси қарори</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октябрга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p>
          <w:p w:rsidR="00000000" w:rsidRDefault="00C07DD0">
            <w:pPr>
              <w:jc w:val="center"/>
            </w:pPr>
            <w:r>
              <w:t>Ахборот технологиялари</w:t>
            </w:r>
          </w:p>
          <w:p w:rsidR="00000000" w:rsidRDefault="00C07DD0">
            <w:pPr>
              <w:jc w:val="center"/>
            </w:pPr>
            <w:r>
              <w:t>ва коммуникацияларини ривожлантириш вазирлиги,</w:t>
            </w:r>
          </w:p>
          <w:p w:rsidR="00000000" w:rsidRDefault="00C07DD0">
            <w:pPr>
              <w:jc w:val="center"/>
            </w:pPr>
            <w:r>
              <w:t>Фавқулодда вазиятлар вазирлиги,</w:t>
            </w:r>
          </w:p>
          <w:p w:rsidR="00000000" w:rsidRDefault="00C07DD0">
            <w:pPr>
              <w:jc w:val="center"/>
            </w:pPr>
            <w:r>
              <w:t>Давлат геология қўмитаси, Да</w:t>
            </w:r>
            <w:r>
              <w:t>влат экология қўмитаси, «Ўзбекгидроэнерго» АЖ, «Давергеодезкадастр» қўмитаси</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28.</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Сув хўжалиги вазирлиги тизимида тармоқ ҳисоботларини шакллантириш ва топшириш жараёнини автоматлаштириш.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Ташкилий</w:t>
            </w:r>
          </w:p>
          <w:p w:rsidR="00000000" w:rsidRDefault="00C07DD0">
            <w:pPr>
              <w:jc w:val="center"/>
            </w:pPr>
            <w:r>
              <w:t>тадбирлар</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20 декабрга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r>
              <w:t xml:space="preserve"> Ахборот технологиялари</w:t>
            </w:r>
          </w:p>
          <w:p w:rsidR="00000000" w:rsidRDefault="00C07DD0">
            <w:pPr>
              <w:jc w:val="center"/>
            </w:pPr>
            <w:r>
              <w:t>ва коммуникацияларини ривожлантириш вазирлиги,</w:t>
            </w:r>
          </w:p>
          <w:p w:rsidR="00000000" w:rsidRDefault="00C07DD0">
            <w:pPr>
              <w:jc w:val="center"/>
            </w:pPr>
            <w:r>
              <w:t>Молия вазирлиги</w:t>
            </w:r>
          </w:p>
        </w:tc>
      </w:tr>
      <w:tr w:rsidR="00000000">
        <w:trPr>
          <w:divId w:val="1167330925"/>
        </w:trPr>
        <w:tc>
          <w:tcPr>
            <w:tcW w:w="100.0%" w:type="pct"/>
            <w:gridSpan w:val="5"/>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rPr>
                <w:rStyle w:val="a6"/>
              </w:rPr>
              <w:t>VII. Сув хўжалиги соҳасига замонавий ахборот-коммуникация ва инновацион технологияларни жорий этиш</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29.</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Қуйидаги</w:t>
            </w:r>
            <w:r>
              <w:t xml:space="preserve"> масалаларни назарда тутувчи комплекс чора-тадбирларни ишлаб чиқиш:</w:t>
            </w:r>
          </w:p>
          <w:p w:rsidR="00000000" w:rsidRDefault="00C07DD0">
            <w:r>
              <w:t>йирик гидротехника иншоотлари, сув омборлари, магистрал ва хўжаликлараро каналлар, гидроузеллар ва сув хўжалигининг бошқа муҳим объектларидаги сув оқимлари ҳақидаги маълумотларни з</w:t>
            </w:r>
            <w:r>
              <w:t>амонавий технологиялар асосида реал вақт режимида тўплаш тизимини, шу жумладан хорижий инвестицияларни жалб этган ҳолда жорий этишни;</w:t>
            </w:r>
          </w:p>
          <w:p w:rsidR="00000000" w:rsidRDefault="00C07DD0">
            <w:r>
              <w:t xml:space="preserve">Сув хўжалиги вазирлигининг сув ресурслари ва сув хўжалиги объектлари бўйича маълумотлар базасини бошқариш ҳамда таҳлил </w:t>
            </w:r>
            <w:r>
              <w:lastRenderedPageBreak/>
              <w:t>қил</w:t>
            </w:r>
            <w:r>
              <w:t>иш учун дастурий таъминот яратишни;</w:t>
            </w:r>
          </w:p>
          <w:p w:rsidR="00000000" w:rsidRDefault="00C07DD0">
            <w:r>
              <w:t>сувни бошқаришнинг ва Сув хўжалиги вазирлиги насос станцияларида электр энергияси истеъмолини реал вақт режимида мониторинг қилишнинг автоматлаштирилган тизимини яратиш.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lastRenderedPageBreak/>
              <w:t>Вазирлар Маҳкамаси қарори</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августга қада</w:t>
            </w:r>
            <w:r>
              <w:t>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p>
          <w:p w:rsidR="00000000" w:rsidRDefault="00C07DD0">
            <w:pPr>
              <w:jc w:val="center"/>
            </w:pPr>
            <w:r>
              <w:t xml:space="preserve">Ахборот технологиялари </w:t>
            </w:r>
            <w:r>
              <w:br/>
              <w:t>ва коммуникацияларини ривожлантириш вазирлиги,</w:t>
            </w:r>
          </w:p>
          <w:p w:rsidR="00000000" w:rsidRDefault="00C07DD0">
            <w:pPr>
              <w:jc w:val="center"/>
            </w:pPr>
            <w:r>
              <w:t>Инновация вазирлиги,</w:t>
            </w:r>
          </w:p>
          <w:p w:rsidR="00000000" w:rsidRDefault="00C07DD0">
            <w:pPr>
              <w:jc w:val="center"/>
            </w:pPr>
            <w:r>
              <w:t xml:space="preserve">Инвестициялар бўйича </w:t>
            </w:r>
            <w:r>
              <w:br/>
              <w:t>давлат қўмитаси,</w:t>
            </w:r>
          </w:p>
          <w:p w:rsidR="00000000" w:rsidRDefault="00C07DD0">
            <w:pPr>
              <w:jc w:val="center"/>
            </w:pPr>
            <w:r>
              <w:t>Молия вазирлиги</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30.</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Ирригация ва сув муаммолари илмий-тадқиқот институти ҳузурида сув хўжалигини р</w:t>
            </w:r>
            <w:r>
              <w:t>ивожлантириш соҳасида инновацион ғоялар, технологияларни ўрганишга, замонавий технология ва инновацион ғояларни жорий этиш бўйича илмий тажриба ҳамда синовлар ўтказишга мўлжалланган тажриба участкасини (конструкторлик бюросини) ташкил этиш.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Ташкилий</w:t>
            </w:r>
          </w:p>
          <w:p w:rsidR="00000000" w:rsidRDefault="00C07DD0">
            <w:pPr>
              <w:jc w:val="center"/>
            </w:pPr>
            <w:r>
              <w:t>тадбирлар</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августга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 Инновация вазирлиги,</w:t>
            </w:r>
          </w:p>
          <w:p w:rsidR="00000000" w:rsidRDefault="00C07DD0">
            <w:pPr>
              <w:jc w:val="center"/>
            </w:pPr>
            <w:r>
              <w:t>Молия вазирлиги,</w:t>
            </w:r>
          </w:p>
          <w:p w:rsidR="00000000" w:rsidRDefault="00C07DD0">
            <w:pPr>
              <w:jc w:val="center"/>
            </w:pPr>
            <w:r>
              <w:t>«Сувмаш» АЖ</w:t>
            </w:r>
          </w:p>
        </w:tc>
      </w:tr>
      <w:tr w:rsidR="00000000">
        <w:trPr>
          <w:divId w:val="1167330925"/>
        </w:trPr>
        <w:tc>
          <w:tcPr>
            <w:tcW w:w="100.0%" w:type="pct"/>
            <w:gridSpan w:val="5"/>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rPr>
                <w:rStyle w:val="a6"/>
              </w:rPr>
              <w:t xml:space="preserve">VIII. Сув хўжалиги ташкилотларининг моддий-техника базасини ривожлантириш, уларни замонавий техника ва механизмлар билан таъминлаш, сув хўжалиги </w:t>
            </w:r>
            <w:r>
              <w:rPr>
                <w:rStyle w:val="a6"/>
              </w:rPr>
              <w:t>ходимларини рағбатлантириш, сув хўжалиги соҳасида кадрлар тайёрлаш тизимини такомиллаштириш</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31.</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Фойдаланувчи сув хўжалиги ташкилотларининг моддий-техника базасини яхшилаш, уларни замонавий ва тезкор мелиоратив техника билан таъминлаш, шу жумладан мопе</w:t>
            </w:r>
            <w:r>
              <w:t>длар ва видеорегистраторлар билан жиҳозланган учар дронлар сотиб олиш.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Вазирлар Маҳкамаси қарори</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июлга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 Молия вазирлиги,</w:t>
            </w:r>
          </w:p>
          <w:p w:rsidR="00000000" w:rsidRDefault="00C07DD0">
            <w:pPr>
              <w:jc w:val="center"/>
            </w:pPr>
            <w:r>
              <w:t>Бош прокуратура,</w:t>
            </w:r>
          </w:p>
          <w:p w:rsidR="00000000" w:rsidRDefault="00C07DD0">
            <w:pPr>
              <w:jc w:val="center"/>
            </w:pPr>
            <w:r>
              <w:t>Инновация вазирлиги,</w:t>
            </w:r>
          </w:p>
          <w:p w:rsidR="00000000" w:rsidRDefault="00C07DD0">
            <w:pPr>
              <w:jc w:val="center"/>
            </w:pPr>
            <w:r>
              <w:t>Иқтисодиёт вазирлиги,</w:t>
            </w:r>
          </w:p>
          <w:p w:rsidR="00000000" w:rsidRDefault="00C07DD0">
            <w:pPr>
              <w:jc w:val="center"/>
            </w:pPr>
            <w:r>
              <w:t xml:space="preserve">Инвестициялар бўйича </w:t>
            </w:r>
            <w:r>
              <w:br/>
              <w:t>давлат қўмита</w:t>
            </w:r>
            <w:r>
              <w:t>си</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32.</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Сув хўжалиги соҳаси ходимларининг касбий байрами кунини белгилаш ҳамда «Сув хўжалиги аълочиси» кўкрак нишонини таъсис этиш.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Норматив-ҳуқуқий ҳужжат</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июлга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p>
          <w:p w:rsidR="00000000" w:rsidRDefault="00C07DD0">
            <w:pPr>
              <w:jc w:val="center"/>
            </w:pPr>
            <w:r>
              <w:t>Молия вазирлиги,</w:t>
            </w:r>
          </w:p>
          <w:p w:rsidR="00000000" w:rsidRDefault="00C07DD0">
            <w:pPr>
              <w:jc w:val="center"/>
            </w:pPr>
            <w:r>
              <w:t>Бандлик ва меҳнат муносабатлари вазирлиги</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33.</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Олий таълим муассасаларида сув хўжалиги соҳасида кадрлар тайёрлаш сифатини ўрганиш ва таълим сифатини ошириш бўйича таклифлар тайёрлаш.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Ташкилий</w:t>
            </w:r>
          </w:p>
          <w:p w:rsidR="00000000" w:rsidRDefault="00C07DD0">
            <w:pPr>
              <w:jc w:val="center"/>
            </w:pPr>
            <w:r>
              <w:t>тадбирлар</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декабрга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Инновация вазирлиги,</w:t>
            </w:r>
          </w:p>
          <w:p w:rsidR="00000000" w:rsidRDefault="00C07DD0">
            <w:pPr>
              <w:jc w:val="center"/>
            </w:pPr>
            <w:r>
              <w:t>Сув хўж</w:t>
            </w:r>
            <w:r>
              <w:t xml:space="preserve">алиги вазирлиги, Олий ва </w:t>
            </w:r>
            <w:r>
              <w:lastRenderedPageBreak/>
              <w:t xml:space="preserve">ўрта махсус </w:t>
            </w:r>
            <w:r>
              <w:br/>
              <w:t>таълим вазирлиги</w:t>
            </w:r>
          </w:p>
        </w:tc>
      </w:tr>
      <w:tr w:rsidR="00000000">
        <w:trPr>
          <w:divId w:val="1167330925"/>
        </w:trPr>
        <w:tc>
          <w:tcPr>
            <w:tcW w:w="100.0%" w:type="pct"/>
            <w:gridSpan w:val="5"/>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rPr>
                <w:rStyle w:val="a6"/>
              </w:rPr>
              <w:lastRenderedPageBreak/>
              <w:t>IX. Сув хўжалиги объектлари хавфсизлигини таъминлаш тизимини такомиллаштириш</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34.</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 xml:space="preserve">Сув хўжалигининг катта ва ўта муҳим объектларини қўриқлаш, уларнинг хавфсизлигини таъминлаш ва ишончлилигини ошириш тизимини янада такомиллаштириш, шунингдек, уларнинг техник ҳолатини яхшилаш бўйича, шу жумладан, қуйидагиларни назарда тутувчи дастур ишлаб </w:t>
            </w:r>
            <w:r>
              <w:t>чиқиш:</w:t>
            </w:r>
          </w:p>
          <w:p w:rsidR="00000000" w:rsidRDefault="00C07DD0">
            <w:r>
              <w:t>сув хўжалиги объектлари қўриқланишини таъминлашда ахборот технологияларини кенг жорий этиш, шунингдек, уларнинг ҳудудларидаги хавфсизлик пунктлари сонини мақбуллаштириш;</w:t>
            </w:r>
          </w:p>
          <w:p w:rsidR="00000000" w:rsidRDefault="00C07DD0">
            <w:r>
              <w:t xml:space="preserve">сув хўжалиги объектларини муддатли ҳарбий хизмат ўтаётган ҳарбий хизматчиларни </w:t>
            </w:r>
            <w:r>
              <w:t>жалб этган ҳолда қўриқлашни таъминлаш тартибини жорий этиш.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Норматив-ҳуқуқий ҳужжат</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октябрга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p>
          <w:p w:rsidR="00000000" w:rsidRDefault="00C07DD0">
            <w:pPr>
              <w:jc w:val="center"/>
            </w:pPr>
            <w:r>
              <w:t>Мудофаа вазирлиги,</w:t>
            </w:r>
          </w:p>
          <w:p w:rsidR="00000000" w:rsidRDefault="00C07DD0">
            <w:pPr>
              <w:jc w:val="center"/>
            </w:pPr>
            <w:r>
              <w:t xml:space="preserve">Ахборот технологиялари </w:t>
            </w:r>
            <w:r>
              <w:br/>
              <w:t>ва коммуникацияларини ривожлантириш вазирлиги,</w:t>
            </w:r>
          </w:p>
          <w:p w:rsidR="00000000" w:rsidRDefault="00C07DD0">
            <w:pPr>
              <w:jc w:val="center"/>
            </w:pPr>
            <w:r>
              <w:t>Ички ишлар вазирлиги, Молия вази</w:t>
            </w:r>
            <w:r>
              <w:t>рлиги,</w:t>
            </w:r>
          </w:p>
          <w:p w:rsidR="00000000" w:rsidRDefault="00C07DD0">
            <w:pPr>
              <w:jc w:val="center"/>
            </w:pPr>
            <w:r>
              <w:t>Фавқулодда вазиятлар вазирлиги,</w:t>
            </w:r>
          </w:p>
          <w:p w:rsidR="00000000" w:rsidRDefault="00C07DD0">
            <w:pPr>
              <w:jc w:val="center"/>
            </w:pPr>
            <w:r>
              <w:t>вазирлик ва идоралар</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35</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Гидротехника иншоотларининг хавфсизлигини таъминлаш бўйича авария моддий-техника захираларини яратиш ва улардан фойдаланишнинг янгиланган тартибини, шу жумладан авария моддий-техника воситалар</w:t>
            </w:r>
            <w:r>
              <w:t>ининг рўйхатини ишлаб чиқиш.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Норматив-ҳуқуқий ҳужжат</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ноябрга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p>
          <w:p w:rsidR="00000000" w:rsidRDefault="00C07DD0">
            <w:pPr>
              <w:jc w:val="center"/>
            </w:pPr>
            <w:r>
              <w:t>«Ўзбекгидроэнерго» АЖ,</w:t>
            </w:r>
          </w:p>
          <w:p w:rsidR="00000000" w:rsidRDefault="00C07DD0">
            <w:pPr>
              <w:jc w:val="center"/>
            </w:pPr>
            <w:r>
              <w:t>Фавқулодда вазиятлар вазирлиги,</w:t>
            </w:r>
          </w:p>
          <w:p w:rsidR="00000000" w:rsidRDefault="00C07DD0">
            <w:pPr>
              <w:jc w:val="center"/>
            </w:pPr>
            <w:r>
              <w:t>вазирлик ва идоралар</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36.</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Йирик сув омборлари ва гидротехника иншоотларидаги авария ҳолатлари ҳамда</w:t>
            </w:r>
            <w:r>
              <w:t xml:space="preserve"> фавқулодда вазиятларнинг олдини олишнинг ягона автоматлаштирилган тизимини яратиш.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Ташкилий</w:t>
            </w:r>
          </w:p>
          <w:p w:rsidR="00000000" w:rsidRDefault="00C07DD0">
            <w:pPr>
              <w:jc w:val="center"/>
            </w:pPr>
            <w:r>
              <w:t>тадбирлар</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2018-2019 йилларда</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 xml:space="preserve">Сув хўжалиги вазирлиги, Ахборот технологиялари </w:t>
            </w:r>
            <w:r>
              <w:br/>
              <w:t>ва коммуникацияларини ривожлантириш вазирлиги,</w:t>
            </w:r>
          </w:p>
          <w:p w:rsidR="00000000" w:rsidRDefault="00C07DD0">
            <w:pPr>
              <w:jc w:val="center"/>
            </w:pPr>
            <w:r>
              <w:t>«Ўзбекгидроэнерго» АЖ,</w:t>
            </w:r>
          </w:p>
          <w:p w:rsidR="00000000" w:rsidRDefault="00C07DD0">
            <w:pPr>
              <w:jc w:val="center"/>
            </w:pPr>
            <w:r>
              <w:t>Фавқулодда вазиятлар вазирлиги</w:t>
            </w:r>
          </w:p>
        </w:tc>
      </w:tr>
      <w:tr w:rsidR="00000000">
        <w:trPr>
          <w:divId w:val="1167330925"/>
        </w:trPr>
        <w:tc>
          <w:tcPr>
            <w:tcW w:w="100.0%" w:type="pct"/>
            <w:gridSpan w:val="5"/>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rPr>
                <w:rStyle w:val="a6"/>
              </w:rPr>
              <w:t>X. Сувдан фойдаланиш соҳасида халқаро муносабатларни ривожлантириш, аҳолининг сув ресурсларидан фойдаланиш бўйича ҳуқуқий онги ва ҳуқуқий маданиятини ошириш юзасидан чора-тадбирларни кучайтириш</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lastRenderedPageBreak/>
              <w:t>37.</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Минтақавий ва халқаро</w:t>
            </w:r>
            <w:r>
              <w:t xml:space="preserve"> ҳамкорликни жадаллаштириш, шунингдек, сув омборлари ва йирик гидротехника иншоотларининг хавфсизлигини таъминлаш ҳамда техник жиҳатдан ишончлилигини оширишда хорижий мамлакатларнинг илғор тажрибасини ўрганиш, бунда:</w:t>
            </w:r>
          </w:p>
          <w:p w:rsidR="00000000" w:rsidRDefault="00C07DD0">
            <w:r>
              <w:t>йирик сув омборлари ва гидротехника инш</w:t>
            </w:r>
            <w:r>
              <w:t>оотларининг хавфсизлигини таъминлаш соҳасидаги ҳамкорлик бўйича минтақавий келишув ишлаб чиқиш ва амалга ошириш масаласини Орол денгизи ҳавзасидаги давлатлар билан биргаликда кўриб чиқиш;</w:t>
            </w:r>
          </w:p>
          <w:p w:rsidR="00000000" w:rsidRDefault="00C07DD0">
            <w:r>
              <w:t>миллий идораларнинг сув омборлари ва йирик гидротехника иншоотлари х</w:t>
            </w:r>
            <w:r>
              <w:t>авфсизлигини таъминлаш соҳасидаги тажриба ва хизматларини (гидротехника иншоотларининг техник ҳолатини табиий шароитда кўздан кечириш ва диагностика қилиш, хавфсизлик мезонларини ишлаб чиқиш, хавфсизлик декларацияларини тузиш ва ҳ.к.) минтақа мамлакатларид</w:t>
            </w:r>
            <w:r>
              <w:t>а илгари суриш;</w:t>
            </w:r>
          </w:p>
          <w:p w:rsidR="00000000" w:rsidRDefault="00C07DD0">
            <w:r>
              <w:t>тўғонлар хавфсизлигини ҳамда авария ҳолатлари ва фавқулодда вазиятларнинг олдини олиш тизимини таъминлаш соҳасида хорижий мамлакатларнинг илғор тажрибасини ўрганиш;</w:t>
            </w:r>
          </w:p>
          <w:p w:rsidR="00000000" w:rsidRDefault="00C07DD0">
            <w:r>
              <w:t>Йирик тўғонлар бўйича халқаро комиссиянинг техник регламентлари ва тавсияла</w:t>
            </w:r>
            <w:r>
              <w:t>рини Ўзбекистонда қўллаш ва имплементация қилиш юзасидан таклифлар тайёрлаш назарда тутилади.</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Ташкилий</w:t>
            </w:r>
          </w:p>
          <w:p w:rsidR="00000000" w:rsidRDefault="00C07DD0">
            <w:pPr>
              <w:jc w:val="center"/>
            </w:pPr>
            <w:r>
              <w:t>тадбирлар</w:t>
            </w:r>
          </w:p>
          <w:p w:rsidR="00000000" w:rsidRDefault="00C07DD0">
            <w:pPr>
              <w:jc w:val="center"/>
            </w:pPr>
            <w:r>
              <w:t>Ташкилий</w:t>
            </w:r>
          </w:p>
          <w:p w:rsidR="00000000" w:rsidRDefault="00C07DD0">
            <w:pPr>
              <w:jc w:val="center"/>
            </w:pPr>
            <w:r>
              <w:t>тадбирлар</w:t>
            </w:r>
          </w:p>
          <w:p w:rsidR="00000000" w:rsidRDefault="00C07DD0">
            <w:pPr>
              <w:jc w:val="center"/>
            </w:pPr>
            <w:r>
              <w:t>Ташкилий</w:t>
            </w:r>
          </w:p>
          <w:p w:rsidR="00000000" w:rsidRDefault="00C07DD0">
            <w:pPr>
              <w:jc w:val="center"/>
            </w:pPr>
            <w:r>
              <w:t>тадбирлар</w:t>
            </w:r>
          </w:p>
          <w:p w:rsidR="00000000" w:rsidRDefault="00C07DD0">
            <w:pPr>
              <w:jc w:val="center"/>
            </w:pPr>
            <w:r>
              <w:t>Ташкилий</w:t>
            </w:r>
          </w:p>
          <w:p w:rsidR="00000000" w:rsidRDefault="00C07DD0">
            <w:pPr>
              <w:jc w:val="center"/>
            </w:pPr>
            <w:r>
              <w:t>тадбирлар</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октябрга қадар</w:t>
            </w:r>
          </w:p>
          <w:p w:rsidR="00000000" w:rsidRDefault="00C07DD0">
            <w:pPr>
              <w:jc w:val="center"/>
            </w:pPr>
            <w:r>
              <w:t>2018-2019 йилларда</w:t>
            </w:r>
          </w:p>
          <w:p w:rsidR="00000000" w:rsidRDefault="00C07DD0">
            <w:pPr>
              <w:jc w:val="center"/>
            </w:pPr>
            <w:r>
              <w:t>2018 йил</w:t>
            </w:r>
          </w:p>
          <w:p w:rsidR="00000000" w:rsidRDefault="00C07DD0">
            <w:pPr>
              <w:jc w:val="center"/>
            </w:pPr>
            <w:r>
              <w:t>1 ноябрга қадар</w:t>
            </w:r>
          </w:p>
          <w:p w:rsidR="00000000" w:rsidRDefault="00C07DD0">
            <w:pPr>
              <w:jc w:val="center"/>
            </w:pPr>
            <w:r>
              <w:t>2018 йил</w:t>
            </w:r>
          </w:p>
          <w:p w:rsidR="00000000" w:rsidRDefault="00C07DD0">
            <w:pPr>
              <w:jc w:val="center"/>
            </w:pPr>
            <w:r>
              <w:t>20 декабрга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p>
          <w:p w:rsidR="00000000" w:rsidRDefault="00C07DD0">
            <w:pPr>
              <w:jc w:val="center"/>
            </w:pPr>
            <w:r>
              <w:t>«Ўзбекгидроэнерго» АЖ,</w:t>
            </w:r>
          </w:p>
          <w:p w:rsidR="00000000" w:rsidRDefault="00C07DD0">
            <w:pPr>
              <w:jc w:val="center"/>
            </w:pPr>
            <w:r>
              <w:t>Ташқи ишлар вазирлиги, Фавқулодда вазиятлар вазирлиги</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38.</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Мобиль иловалар ва веб-саҳифаларни қўллаш асосида сув ресурсларидан фойдаланиш ва уларни бошқариш, шунингдек, сув хўжалиги иншоотлар</w:t>
            </w:r>
            <w:r>
              <w:t xml:space="preserve">идан фойдаланиш бўйича оммабоп </w:t>
            </w:r>
            <w:r>
              <w:lastRenderedPageBreak/>
              <w:t>билимларнинг ресурс базасини яратиш ҳамда ривожлантириш.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lastRenderedPageBreak/>
              <w:t>Комплекс</w:t>
            </w:r>
          </w:p>
          <w:p w:rsidR="00000000" w:rsidRDefault="00C07DD0">
            <w:pPr>
              <w:jc w:val="center"/>
            </w:pPr>
            <w:r>
              <w:t>чора-тадбирлар</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2018 йил</w:t>
            </w:r>
          </w:p>
          <w:p w:rsidR="00000000" w:rsidRDefault="00C07DD0">
            <w:pPr>
              <w:jc w:val="center"/>
            </w:pPr>
            <w:r>
              <w:t>1 июлга қадар</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Сув хўжалиги вазирлиги,</w:t>
            </w:r>
          </w:p>
          <w:p w:rsidR="00000000" w:rsidRDefault="00C07DD0">
            <w:pPr>
              <w:jc w:val="center"/>
            </w:pPr>
            <w:r>
              <w:t xml:space="preserve">Ахборот технологиялари </w:t>
            </w:r>
            <w:r>
              <w:br/>
              <w:t xml:space="preserve">ва коммуникацияларини </w:t>
            </w:r>
            <w:r>
              <w:lastRenderedPageBreak/>
              <w:t>ривожлантириш вазирлиги,</w:t>
            </w:r>
          </w:p>
          <w:p w:rsidR="00000000" w:rsidRDefault="00C07DD0">
            <w:pPr>
              <w:jc w:val="center"/>
            </w:pPr>
            <w:r>
              <w:t>Инновация вазирлиги</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lastRenderedPageBreak/>
              <w:t>39.</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С</w:t>
            </w:r>
            <w:r>
              <w:t>увдан фойдаланиш маданиятини ошириш бўйича ўқув дастурларини таълим тизимига жорий қилиш орқали ёш авлодни сувга нисбатан тежамкорона муносабатда бўлиш руҳида тарбиялаш.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Ташкилий</w:t>
            </w:r>
          </w:p>
          <w:p w:rsidR="00000000" w:rsidRDefault="00C07DD0">
            <w:pPr>
              <w:jc w:val="center"/>
            </w:pPr>
            <w:r>
              <w:t>тадбирлар</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Доимий асосда</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Мактабгача таълим вазирлиги,</w:t>
            </w:r>
          </w:p>
          <w:p w:rsidR="00000000" w:rsidRDefault="00C07DD0">
            <w:pPr>
              <w:jc w:val="center"/>
            </w:pPr>
            <w:r>
              <w:t>Халқ таълими вазирлиги,</w:t>
            </w:r>
          </w:p>
          <w:p w:rsidR="00000000" w:rsidRDefault="00C07DD0">
            <w:pPr>
              <w:jc w:val="center"/>
            </w:pPr>
            <w:r>
              <w:t>Сув хўжалиги вазирлиги</w:t>
            </w:r>
          </w:p>
        </w:tc>
      </w:tr>
      <w:tr w:rsidR="00000000">
        <w:trPr>
          <w:divId w:val="1167330925"/>
        </w:trPr>
        <w:tc>
          <w:tcPr>
            <w:tcW w:w="3.0%" w:type="pct"/>
            <w:tcBorders>
              <w:top w:val="nil"/>
              <w:start w:val="single" w:sz="8" w:space="0" w:color="auto"/>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40.</w:t>
            </w:r>
          </w:p>
        </w:tc>
        <w:tc>
          <w:tcPr>
            <w:tcW w:w="47.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r>
              <w:t>Қишлоқ</w:t>
            </w:r>
            <w:r>
              <w:t xml:space="preserve"> хўжалигида ўзбошимчалик билан сув олиш ва сув ресурслари ҳажмларидан мақсадсиз фойдаланишнинг салбий оқибатларини истеъмолчиларга тушунтириш бўйича туркум радио эшиттиришлар ва телекўрсатувлар тайёрлаш.</w:t>
            </w:r>
          </w:p>
        </w:tc>
        <w:tc>
          <w:tcPr>
            <w:tcW w:w="14.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Ташкилий</w:t>
            </w:r>
          </w:p>
          <w:p w:rsidR="00000000" w:rsidRDefault="00C07DD0">
            <w:pPr>
              <w:jc w:val="center"/>
            </w:pPr>
            <w:r>
              <w:t>тадбирлар</w:t>
            </w:r>
          </w:p>
        </w:tc>
        <w:tc>
          <w:tcPr>
            <w:tcW w:w="1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Доимий асосда</w:t>
            </w:r>
          </w:p>
        </w:tc>
        <w:tc>
          <w:tcPr>
            <w:tcW w:w="22.0%" w:type="pct"/>
            <w:tcBorders>
              <w:top w:val="nil"/>
              <w:start w:val="nil"/>
              <w:bottom w:val="single" w:sz="8" w:space="0" w:color="auto"/>
              <w:end w:val="single" w:sz="8" w:space="0" w:color="auto"/>
            </w:tcBorders>
            <w:shd w:val="clear" w:color="auto" w:fill="FFFFFF"/>
            <w:tcMar>
              <w:top w:w="0pt" w:type="dxa"/>
              <w:start w:w="2.85pt" w:type="dxa"/>
              <w:bottom w:w="0pt" w:type="dxa"/>
              <w:end w:w="2.85pt" w:type="dxa"/>
            </w:tcMar>
            <w:hideMark/>
          </w:tcPr>
          <w:p w:rsidR="00000000" w:rsidRDefault="00C07DD0">
            <w:pPr>
              <w:jc w:val="center"/>
            </w:pPr>
            <w:r>
              <w:t>МТРК, ЎзА, Электрон оммавий ахборот воситалари миллий ассоциацияси,</w:t>
            </w:r>
          </w:p>
          <w:p w:rsidR="00000000" w:rsidRDefault="00C07DD0">
            <w:pPr>
              <w:jc w:val="center"/>
            </w:pPr>
            <w:r>
              <w:t>Сув хўжалиги вазирлиги</w:t>
            </w:r>
          </w:p>
        </w:tc>
      </w:tr>
    </w:tbl>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Изоҳ: тегишли муносабатларни тартибга солиш соҳаси ва предметидан келиб чиққан ҳолда норматив-ҳуқуқий ҳужжатларнинг турлари ўзгартирилиши, шунингдек, улар ягона ҳужжатга бирлаштирилиши мумкин.</w:t>
      </w:r>
    </w:p>
    <w:p w:rsidR="00000000" w:rsidRDefault="00C07DD0">
      <w:pPr>
        <w:shd w:val="clear" w:color="auto" w:fill="FFFFFF"/>
        <w:jc w:val="center"/>
        <w:divId w:val="1636325347"/>
        <w:rPr>
          <w:rFonts w:eastAsia="Times New Roman"/>
          <w:color w:val="000080"/>
          <w:sz w:val="22"/>
          <w:szCs w:val="22"/>
        </w:rPr>
      </w:pPr>
      <w:r>
        <w:rPr>
          <w:rFonts w:eastAsia="Times New Roman"/>
          <w:color w:val="000080"/>
          <w:sz w:val="22"/>
          <w:szCs w:val="22"/>
        </w:rPr>
        <w:t>Ўзбекистон Республикаси Президентининг 2018 йил 17 апрелдаги ПҚ</w:t>
      </w:r>
      <w:r>
        <w:rPr>
          <w:rFonts w:eastAsia="Times New Roman"/>
          <w:color w:val="000080"/>
          <w:sz w:val="22"/>
          <w:szCs w:val="22"/>
        </w:rPr>
        <w:t xml:space="preserve">-3672-сон </w:t>
      </w:r>
      <w:hyperlink r:id="rId37" w:history="1">
        <w:r>
          <w:rPr>
            <w:rFonts w:eastAsia="Times New Roman"/>
            <w:color w:val="008080"/>
            <w:sz w:val="22"/>
            <w:szCs w:val="22"/>
          </w:rPr>
          <w:t xml:space="preserve">қарорига </w:t>
        </w:r>
      </w:hyperlink>
      <w:r>
        <w:rPr>
          <w:rFonts w:eastAsia="Times New Roman"/>
          <w:color w:val="000080"/>
          <w:sz w:val="22"/>
          <w:szCs w:val="22"/>
        </w:rPr>
        <w:br/>
        <w:t xml:space="preserve">8-ИЛОВА </w:t>
      </w:r>
    </w:p>
    <w:p w:rsidR="00000000" w:rsidRDefault="00C07DD0">
      <w:pPr>
        <w:shd w:val="clear" w:color="auto" w:fill="FFFFFF"/>
        <w:jc w:val="center"/>
        <w:divId w:val="852647219"/>
        <w:rPr>
          <w:rFonts w:eastAsia="Times New Roman"/>
          <w:b/>
          <w:bCs/>
          <w:color w:val="000080"/>
        </w:rPr>
      </w:pPr>
      <w:r>
        <w:rPr>
          <w:rFonts w:eastAsia="Times New Roman"/>
          <w:b/>
          <w:bCs/>
          <w:color w:val="000080"/>
        </w:rPr>
        <w:t>Сув объектларини комплекс ўрганиш бўйича туман (шаҳар) ишчи гуруҳларининг</w:t>
      </w:r>
    </w:p>
    <w:p w:rsidR="00000000" w:rsidRDefault="00C07DD0">
      <w:pPr>
        <w:shd w:val="clear" w:color="auto" w:fill="FFFFFF"/>
        <w:jc w:val="center"/>
        <w:divId w:val="1167330925"/>
        <w:rPr>
          <w:rFonts w:eastAsia="Times New Roman"/>
          <w:caps/>
          <w:color w:val="000080"/>
        </w:rPr>
      </w:pPr>
      <w:r>
        <w:rPr>
          <w:rStyle w:val="a6"/>
          <w:rFonts w:eastAsia="Times New Roman"/>
          <w:caps/>
          <w:color w:val="000080"/>
        </w:rPr>
        <w:t xml:space="preserve">НАМУНАВИЙ ТАРКИБИ </w:t>
      </w:r>
    </w:p>
    <w:tbl>
      <w:tblPr>
        <w:tblW w:w="105.0%" w:type="pct"/>
        <w:shd w:val="clear" w:color="auto" w:fill="FFFFFF"/>
        <w:tblCellMar>
          <w:start w:w="0pt" w:type="dxa"/>
          <w:end w:w="0pt" w:type="dxa"/>
        </w:tblCellMar>
        <w:tblLook w:firstRow="1" w:lastRow="0" w:firstColumn="1" w:lastColumn="0" w:noHBand="0" w:noVBand="1"/>
      </w:tblPr>
      <w:tblGrid>
        <w:gridCol w:w="1518"/>
        <w:gridCol w:w="354"/>
        <w:gridCol w:w="8301"/>
      </w:tblGrid>
      <w:tr w:rsidR="00000000">
        <w:trPr>
          <w:divId w:val="1167330925"/>
        </w:trPr>
        <w:tc>
          <w:tcPr>
            <w:tcW w:w="15.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лавозим бўйича</w:t>
            </w:r>
          </w:p>
        </w:tc>
        <w:tc>
          <w:tcPr>
            <w:tcW w:w="3.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pPr>
              <w:jc w:val="center"/>
            </w:pPr>
            <w:r>
              <w:rPr>
                <w:rStyle w:val="a6"/>
              </w:rPr>
              <w:t>—</w:t>
            </w:r>
          </w:p>
        </w:tc>
        <w:tc>
          <w:tcPr>
            <w:tcW w:w="81.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Ўзбекистон Республикаси Сув хўжалиги вазирлигининг ҳудудий бўлинмаси масъул ходими, ишчи гуруҳ раҳбари</w:t>
            </w:r>
          </w:p>
        </w:tc>
      </w:tr>
      <w:tr w:rsidR="00000000">
        <w:trPr>
          <w:divId w:val="1167330925"/>
        </w:trPr>
        <w:tc>
          <w:tcPr>
            <w:tcW w:w="15.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лавозим бўйича</w:t>
            </w:r>
          </w:p>
        </w:tc>
        <w:tc>
          <w:tcPr>
            <w:tcW w:w="3.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pPr>
              <w:jc w:val="center"/>
            </w:pPr>
            <w:r>
              <w:rPr>
                <w:rStyle w:val="a6"/>
              </w:rPr>
              <w:t>—</w:t>
            </w:r>
          </w:p>
        </w:tc>
        <w:tc>
          <w:tcPr>
            <w:tcW w:w="81.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Ўзбекистон Республикаси Қишлоқ хўжалиги вазирлигининг ҳудудий бўлинмаси масъул ходими</w:t>
            </w:r>
          </w:p>
        </w:tc>
      </w:tr>
      <w:tr w:rsidR="00000000">
        <w:trPr>
          <w:divId w:val="1167330925"/>
        </w:trPr>
        <w:tc>
          <w:tcPr>
            <w:tcW w:w="15.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лавозим бўйича</w:t>
            </w:r>
          </w:p>
        </w:tc>
        <w:tc>
          <w:tcPr>
            <w:tcW w:w="3.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pPr>
              <w:jc w:val="center"/>
            </w:pPr>
            <w:r>
              <w:rPr>
                <w:rStyle w:val="a6"/>
              </w:rPr>
              <w:t>—</w:t>
            </w:r>
          </w:p>
        </w:tc>
        <w:tc>
          <w:tcPr>
            <w:tcW w:w="81.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Ўзбекистон Республикаси Соғлиқни сақлаш вазирлигининг ҳудудий бўлинмаси масъул ходими</w:t>
            </w:r>
          </w:p>
        </w:tc>
      </w:tr>
      <w:tr w:rsidR="00000000">
        <w:trPr>
          <w:divId w:val="1167330925"/>
        </w:trPr>
        <w:tc>
          <w:tcPr>
            <w:tcW w:w="15.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лавозим бўйича</w:t>
            </w:r>
          </w:p>
        </w:tc>
        <w:tc>
          <w:tcPr>
            <w:tcW w:w="3.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pPr>
              <w:jc w:val="center"/>
            </w:pPr>
            <w:r>
              <w:rPr>
                <w:rStyle w:val="a6"/>
              </w:rPr>
              <w:t>—</w:t>
            </w:r>
          </w:p>
        </w:tc>
        <w:tc>
          <w:tcPr>
            <w:tcW w:w="81.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Ўзбекистон Республикаси Ички ишлар вазирлигининг Ёнғин хавфсизлиги давлат хизмати ҳудудий бўлинмаси масъул ходими</w:t>
            </w:r>
          </w:p>
        </w:tc>
      </w:tr>
      <w:tr w:rsidR="00000000">
        <w:trPr>
          <w:divId w:val="1167330925"/>
        </w:trPr>
        <w:tc>
          <w:tcPr>
            <w:tcW w:w="15.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лавозим бўйича</w:t>
            </w:r>
          </w:p>
        </w:tc>
        <w:tc>
          <w:tcPr>
            <w:tcW w:w="3.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pPr>
              <w:jc w:val="center"/>
            </w:pPr>
            <w:r>
              <w:rPr>
                <w:rStyle w:val="a6"/>
              </w:rPr>
              <w:t>—</w:t>
            </w:r>
          </w:p>
        </w:tc>
        <w:tc>
          <w:tcPr>
            <w:tcW w:w="81.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Ўзбекистон Республик</w:t>
            </w:r>
            <w:r>
              <w:t>аси Фавқулодда вазиятлар вазирлигининг ҳудудий бўлинмаси масъул ходими</w:t>
            </w:r>
          </w:p>
        </w:tc>
      </w:tr>
      <w:tr w:rsidR="00000000">
        <w:trPr>
          <w:divId w:val="1167330925"/>
        </w:trPr>
        <w:tc>
          <w:tcPr>
            <w:tcW w:w="15.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лавозим бўйича</w:t>
            </w:r>
          </w:p>
        </w:tc>
        <w:tc>
          <w:tcPr>
            <w:tcW w:w="3.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pPr>
              <w:jc w:val="center"/>
            </w:pPr>
            <w:r>
              <w:rPr>
                <w:rStyle w:val="a6"/>
              </w:rPr>
              <w:t>—</w:t>
            </w:r>
          </w:p>
        </w:tc>
        <w:tc>
          <w:tcPr>
            <w:tcW w:w="81.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Ўзбекистон Республикаси Уй-жой коммунал хизмат кўрсатиш вазирлигининг ҳудудий бўлинмаси масъул ходими</w:t>
            </w:r>
          </w:p>
        </w:tc>
      </w:tr>
      <w:tr w:rsidR="00000000">
        <w:trPr>
          <w:divId w:val="1167330925"/>
        </w:trPr>
        <w:tc>
          <w:tcPr>
            <w:tcW w:w="15.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лавозим бўйича</w:t>
            </w:r>
          </w:p>
        </w:tc>
        <w:tc>
          <w:tcPr>
            <w:tcW w:w="3.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pPr>
              <w:jc w:val="center"/>
            </w:pPr>
            <w:r>
              <w:rPr>
                <w:rStyle w:val="a6"/>
              </w:rPr>
              <w:t>—</w:t>
            </w:r>
          </w:p>
        </w:tc>
        <w:tc>
          <w:tcPr>
            <w:tcW w:w="81.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Ўзбекистон Республикаси Ташқи ишлар вазирлигининг масъул ходими*</w:t>
            </w:r>
          </w:p>
        </w:tc>
      </w:tr>
      <w:tr w:rsidR="00000000">
        <w:trPr>
          <w:divId w:val="1167330925"/>
        </w:trPr>
        <w:tc>
          <w:tcPr>
            <w:tcW w:w="15.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лавозим бўйича</w:t>
            </w:r>
          </w:p>
        </w:tc>
        <w:tc>
          <w:tcPr>
            <w:tcW w:w="3.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pPr>
              <w:jc w:val="center"/>
            </w:pPr>
            <w:r>
              <w:rPr>
                <w:rStyle w:val="a6"/>
              </w:rPr>
              <w:t>—</w:t>
            </w:r>
          </w:p>
        </w:tc>
        <w:tc>
          <w:tcPr>
            <w:tcW w:w="81.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Ўзбекистон Республикаси Геология ва минерал ресурслар давлат қўмитасининг ҳудудий бўлинмаси масъул ходими</w:t>
            </w:r>
          </w:p>
        </w:tc>
      </w:tr>
      <w:tr w:rsidR="00000000">
        <w:trPr>
          <w:divId w:val="1167330925"/>
        </w:trPr>
        <w:tc>
          <w:tcPr>
            <w:tcW w:w="15.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лавозим бўйича</w:t>
            </w:r>
          </w:p>
        </w:tc>
        <w:tc>
          <w:tcPr>
            <w:tcW w:w="3.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pPr>
              <w:jc w:val="center"/>
            </w:pPr>
            <w:r>
              <w:rPr>
                <w:rStyle w:val="a6"/>
              </w:rPr>
              <w:t>—</w:t>
            </w:r>
          </w:p>
        </w:tc>
        <w:tc>
          <w:tcPr>
            <w:tcW w:w="81.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 xml:space="preserve">Ўзбекистон Республикаси Ер ресурслари, геодезия, </w:t>
            </w:r>
            <w:r>
              <w:t>карторграфия ва давлат кадастри давлат қўмитасининг ҳудудий бўлинмаси масъул ходими</w:t>
            </w:r>
          </w:p>
        </w:tc>
      </w:tr>
      <w:tr w:rsidR="00000000">
        <w:trPr>
          <w:divId w:val="1167330925"/>
        </w:trPr>
        <w:tc>
          <w:tcPr>
            <w:tcW w:w="15.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лавозим бўйича</w:t>
            </w:r>
          </w:p>
        </w:tc>
        <w:tc>
          <w:tcPr>
            <w:tcW w:w="3.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pPr>
              <w:jc w:val="center"/>
            </w:pPr>
            <w:r>
              <w:rPr>
                <w:rStyle w:val="a6"/>
              </w:rPr>
              <w:t>—</w:t>
            </w:r>
          </w:p>
        </w:tc>
        <w:tc>
          <w:tcPr>
            <w:tcW w:w="81.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Ўзбекистон Республикаси Экология ва атроф муҳитни муҳофаза қилиш давлат қўмитасининг ҳудудий бўлинмаси масъул ходими</w:t>
            </w:r>
          </w:p>
        </w:tc>
      </w:tr>
      <w:tr w:rsidR="00000000">
        <w:trPr>
          <w:divId w:val="1167330925"/>
        </w:trPr>
        <w:tc>
          <w:tcPr>
            <w:tcW w:w="15.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лавозим бўйича</w:t>
            </w:r>
          </w:p>
        </w:tc>
        <w:tc>
          <w:tcPr>
            <w:tcW w:w="3.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pPr>
              <w:jc w:val="center"/>
            </w:pPr>
            <w:r>
              <w:rPr>
                <w:rStyle w:val="a6"/>
              </w:rPr>
              <w:t>—</w:t>
            </w:r>
          </w:p>
        </w:tc>
        <w:tc>
          <w:tcPr>
            <w:tcW w:w="81.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Ўзбекистон Республи</w:t>
            </w:r>
            <w:r>
              <w:t>каси Фавқулодда вазиятлар вазирлиги ҳузуридаги Катта ва алоҳида муҳим сув хўжалиги объектларининг техник ҳолатини ҳамда бехатар ишлашини назорат қилиш давлат инспекциясининг ҳудудий бўлинмаси масъул ходими</w:t>
            </w:r>
          </w:p>
        </w:tc>
      </w:tr>
      <w:tr w:rsidR="00000000">
        <w:trPr>
          <w:divId w:val="1167330925"/>
        </w:trPr>
        <w:tc>
          <w:tcPr>
            <w:tcW w:w="15.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lastRenderedPageBreak/>
              <w:t>лавозим бўйича</w:t>
            </w:r>
          </w:p>
        </w:tc>
        <w:tc>
          <w:tcPr>
            <w:tcW w:w="3.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pPr>
              <w:jc w:val="center"/>
            </w:pPr>
            <w:r>
              <w:rPr>
                <w:rStyle w:val="a6"/>
              </w:rPr>
              <w:t>—</w:t>
            </w:r>
          </w:p>
        </w:tc>
        <w:tc>
          <w:tcPr>
            <w:tcW w:w="81.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«Ўзбекэнерго» АЖ ҳудудий бўлинма</w:t>
            </w:r>
            <w:r>
              <w:t xml:space="preserve">си масъул ходими </w:t>
            </w:r>
          </w:p>
        </w:tc>
      </w:tr>
      <w:tr w:rsidR="00000000">
        <w:trPr>
          <w:divId w:val="1167330925"/>
        </w:trPr>
        <w:tc>
          <w:tcPr>
            <w:tcW w:w="15.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лавозим бўйича</w:t>
            </w:r>
          </w:p>
        </w:tc>
        <w:tc>
          <w:tcPr>
            <w:tcW w:w="3.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pPr>
              <w:jc w:val="center"/>
            </w:pPr>
            <w:r>
              <w:rPr>
                <w:rStyle w:val="a6"/>
              </w:rPr>
              <w:t>—</w:t>
            </w:r>
          </w:p>
        </w:tc>
        <w:tc>
          <w:tcPr>
            <w:tcW w:w="81.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«Ўзбекгидроэнерго» АЖ ҳудудий бўлинмаси масъул ходими</w:t>
            </w:r>
          </w:p>
        </w:tc>
      </w:tr>
      <w:tr w:rsidR="00000000">
        <w:trPr>
          <w:divId w:val="1167330925"/>
        </w:trPr>
        <w:tc>
          <w:tcPr>
            <w:tcW w:w="15.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лавозим бўйича</w:t>
            </w:r>
          </w:p>
        </w:tc>
        <w:tc>
          <w:tcPr>
            <w:tcW w:w="3.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pPr>
              <w:jc w:val="center"/>
            </w:pPr>
            <w:r>
              <w:rPr>
                <w:rStyle w:val="a6"/>
              </w:rPr>
              <w:t>—</w:t>
            </w:r>
          </w:p>
        </w:tc>
        <w:tc>
          <w:tcPr>
            <w:tcW w:w="81.0%" w:type="pct"/>
            <w:tcBorders>
              <w:top w:val="nil"/>
              <w:start w:val="nil"/>
              <w:bottom w:val="nil"/>
              <w:end w:val="nil"/>
            </w:tcBorders>
            <w:shd w:val="clear" w:color="auto" w:fill="FFFFFF"/>
            <w:tcMar>
              <w:top w:w="0pt" w:type="dxa"/>
              <w:start w:w="2.85pt" w:type="dxa"/>
              <w:bottom w:w="0pt" w:type="dxa"/>
              <w:end w:w="2.85pt" w:type="dxa"/>
            </w:tcMar>
            <w:hideMark/>
          </w:tcPr>
          <w:p w:rsidR="00000000" w:rsidRDefault="00C07DD0">
            <w:r>
              <w:t>туман (шаҳар) ҳокимлигининг масъул ходими</w:t>
            </w:r>
          </w:p>
        </w:tc>
      </w:tr>
    </w:tbl>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 xml:space="preserve">Изоҳ: </w:t>
      </w:r>
    </w:p>
    <w:p w:rsidR="00000000" w:rsidRDefault="00C07DD0">
      <w:pPr>
        <w:shd w:val="clear" w:color="auto" w:fill="FFFFFF"/>
        <w:ind w:firstLine="42.55pt"/>
        <w:jc w:val="both"/>
        <w:divId w:val="1167330925"/>
        <w:rPr>
          <w:rFonts w:eastAsia="Times New Roman"/>
          <w:color w:val="339966"/>
          <w:sz w:val="20"/>
          <w:szCs w:val="20"/>
        </w:rPr>
      </w:pPr>
      <w:r>
        <w:rPr>
          <w:rFonts w:eastAsia="Times New Roman"/>
          <w:color w:val="339966"/>
          <w:sz w:val="20"/>
          <w:szCs w:val="20"/>
        </w:rPr>
        <w:t>Ўзбекистон Республикаси Ташқи ишлар вазирлигининг вакиллари чегараолди туманлар бўйича ташкил этиладиган ишчи гуруҳлар таркибига киритилади.</w:t>
      </w:r>
    </w:p>
    <w:p w:rsidR="00000000" w:rsidRDefault="00C07DD0">
      <w:pPr>
        <w:shd w:val="clear" w:color="auto" w:fill="FFFFFF"/>
        <w:divId w:val="1167330925"/>
        <w:rPr>
          <w:rFonts w:eastAsia="Times New Roman"/>
        </w:rPr>
      </w:pPr>
    </w:p>
    <w:p w:rsidR="00C07DD0" w:rsidRDefault="00C07DD0">
      <w:pPr>
        <w:shd w:val="clear" w:color="auto" w:fill="FFFFFF"/>
        <w:jc w:val="center"/>
        <w:divId w:val="814761407"/>
        <w:rPr>
          <w:rFonts w:eastAsia="Times New Roman"/>
          <w:i/>
          <w:iCs/>
          <w:color w:val="800000"/>
          <w:sz w:val="22"/>
          <w:szCs w:val="22"/>
        </w:rPr>
      </w:pPr>
      <w:r>
        <w:rPr>
          <w:rFonts w:eastAsia="Times New Roman"/>
          <w:i/>
          <w:iCs/>
          <w:color w:val="800000"/>
          <w:sz w:val="22"/>
          <w:szCs w:val="22"/>
        </w:rPr>
        <w:t xml:space="preserve">(Қонун ҳужжатлари маълумотлари миллий базаси, 18.04.2018 й., 07/18/3672/1086-сон, 20.06.2018 й., 07/18/3789/1373-сон) </w:t>
      </w:r>
    </w:p>
    <w:sectPr w:rsidR="00C07DD0">
      <w:pgSz w:w="612pt" w:h="792pt"/>
      <w:pgMar w:top="56.70pt" w:right="42.50pt" w:bottom="56.70pt" w:left="85.05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windows-1251"/>
    <w:family w:val="roman"/>
    <w:pitch w:val="variable"/>
    <w:sig w:usb0="E0002EFF" w:usb1="C000785B" w:usb2="00000009" w:usb3="00000000" w:csb0="000001FF" w:csb1="00000000"/>
  </w:font>
  <w:font w:name="Arial">
    <w:panose1 w:val="020B0604020202020204"/>
    <w:charset w:characterSet="windows-1251"/>
    <w:family w:val="swiss"/>
    <w:pitch w:val="variable"/>
    <w:sig w:usb0="E0002EFF" w:usb1="C0007843" w:usb2="00000009" w:usb3="00000000" w:csb0="000001FF" w:csb1="00000000"/>
  </w:font>
  <w:font w:name="Tahoma">
    <w:panose1 w:val="020B0604030504040204"/>
    <w:charset w:characterSet="windows-1251"/>
    <w:family w:val="swiss"/>
    <w:pitch w:val="variable"/>
    <w:sig w:usb0="E1002EFF" w:usb1="C000605B" w:usb2="00000029" w:usb3="00000000" w:csb0="000101FF" w:csb1="00000000"/>
  </w:font>
  <w:font w:name="Calibri Light">
    <w:panose1 w:val="020F0302020204030204"/>
    <w:charset w:characterSet="windows-1251"/>
    <w:family w:val="swiss"/>
    <w:pitch w:val="variable"/>
    <w:sig w:usb0="E0002AFF" w:usb1="C000247B" w:usb2="00000009" w:usb3="00000000" w:csb0="000001FF" w:csb1="00000000"/>
  </w:font>
  <w:font w:name="Calibri">
    <w:panose1 w:val="020F0502020204030204"/>
    <w:charset w:characterSet="windows-125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5.40pt"/>
  <w:noPunctuationKerning/>
  <w:characterSpacingControl w:val="doNotCompress"/>
  <w:compat>
    <w:compatSetting w:name="compatibilityMode" w:uri="http://schemas.microsoft.com/office/word" w:val="15"/>
    <w:compatSetting w:name="differentiateMultirowTableHeaders" w:uri="http://schemas.microsoft.com/office/word" w:val="1"/>
  </w:compat>
  <w:rsids>
    <w:rsidRoot w:val="00AD7969"/>
    <w:rsid w:val="00AD7969"/>
    <w:rsid w:val="00C07D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4D055C57-9E22-46A7-8674-35D384AF88D4}"/>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customStyle="1" w:styleId="msonormal0">
    <w:name w:val="msonormal"/>
    <w:basedOn w:val="a"/>
    <w:pPr>
      <w:spacing w:before="5pt" w:beforeAutospacing="1" w:after="5pt" w:afterAutospacing="1"/>
    </w:pPr>
  </w:style>
  <w:style w:type="paragraph" w:styleId="a5">
    <w:name w:val="Normal (Web)"/>
    <w:basedOn w:val="a"/>
    <w:uiPriority w:val="99"/>
    <w:semiHidden/>
    <w:unhideWhenUsed/>
    <w:pPr>
      <w:spacing w:before="5pt" w:beforeAutospacing="1" w:after="5pt" w:afterAutospacing="1"/>
    </w:pPr>
  </w:style>
  <w:style w:type="paragraph" w:customStyle="1" w:styleId="aexp">
    <w:name w:val="aexp"/>
    <w:basedOn w:val="a"/>
    <w:pPr>
      <w:spacing w:after="12pt"/>
    </w:pPr>
    <w:rPr>
      <w:b/>
      <w:bCs/>
      <w:color w:val="FF0000"/>
    </w:rPr>
  </w:style>
  <w:style w:type="paragraph" w:customStyle="1" w:styleId="aoad">
    <w:name w:val="aoad"/>
    <w:basedOn w:val="a"/>
    <w:pPr>
      <w:spacing w:after="12pt"/>
      <w:jc w:val="end"/>
    </w:pPr>
    <w:rPr>
      <w:i/>
      <w:iCs/>
      <w:color w:val="808080"/>
      <w:sz w:val="20"/>
      <w:szCs w:val="20"/>
    </w:rPr>
  </w:style>
  <w:style w:type="paragraph" w:customStyle="1" w:styleId="signcont">
    <w:name w:val="signcont"/>
    <w:basedOn w:val="a"/>
    <w:pPr>
      <w:spacing w:after="12pt"/>
      <w:jc w:val="center"/>
    </w:pPr>
  </w:style>
  <w:style w:type="paragraph" w:customStyle="1" w:styleId="iorrn">
    <w:name w:val="iorrn"/>
    <w:basedOn w:val="a"/>
    <w:pPr>
      <w:spacing w:before="5pt" w:beforeAutospacing="1" w:after="5pt" w:afterAutospacing="1"/>
    </w:pPr>
    <w:rPr>
      <w:b/>
      <w:bCs/>
    </w:rPr>
  </w:style>
  <w:style w:type="paragraph" w:customStyle="1" w:styleId="iorval">
    <w:name w:val="iorval"/>
    <w:basedOn w:val="a"/>
    <w:pPr>
      <w:spacing w:before="5pt" w:beforeAutospacing="1" w:after="5pt" w:afterAutospacing="1"/>
      <w:ind w:start="0.75pt"/>
    </w:pPr>
  </w:style>
  <w:style w:type="paragraph" w:customStyle="1" w:styleId="clauseprfx">
    <w:name w:val="clauseprfx"/>
    <w:basedOn w:val="a"/>
    <w:pPr>
      <w:spacing w:before="5pt" w:beforeAutospacing="1" w:after="5pt" w:afterAutospacing="1"/>
    </w:pPr>
  </w:style>
  <w:style w:type="paragraph" w:customStyle="1" w:styleId="clausesuff">
    <w:name w:val="clausesuff"/>
    <w:basedOn w:val="a"/>
    <w:pPr>
      <w:spacing w:before="5pt" w:beforeAutospacing="1" w:after="5pt" w:afterAutospacing="1"/>
    </w:pPr>
  </w:style>
  <w:style w:type="paragraph" w:customStyle="1" w:styleId="acceptingbody">
    <w:name w:val="accepting_body"/>
    <w:basedOn w:val="a"/>
    <w:pPr>
      <w:jc w:val="center"/>
    </w:pPr>
    <w:rPr>
      <w:caps/>
      <w:color w:val="000080"/>
    </w:rPr>
  </w:style>
  <w:style w:type="paragraph" w:customStyle="1" w:styleId="actessentialelements">
    <w:name w:val="act_essential_elements"/>
    <w:basedOn w:val="a"/>
    <w:pPr>
      <w:ind w:end="428.40pt"/>
      <w:jc w:val="center"/>
    </w:pPr>
    <w:rPr>
      <w:color w:val="000000"/>
      <w:sz w:val="22"/>
      <w:szCs w:val="22"/>
    </w:rPr>
  </w:style>
  <w:style w:type="paragraph" w:customStyle="1" w:styleId="actessentialelementsnum">
    <w:name w:val="act_essential_elements_num"/>
    <w:basedOn w:val="a"/>
    <w:pPr>
      <w:ind w:end="428.40pt"/>
      <w:jc w:val="center"/>
    </w:pPr>
    <w:rPr>
      <w:color w:val="000000"/>
      <w:sz w:val="22"/>
      <w:szCs w:val="22"/>
    </w:rPr>
  </w:style>
  <w:style w:type="paragraph" w:customStyle="1" w:styleId="actform">
    <w:name w:val="act_form"/>
    <w:basedOn w:val="a"/>
    <w:pPr>
      <w:jc w:val="center"/>
    </w:pPr>
    <w:rPr>
      <w:caps/>
      <w:color w:val="000080"/>
    </w:rPr>
  </w:style>
  <w:style w:type="paragraph" w:customStyle="1" w:styleId="actformlaw">
    <w:name w:val="act_form_law"/>
    <w:basedOn w:val="a"/>
    <w:pPr>
      <w:spacing w:after="12pt"/>
      <w:jc w:val="center"/>
    </w:pPr>
    <w:rPr>
      <w:caps/>
      <w:color w:val="000080"/>
    </w:rPr>
  </w:style>
  <w:style w:type="paragraph" w:customStyle="1" w:styleId="acttext">
    <w:name w:val="act_text"/>
    <w:basedOn w:val="a"/>
    <w:pPr>
      <w:ind w:firstLine="42.55pt"/>
      <w:jc w:val="both"/>
    </w:pPr>
    <w:rPr>
      <w:color w:val="000000"/>
    </w:rPr>
  </w:style>
  <w:style w:type="paragraph" w:customStyle="1" w:styleId="acttitle">
    <w:name w:val="act_title"/>
    <w:basedOn w:val="a"/>
    <w:pPr>
      <w:spacing w:before="12pt" w:after="6pt"/>
      <w:jc w:val="center"/>
    </w:pPr>
    <w:rPr>
      <w:b/>
      <w:bCs/>
      <w:caps/>
      <w:color w:val="000080"/>
    </w:rPr>
  </w:style>
  <w:style w:type="paragraph" w:customStyle="1" w:styleId="acttitleappl">
    <w:name w:val="act_title_appl"/>
    <w:basedOn w:val="a"/>
    <w:pPr>
      <w:spacing w:after="6pt"/>
      <w:jc w:val="center"/>
    </w:pPr>
    <w:rPr>
      <w:b/>
      <w:bCs/>
      <w:color w:val="000080"/>
    </w:rPr>
  </w:style>
  <w:style w:type="paragraph" w:customStyle="1" w:styleId="applbannerlandscapetext">
    <w:name w:val="appl_banner_landscape_text"/>
    <w:basedOn w:val="a"/>
    <w:pPr>
      <w:spacing w:after="10pt"/>
      <w:ind w:start="403.90pt"/>
      <w:jc w:val="center"/>
    </w:pPr>
    <w:rPr>
      <w:color w:val="000080"/>
      <w:sz w:val="22"/>
      <w:szCs w:val="22"/>
    </w:rPr>
  </w:style>
  <w:style w:type="paragraph" w:customStyle="1" w:styleId="applbannerlandscapetitle">
    <w:name w:val="appl_banner_landscape_title"/>
    <w:basedOn w:val="a"/>
    <w:pPr>
      <w:spacing w:before="10pt" w:after="12pt"/>
      <w:ind w:start="403.90pt"/>
      <w:jc w:val="center"/>
    </w:pPr>
    <w:rPr>
      <w:color w:val="000080"/>
      <w:sz w:val="22"/>
      <w:szCs w:val="22"/>
    </w:rPr>
  </w:style>
  <w:style w:type="paragraph" w:customStyle="1" w:styleId="applbannerportraittext">
    <w:name w:val="appl_banner_portrait_text"/>
    <w:basedOn w:val="a"/>
    <w:pPr>
      <w:ind w:start="306pt"/>
      <w:jc w:val="center"/>
    </w:pPr>
    <w:rPr>
      <w:color w:val="000080"/>
      <w:sz w:val="22"/>
      <w:szCs w:val="22"/>
    </w:rPr>
  </w:style>
  <w:style w:type="paragraph" w:customStyle="1" w:styleId="applbannerportraittitle">
    <w:name w:val="appl_banner_portrait_title"/>
    <w:basedOn w:val="a"/>
    <w:pPr>
      <w:spacing w:after="12pt"/>
      <w:ind w:start="306pt"/>
      <w:jc w:val="center"/>
    </w:pPr>
    <w:rPr>
      <w:color w:val="000080"/>
      <w:sz w:val="22"/>
      <w:szCs w:val="22"/>
    </w:rPr>
  </w:style>
  <w:style w:type="paragraph" w:customStyle="1" w:styleId="bydefault">
    <w:name w:val="by_default"/>
    <w:basedOn w:val="a"/>
    <w:pPr>
      <w:jc w:val="both"/>
    </w:pPr>
    <w:rPr>
      <w:color w:val="000000"/>
    </w:rPr>
  </w:style>
  <w:style w:type="paragraph" w:customStyle="1" w:styleId="changesorigins">
    <w:name w:val="changes_origins"/>
    <w:basedOn w:val="a"/>
    <w:pPr>
      <w:ind w:firstLine="42.55pt"/>
      <w:jc w:val="both"/>
    </w:pPr>
    <w:rPr>
      <w:i/>
      <w:iCs/>
      <w:color w:val="800000"/>
      <w:sz w:val="22"/>
      <w:szCs w:val="22"/>
    </w:rPr>
  </w:style>
  <w:style w:type="paragraph" w:customStyle="1" w:styleId="clauseaftersrc">
    <w:name w:val="clause_after_src"/>
    <w:basedOn w:val="a"/>
    <w:pPr>
      <w:spacing w:after="3pt"/>
      <w:jc w:val="both"/>
    </w:pPr>
    <w:rPr>
      <w:color w:val="000080"/>
    </w:rPr>
  </w:style>
  <w:style w:type="paragraph" w:customStyle="1" w:styleId="clausedefault">
    <w:name w:val="clause_default"/>
    <w:basedOn w:val="a"/>
    <w:pPr>
      <w:spacing w:before="6pt" w:after="3pt"/>
      <w:ind w:firstLine="42.55pt"/>
      <w:jc w:val="both"/>
    </w:pPr>
    <w:rPr>
      <w:b/>
      <w:bCs/>
      <w:color w:val="000080"/>
    </w:rPr>
  </w:style>
  <w:style w:type="paragraph" w:customStyle="1" w:styleId="comment">
    <w:name w:val="comment"/>
    <w:basedOn w:val="a"/>
    <w:pPr>
      <w:spacing w:before="3pt" w:after="3pt"/>
      <w:ind w:firstLine="42.55pt"/>
      <w:jc w:val="both"/>
    </w:pPr>
    <w:rPr>
      <w:i/>
      <w:iCs/>
      <w:color w:val="800080"/>
      <w:sz w:val="22"/>
      <w:szCs w:val="22"/>
    </w:rPr>
  </w:style>
  <w:style w:type="paragraph" w:customStyle="1" w:styleId="commentforwarning">
    <w:name w:val="comment_for_warning"/>
    <w:basedOn w:val="a"/>
    <w:pPr>
      <w:spacing w:before="3pt" w:after="3pt"/>
      <w:ind w:firstLine="42.55pt"/>
      <w:jc w:val="both"/>
    </w:pPr>
    <w:rPr>
      <w:i/>
      <w:iCs/>
      <w:color w:val="800080"/>
      <w:sz w:val="22"/>
      <w:szCs w:val="22"/>
    </w:rPr>
  </w:style>
  <w:style w:type="paragraph" w:customStyle="1" w:styleId="departmental">
    <w:name w:val="departmental"/>
    <w:basedOn w:val="a"/>
    <w:pPr>
      <w:spacing w:after="6pt"/>
      <w:jc w:val="center"/>
    </w:pPr>
    <w:rPr>
      <w:b/>
      <w:bCs/>
      <w:color w:val="000000"/>
    </w:rPr>
  </w:style>
  <w:style w:type="paragraph" w:customStyle="1" w:styleId="explanation">
    <w:name w:val="explanation"/>
    <w:basedOn w:val="a"/>
    <w:pPr>
      <w:spacing w:before="3pt" w:after="3pt"/>
      <w:ind w:firstLine="42.55pt"/>
      <w:jc w:val="both"/>
    </w:pPr>
    <w:rPr>
      <w:color w:val="993366"/>
      <w:sz w:val="22"/>
      <w:szCs w:val="22"/>
    </w:rPr>
  </w:style>
  <w:style w:type="paragraph" w:customStyle="1" w:styleId="extract">
    <w:name w:val="extract"/>
    <w:basedOn w:val="a"/>
    <w:pPr>
      <w:spacing w:after="6pt"/>
      <w:jc w:val="center"/>
    </w:pPr>
    <w:rPr>
      <w:b/>
      <w:bCs/>
      <w:color w:val="000000"/>
    </w:rPr>
  </w:style>
  <w:style w:type="paragraph" w:customStyle="1" w:styleId="footnote">
    <w:name w:val="footnote"/>
    <w:basedOn w:val="a"/>
    <w:pPr>
      <w:ind w:firstLine="42.55pt"/>
      <w:jc w:val="both"/>
    </w:pPr>
    <w:rPr>
      <w:color w:val="339966"/>
      <w:sz w:val="20"/>
      <w:szCs w:val="20"/>
    </w:rPr>
  </w:style>
  <w:style w:type="paragraph" w:customStyle="1" w:styleId="grifparlament">
    <w:name w:val="grif_parlament"/>
    <w:basedOn w:val="a"/>
    <w:pPr>
      <w:spacing w:after="3pt"/>
      <w:ind w:start="306pt"/>
    </w:pPr>
    <w:rPr>
      <w:color w:val="000080"/>
    </w:rPr>
  </w:style>
  <w:style w:type="paragraph" w:customStyle="1" w:styleId="indexesonref">
    <w:name w:val="indexes_on_ref"/>
    <w:basedOn w:val="a"/>
    <w:pPr>
      <w:spacing w:before="3pt" w:after="3pt"/>
      <w:ind w:start="26.95pt" w:end="25.50pt"/>
    </w:pPr>
    <w:rPr>
      <w:color w:val="008000"/>
      <w:sz w:val="22"/>
      <w:szCs w:val="22"/>
    </w:rPr>
  </w:style>
  <w:style w:type="paragraph" w:customStyle="1" w:styleId="istableforlisttemp">
    <w:name w:val="is_table_for_list_temp"/>
    <w:basedOn w:val="a"/>
    <w:pPr>
      <w:ind w:firstLine="42.55pt"/>
      <w:jc w:val="both"/>
    </w:pPr>
    <w:rPr>
      <w:color w:val="000000"/>
    </w:rPr>
  </w:style>
  <w:style w:type="paragraph" w:customStyle="1" w:styleId="newedition">
    <w:name w:val="new_edition"/>
    <w:basedOn w:val="a"/>
    <w:pPr>
      <w:spacing w:after="6pt"/>
      <w:jc w:val="center"/>
    </w:pPr>
    <w:rPr>
      <w:color w:val="000080"/>
    </w:rPr>
  </w:style>
  <w:style w:type="paragraph" w:customStyle="1" w:styleId="officialsourtext">
    <w:name w:val="official_sour_text"/>
    <w:basedOn w:val="a"/>
    <w:pPr>
      <w:pBdr>
        <w:top w:val="single" w:sz="6" w:space="0" w:color="A9DBFC"/>
        <w:left w:val="single" w:sz="6" w:space="0" w:color="A9DBFC"/>
        <w:bottom w:val="single" w:sz="6" w:space="0" w:color="A9DBFC"/>
        <w:right w:val="single" w:sz="6" w:space="0" w:color="A9DBFC"/>
      </w:pBdr>
      <w:shd w:val="clear" w:color="auto" w:fill="E6EDFF"/>
      <w:spacing w:before="5pt" w:beforeAutospacing="1" w:after="5pt" w:afterAutospacing="1"/>
      <w:jc w:val="end"/>
    </w:pPr>
    <w:rPr>
      <w:rFonts w:ascii="Arial" w:hAnsi="Arial" w:cs="Arial"/>
      <w:vanish/>
      <w:sz w:val="16"/>
      <w:szCs w:val="16"/>
    </w:rPr>
  </w:style>
  <w:style w:type="paragraph" w:customStyle="1" w:styleId="publicationorigin">
    <w:name w:val="publication_origin"/>
    <w:basedOn w:val="a"/>
    <w:pPr>
      <w:spacing w:after="12pt"/>
      <w:jc w:val="center"/>
    </w:pPr>
    <w:rPr>
      <w:i/>
      <w:iCs/>
      <w:color w:val="800000"/>
      <w:sz w:val="22"/>
      <w:szCs w:val="22"/>
    </w:rPr>
  </w:style>
  <w:style w:type="paragraph" w:customStyle="1" w:styleId="signature">
    <w:name w:val="signature"/>
    <w:basedOn w:val="a"/>
    <w:pPr>
      <w:spacing w:before="6pt" w:after="6pt"/>
      <w:jc w:val="end"/>
    </w:pPr>
    <w:rPr>
      <w:b/>
      <w:bCs/>
      <w:color w:val="000000"/>
    </w:rPr>
  </w:style>
  <w:style w:type="paragraph" w:customStyle="1" w:styleId="signaturestampsplaceholder">
    <w:name w:val="signature_stamps_placeholder"/>
    <w:basedOn w:val="a"/>
    <w:pPr>
      <w:spacing w:before="3pt" w:after="3pt"/>
      <w:ind w:start="7.50pt" w:end="7.50pt"/>
      <w:jc w:val="both"/>
      <w:textAlignment w:val="top"/>
    </w:pPr>
  </w:style>
  <w:style w:type="paragraph" w:customStyle="1" w:styleId="signaturestamptext">
    <w:name w:val="signature_stamp_text"/>
    <w:basedOn w:val="a"/>
    <w:pPr>
      <w:jc w:val="center"/>
    </w:pPr>
    <w:rPr>
      <w:color w:val="000080"/>
      <w:sz w:val="22"/>
      <w:szCs w:val="22"/>
    </w:rPr>
  </w:style>
  <w:style w:type="paragraph" w:customStyle="1" w:styleId="signaturewithbold">
    <w:name w:val="signature_with_bold"/>
    <w:basedOn w:val="a"/>
    <w:pPr>
      <w:spacing w:before="6pt" w:after="6pt"/>
      <w:jc w:val="end"/>
    </w:pPr>
    <w:rPr>
      <w:color w:val="000000"/>
    </w:rPr>
  </w:style>
  <w:style w:type="paragraph" w:customStyle="1" w:styleId="tablestd">
    <w:name w:val="table_std"/>
    <w:basedOn w:val="a"/>
    <w:pPr>
      <w:shd w:val="clear" w:color="auto" w:fill="FFFFFF"/>
      <w:spacing w:before="4pt" w:after="4pt"/>
      <w:ind w:start="4pt" w:end="4pt"/>
    </w:pPr>
    <w:rPr>
      <w:color w:val="000000"/>
    </w:rPr>
  </w:style>
  <w:style w:type="paragraph" w:customStyle="1" w:styleId="text15left">
    <w:name w:val="text_15_left"/>
    <w:basedOn w:val="a"/>
    <w:pPr>
      <w:spacing w:after="3pt"/>
    </w:pPr>
    <w:rPr>
      <w:color w:val="000080"/>
    </w:rPr>
  </w:style>
  <w:style w:type="paragraph" w:customStyle="1" w:styleId="text30left">
    <w:name w:val="text_30_left"/>
    <w:basedOn w:val="a"/>
    <w:pPr>
      <w:spacing w:after="3pt"/>
    </w:pPr>
    <w:rPr>
      <w:color w:val="000080"/>
    </w:rPr>
  </w:style>
  <w:style w:type="paragraph" w:customStyle="1" w:styleId="textbold">
    <w:name w:val="text_bold"/>
    <w:basedOn w:val="a"/>
    <w:pPr>
      <w:spacing w:before="6pt" w:after="3pt"/>
      <w:ind w:firstLine="42.55pt"/>
      <w:jc w:val="both"/>
    </w:pPr>
    <w:rPr>
      <w:b/>
      <w:bCs/>
      <w:color w:val="000080"/>
    </w:rPr>
  </w:style>
  <w:style w:type="paragraph" w:customStyle="1" w:styleId="textboldcenter">
    <w:name w:val="text_bold_center"/>
    <w:basedOn w:val="a"/>
    <w:pPr>
      <w:spacing w:before="6pt" w:after="3pt"/>
      <w:jc w:val="center"/>
    </w:pPr>
    <w:rPr>
      <w:b/>
      <w:bCs/>
      <w:color w:val="000080"/>
    </w:rPr>
  </w:style>
  <w:style w:type="paragraph" w:customStyle="1" w:styleId="textboldright">
    <w:name w:val="text_bold_right"/>
    <w:basedOn w:val="a"/>
    <w:pPr>
      <w:spacing w:after="3pt"/>
      <w:jc w:val="end"/>
    </w:pPr>
    <w:rPr>
      <w:b/>
      <w:bCs/>
      <w:color w:val="000000"/>
    </w:rPr>
  </w:style>
  <w:style w:type="paragraph" w:customStyle="1" w:styleId="textcenter">
    <w:name w:val="text_center"/>
    <w:basedOn w:val="a"/>
    <w:pPr>
      <w:spacing w:after="3pt"/>
      <w:jc w:val="center"/>
    </w:pPr>
    <w:rPr>
      <w:color w:val="000080"/>
    </w:rPr>
  </w:style>
  <w:style w:type="paragraph" w:customStyle="1" w:styleId="textheaderaftersrc">
    <w:name w:val="text_header_after_src"/>
    <w:basedOn w:val="a"/>
    <w:pPr>
      <w:spacing w:after="3pt"/>
      <w:jc w:val="center"/>
    </w:pPr>
    <w:rPr>
      <w:b/>
      <w:bCs/>
      <w:color w:val="000080"/>
    </w:rPr>
  </w:style>
  <w:style w:type="paragraph" w:customStyle="1" w:styleId="textheaderdefault">
    <w:name w:val="text_header_default"/>
    <w:basedOn w:val="a"/>
    <w:pPr>
      <w:spacing w:before="6pt" w:after="3pt"/>
      <w:jc w:val="center"/>
    </w:pPr>
    <w:rPr>
      <w:b/>
      <w:bCs/>
      <w:color w:val="000080"/>
    </w:rPr>
  </w:style>
  <w:style w:type="paragraph" w:customStyle="1" w:styleId="textitalic">
    <w:name w:val="text_italic"/>
    <w:basedOn w:val="a"/>
    <w:pPr>
      <w:ind w:firstLine="42.55pt"/>
      <w:jc w:val="both"/>
    </w:pPr>
    <w:rPr>
      <w:i/>
      <w:iCs/>
      <w:color w:val="000080"/>
    </w:rPr>
  </w:style>
  <w:style w:type="paragraph" w:customStyle="1" w:styleId="textright">
    <w:name w:val="text_right"/>
    <w:basedOn w:val="a"/>
    <w:pPr>
      <w:spacing w:after="3pt"/>
      <w:jc w:val="end"/>
    </w:pPr>
    <w:rPr>
      <w:color w:val="000080"/>
    </w:rPr>
  </w:style>
  <w:style w:type="character" w:customStyle="1" w:styleId="iorrn1">
    <w:name w:val="iorrn1"/>
    <w:basedOn w:val="a0"/>
    <w:rPr>
      <w:b/>
      <w:bCs/>
    </w:rPr>
  </w:style>
  <w:style w:type="character" w:customStyle="1" w:styleId="iorval1">
    <w:name w:val="iorval1"/>
    <w:basedOn w:val="a0"/>
  </w:style>
  <w:style w:type="character" w:styleId="a6">
    <w:name w:val="Strong"/>
    <w:basedOn w:val="a0"/>
    <w:uiPriority w:val="22"/>
    <w:qFormat/>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167330925">
      <w:marLeft w:val="0pt"/>
      <w:marRight w:val="0pt"/>
      <w:marTop w:val="5pt"/>
      <w:marBottom w:val="5pt"/>
      <w:divBdr>
        <w:top w:val="none" w:sz="0" w:space="0" w:color="auto"/>
        <w:left w:val="none" w:sz="0" w:space="0" w:color="auto"/>
        <w:bottom w:val="none" w:sz="0" w:space="0" w:color="auto"/>
        <w:right w:val="none" w:sz="0" w:space="0" w:color="auto"/>
      </w:divBdr>
      <w:divsChild>
        <w:div w:id="2078167237">
          <w:marLeft w:val="26.95pt"/>
          <w:marRight w:val="25.50pt"/>
          <w:marTop w:val="3pt"/>
          <w:marBottom w:val="3pt"/>
          <w:divBdr>
            <w:top w:val="none" w:sz="0" w:space="0" w:color="auto"/>
            <w:left w:val="none" w:sz="0" w:space="0" w:color="auto"/>
            <w:bottom w:val="none" w:sz="0" w:space="0" w:color="auto"/>
            <w:right w:val="none" w:sz="0" w:space="0" w:color="auto"/>
          </w:divBdr>
          <w:divsChild>
            <w:div w:id="1107509175">
              <w:marLeft w:val="0pt"/>
              <w:marRight w:val="0pt"/>
              <w:marTop w:val="0pt"/>
              <w:marBottom w:val="0pt"/>
              <w:divBdr>
                <w:top w:val="none" w:sz="0" w:space="0" w:color="auto"/>
                <w:left w:val="none" w:sz="0" w:space="0" w:color="auto"/>
                <w:bottom w:val="none" w:sz="0" w:space="0" w:color="auto"/>
                <w:right w:val="none" w:sz="0" w:space="0" w:color="auto"/>
              </w:divBdr>
            </w:div>
          </w:divsChild>
        </w:div>
        <w:div w:id="1305500450">
          <w:marLeft w:val="26.95pt"/>
          <w:marRight w:val="25.50pt"/>
          <w:marTop w:val="3pt"/>
          <w:marBottom w:val="3pt"/>
          <w:divBdr>
            <w:top w:val="none" w:sz="0" w:space="0" w:color="auto"/>
            <w:left w:val="none" w:sz="0" w:space="0" w:color="auto"/>
            <w:bottom w:val="none" w:sz="0" w:space="0" w:color="auto"/>
            <w:right w:val="none" w:sz="0" w:space="0" w:color="auto"/>
          </w:divBdr>
          <w:divsChild>
            <w:div w:id="1087919916">
              <w:marLeft w:val="0pt"/>
              <w:marRight w:val="0pt"/>
              <w:marTop w:val="0pt"/>
              <w:marBottom w:val="0pt"/>
              <w:divBdr>
                <w:top w:val="none" w:sz="0" w:space="0" w:color="auto"/>
                <w:left w:val="none" w:sz="0" w:space="0" w:color="auto"/>
                <w:bottom w:val="none" w:sz="0" w:space="0" w:color="auto"/>
                <w:right w:val="none" w:sz="0" w:space="0" w:color="auto"/>
              </w:divBdr>
            </w:div>
          </w:divsChild>
        </w:div>
        <w:div w:id="1118180754">
          <w:marLeft w:val="0pt"/>
          <w:marRight w:val="0pt"/>
          <w:marTop w:val="12pt"/>
          <w:marBottom w:val="6pt"/>
          <w:divBdr>
            <w:top w:val="none" w:sz="0" w:space="0" w:color="auto"/>
            <w:left w:val="none" w:sz="0" w:space="0" w:color="auto"/>
            <w:bottom w:val="none" w:sz="0" w:space="0" w:color="auto"/>
            <w:right w:val="none" w:sz="0" w:space="0" w:color="auto"/>
          </w:divBdr>
        </w:div>
        <w:div w:id="348530914">
          <w:marLeft w:val="0pt"/>
          <w:marRight w:val="0pt"/>
          <w:marTop w:val="3pt"/>
          <w:marBottom w:val="3pt"/>
          <w:divBdr>
            <w:top w:val="none" w:sz="0" w:space="0" w:color="auto"/>
            <w:left w:val="none" w:sz="0" w:space="0" w:color="auto"/>
            <w:bottom w:val="none" w:sz="0" w:space="0" w:color="auto"/>
            <w:right w:val="none" w:sz="0" w:space="0" w:color="auto"/>
          </w:divBdr>
          <w:divsChild>
            <w:div w:id="118501410">
              <w:marLeft w:val="0pt"/>
              <w:marRight w:val="0pt"/>
              <w:marTop w:val="0pt"/>
              <w:marBottom w:val="0pt"/>
              <w:divBdr>
                <w:top w:val="none" w:sz="0" w:space="0" w:color="auto"/>
                <w:left w:val="none" w:sz="0" w:space="0" w:color="auto"/>
                <w:bottom w:val="none" w:sz="0" w:space="0" w:color="auto"/>
                <w:right w:val="none" w:sz="0" w:space="0" w:color="auto"/>
              </w:divBdr>
            </w:div>
          </w:divsChild>
        </w:div>
        <w:div w:id="1922248438">
          <w:marLeft w:val="0pt"/>
          <w:marRight w:val="0pt"/>
          <w:marTop w:val="3pt"/>
          <w:marBottom w:val="3pt"/>
          <w:divBdr>
            <w:top w:val="none" w:sz="0" w:space="0" w:color="auto"/>
            <w:left w:val="none" w:sz="0" w:space="0" w:color="auto"/>
            <w:bottom w:val="none" w:sz="0" w:space="0" w:color="auto"/>
            <w:right w:val="none" w:sz="0" w:space="0" w:color="auto"/>
          </w:divBdr>
        </w:div>
        <w:div w:id="601687114">
          <w:marLeft w:val="0pt"/>
          <w:marRight w:val="0pt"/>
          <w:marTop w:val="6pt"/>
          <w:marBottom w:val="6pt"/>
          <w:divBdr>
            <w:top w:val="none" w:sz="0" w:space="0" w:color="auto"/>
            <w:left w:val="none" w:sz="0" w:space="0" w:color="auto"/>
            <w:bottom w:val="none" w:sz="0" w:space="0" w:color="auto"/>
            <w:right w:val="none" w:sz="0" w:space="0" w:color="auto"/>
          </w:divBdr>
        </w:div>
        <w:div w:id="220991785">
          <w:marLeft w:val="0pt"/>
          <w:marRight w:val="3.50pt"/>
          <w:marTop w:val="0pt"/>
          <w:marBottom w:val="0pt"/>
          <w:divBdr>
            <w:top w:val="none" w:sz="0" w:space="0" w:color="auto"/>
            <w:left w:val="none" w:sz="0" w:space="0" w:color="auto"/>
            <w:bottom w:val="none" w:sz="0" w:space="0" w:color="auto"/>
            <w:right w:val="none" w:sz="0" w:space="0" w:color="auto"/>
          </w:divBdr>
        </w:div>
        <w:div w:id="1684166838">
          <w:marLeft w:val="0pt"/>
          <w:marRight w:val="3.50pt"/>
          <w:marTop w:val="0pt"/>
          <w:marBottom w:val="0pt"/>
          <w:divBdr>
            <w:top w:val="none" w:sz="0" w:space="0" w:color="auto"/>
            <w:left w:val="none" w:sz="0" w:space="0" w:color="auto"/>
            <w:bottom w:val="none" w:sz="0" w:space="0" w:color="auto"/>
            <w:right w:val="none" w:sz="0" w:space="0" w:color="auto"/>
          </w:divBdr>
        </w:div>
        <w:div w:id="1420297360">
          <w:marLeft w:val="0pt"/>
          <w:marRight w:val="3.50pt"/>
          <w:marTop w:val="0pt"/>
          <w:marBottom w:val="0pt"/>
          <w:divBdr>
            <w:top w:val="none" w:sz="0" w:space="0" w:color="auto"/>
            <w:left w:val="none" w:sz="0" w:space="0" w:color="auto"/>
            <w:bottom w:val="none" w:sz="0" w:space="0" w:color="auto"/>
            <w:right w:val="none" w:sz="0" w:space="0" w:color="auto"/>
          </w:divBdr>
        </w:div>
        <w:div w:id="494417447">
          <w:marLeft w:val="3.30pt"/>
          <w:marRight w:val="0pt"/>
          <w:marTop w:val="10pt"/>
          <w:marBottom w:val="12pt"/>
          <w:divBdr>
            <w:top w:val="none" w:sz="0" w:space="0" w:color="auto"/>
            <w:left w:val="none" w:sz="0" w:space="0" w:color="auto"/>
            <w:bottom w:val="none" w:sz="0" w:space="0" w:color="auto"/>
            <w:right w:val="none" w:sz="0" w:space="0" w:color="auto"/>
          </w:divBdr>
        </w:div>
        <w:div w:id="370692542">
          <w:marLeft w:val="0pt"/>
          <w:marRight w:val="0pt"/>
          <w:marTop w:val="0pt"/>
          <w:marBottom w:val="6pt"/>
          <w:divBdr>
            <w:top w:val="none" w:sz="0" w:space="0" w:color="auto"/>
            <w:left w:val="none" w:sz="0" w:space="0" w:color="auto"/>
            <w:bottom w:val="none" w:sz="0" w:space="0" w:color="auto"/>
            <w:right w:val="none" w:sz="0" w:space="0" w:color="auto"/>
          </w:divBdr>
        </w:div>
        <w:div w:id="2089619945">
          <w:marLeft w:val="0pt"/>
          <w:marRight w:val="0pt"/>
          <w:marTop w:val="0pt"/>
          <w:marBottom w:val="3pt"/>
          <w:divBdr>
            <w:top w:val="none" w:sz="0" w:space="0" w:color="auto"/>
            <w:left w:val="none" w:sz="0" w:space="0" w:color="auto"/>
            <w:bottom w:val="none" w:sz="0" w:space="0" w:color="auto"/>
            <w:right w:val="none" w:sz="0" w:space="0" w:color="auto"/>
          </w:divBdr>
        </w:div>
        <w:div w:id="186875403">
          <w:marLeft w:val="0pt"/>
          <w:marRight w:val="0pt"/>
          <w:marTop w:val="3pt"/>
          <w:marBottom w:val="3pt"/>
          <w:divBdr>
            <w:top w:val="none" w:sz="0" w:space="0" w:color="auto"/>
            <w:left w:val="none" w:sz="0" w:space="0" w:color="auto"/>
            <w:bottom w:val="none" w:sz="0" w:space="0" w:color="auto"/>
            <w:right w:val="none" w:sz="0" w:space="0" w:color="auto"/>
          </w:divBdr>
          <w:divsChild>
            <w:div w:id="530341808">
              <w:marLeft w:val="0pt"/>
              <w:marRight w:val="0pt"/>
              <w:marTop w:val="0pt"/>
              <w:marBottom w:val="0pt"/>
              <w:divBdr>
                <w:top w:val="none" w:sz="0" w:space="0" w:color="auto"/>
                <w:left w:val="none" w:sz="0" w:space="0" w:color="auto"/>
                <w:bottom w:val="none" w:sz="0" w:space="0" w:color="auto"/>
                <w:right w:val="none" w:sz="0" w:space="0" w:color="auto"/>
              </w:divBdr>
            </w:div>
          </w:divsChild>
        </w:div>
        <w:div w:id="108864684">
          <w:marLeft w:val="0pt"/>
          <w:marRight w:val="0pt"/>
          <w:marTop w:val="3pt"/>
          <w:marBottom w:val="3pt"/>
          <w:divBdr>
            <w:top w:val="none" w:sz="0" w:space="0" w:color="auto"/>
            <w:left w:val="none" w:sz="0" w:space="0" w:color="auto"/>
            <w:bottom w:val="none" w:sz="0" w:space="0" w:color="auto"/>
            <w:right w:val="none" w:sz="0" w:space="0" w:color="auto"/>
          </w:divBdr>
        </w:div>
        <w:div w:id="1638099387">
          <w:marLeft w:val="3.30pt"/>
          <w:marRight w:val="0pt"/>
          <w:marTop w:val="10pt"/>
          <w:marBottom w:val="12pt"/>
          <w:divBdr>
            <w:top w:val="none" w:sz="0" w:space="0" w:color="auto"/>
            <w:left w:val="none" w:sz="0" w:space="0" w:color="auto"/>
            <w:bottom w:val="none" w:sz="0" w:space="0" w:color="auto"/>
            <w:right w:val="none" w:sz="0" w:space="0" w:color="auto"/>
          </w:divBdr>
        </w:div>
        <w:div w:id="1700089202">
          <w:marLeft w:val="0pt"/>
          <w:marRight w:val="0pt"/>
          <w:marTop w:val="0pt"/>
          <w:marBottom w:val="6pt"/>
          <w:divBdr>
            <w:top w:val="none" w:sz="0" w:space="0" w:color="auto"/>
            <w:left w:val="none" w:sz="0" w:space="0" w:color="auto"/>
            <w:bottom w:val="none" w:sz="0" w:space="0" w:color="auto"/>
            <w:right w:val="none" w:sz="0" w:space="0" w:color="auto"/>
          </w:divBdr>
        </w:div>
        <w:div w:id="562371079">
          <w:marLeft w:val="0pt"/>
          <w:marRight w:val="0pt"/>
          <w:marTop w:val="0pt"/>
          <w:marBottom w:val="3pt"/>
          <w:divBdr>
            <w:top w:val="none" w:sz="0" w:space="0" w:color="auto"/>
            <w:left w:val="none" w:sz="0" w:space="0" w:color="auto"/>
            <w:bottom w:val="none" w:sz="0" w:space="0" w:color="auto"/>
            <w:right w:val="none" w:sz="0" w:space="0" w:color="auto"/>
          </w:divBdr>
        </w:div>
        <w:div w:id="125514048">
          <w:marLeft w:val="3.30pt"/>
          <w:marRight w:val="0pt"/>
          <w:marTop w:val="10pt"/>
          <w:marBottom w:val="12pt"/>
          <w:divBdr>
            <w:top w:val="none" w:sz="0" w:space="0" w:color="auto"/>
            <w:left w:val="none" w:sz="0" w:space="0" w:color="auto"/>
            <w:bottom w:val="none" w:sz="0" w:space="0" w:color="auto"/>
            <w:right w:val="none" w:sz="0" w:space="0" w:color="auto"/>
          </w:divBdr>
        </w:div>
        <w:div w:id="1907376121">
          <w:marLeft w:val="0pt"/>
          <w:marRight w:val="0pt"/>
          <w:marTop w:val="0pt"/>
          <w:marBottom w:val="6pt"/>
          <w:divBdr>
            <w:top w:val="none" w:sz="0" w:space="0" w:color="auto"/>
            <w:left w:val="none" w:sz="0" w:space="0" w:color="auto"/>
            <w:bottom w:val="none" w:sz="0" w:space="0" w:color="auto"/>
            <w:right w:val="none" w:sz="0" w:space="0" w:color="auto"/>
          </w:divBdr>
        </w:div>
        <w:div w:id="1196650976">
          <w:marLeft w:val="0pt"/>
          <w:marRight w:val="0pt"/>
          <w:marTop w:val="0pt"/>
          <w:marBottom w:val="3pt"/>
          <w:divBdr>
            <w:top w:val="none" w:sz="0" w:space="0" w:color="auto"/>
            <w:left w:val="none" w:sz="0" w:space="0" w:color="auto"/>
            <w:bottom w:val="none" w:sz="0" w:space="0" w:color="auto"/>
            <w:right w:val="none" w:sz="0" w:space="0" w:color="auto"/>
          </w:divBdr>
        </w:div>
        <w:div w:id="1428846785">
          <w:marLeft w:val="3.30pt"/>
          <w:marRight w:val="0pt"/>
          <w:marTop w:val="10pt"/>
          <w:marBottom w:val="12pt"/>
          <w:divBdr>
            <w:top w:val="none" w:sz="0" w:space="0" w:color="auto"/>
            <w:left w:val="none" w:sz="0" w:space="0" w:color="auto"/>
            <w:bottom w:val="none" w:sz="0" w:space="0" w:color="auto"/>
            <w:right w:val="none" w:sz="0" w:space="0" w:color="auto"/>
          </w:divBdr>
        </w:div>
        <w:div w:id="584530078">
          <w:marLeft w:val="0pt"/>
          <w:marRight w:val="0pt"/>
          <w:marTop w:val="0pt"/>
          <w:marBottom w:val="6pt"/>
          <w:divBdr>
            <w:top w:val="none" w:sz="0" w:space="0" w:color="auto"/>
            <w:left w:val="none" w:sz="0" w:space="0" w:color="auto"/>
            <w:bottom w:val="none" w:sz="0" w:space="0" w:color="auto"/>
            <w:right w:val="none" w:sz="0" w:space="0" w:color="auto"/>
          </w:divBdr>
        </w:div>
        <w:div w:id="583800812">
          <w:marLeft w:val="0pt"/>
          <w:marRight w:val="0pt"/>
          <w:marTop w:val="0pt"/>
          <w:marBottom w:val="3pt"/>
          <w:divBdr>
            <w:top w:val="none" w:sz="0" w:space="0" w:color="auto"/>
            <w:left w:val="none" w:sz="0" w:space="0" w:color="auto"/>
            <w:bottom w:val="none" w:sz="0" w:space="0" w:color="auto"/>
            <w:right w:val="none" w:sz="0" w:space="0" w:color="auto"/>
          </w:divBdr>
        </w:div>
        <w:div w:id="1508978131">
          <w:marLeft w:val="3.30pt"/>
          <w:marRight w:val="0pt"/>
          <w:marTop w:val="10pt"/>
          <w:marBottom w:val="12pt"/>
          <w:divBdr>
            <w:top w:val="none" w:sz="0" w:space="0" w:color="auto"/>
            <w:left w:val="none" w:sz="0" w:space="0" w:color="auto"/>
            <w:bottom w:val="none" w:sz="0" w:space="0" w:color="auto"/>
            <w:right w:val="none" w:sz="0" w:space="0" w:color="auto"/>
          </w:divBdr>
        </w:div>
        <w:div w:id="2055499065">
          <w:marLeft w:val="0pt"/>
          <w:marRight w:val="0pt"/>
          <w:marTop w:val="0pt"/>
          <w:marBottom w:val="6pt"/>
          <w:divBdr>
            <w:top w:val="none" w:sz="0" w:space="0" w:color="auto"/>
            <w:left w:val="none" w:sz="0" w:space="0" w:color="auto"/>
            <w:bottom w:val="none" w:sz="0" w:space="0" w:color="auto"/>
            <w:right w:val="none" w:sz="0" w:space="0" w:color="auto"/>
          </w:divBdr>
        </w:div>
        <w:div w:id="1420640198">
          <w:marLeft w:val="0pt"/>
          <w:marRight w:val="0pt"/>
          <w:marTop w:val="0pt"/>
          <w:marBottom w:val="3pt"/>
          <w:divBdr>
            <w:top w:val="none" w:sz="0" w:space="0" w:color="auto"/>
            <w:left w:val="none" w:sz="0" w:space="0" w:color="auto"/>
            <w:bottom w:val="none" w:sz="0" w:space="0" w:color="auto"/>
            <w:right w:val="none" w:sz="0" w:space="0" w:color="auto"/>
          </w:divBdr>
        </w:div>
        <w:div w:id="1006441469">
          <w:marLeft w:val="3.30pt"/>
          <w:marRight w:val="0pt"/>
          <w:marTop w:val="10pt"/>
          <w:marBottom w:val="12pt"/>
          <w:divBdr>
            <w:top w:val="none" w:sz="0" w:space="0" w:color="auto"/>
            <w:left w:val="none" w:sz="0" w:space="0" w:color="auto"/>
            <w:bottom w:val="none" w:sz="0" w:space="0" w:color="auto"/>
            <w:right w:val="none" w:sz="0" w:space="0" w:color="auto"/>
          </w:divBdr>
        </w:div>
        <w:div w:id="1301888213">
          <w:marLeft w:val="0pt"/>
          <w:marRight w:val="0pt"/>
          <w:marTop w:val="0pt"/>
          <w:marBottom w:val="6pt"/>
          <w:divBdr>
            <w:top w:val="none" w:sz="0" w:space="0" w:color="auto"/>
            <w:left w:val="none" w:sz="0" w:space="0" w:color="auto"/>
            <w:bottom w:val="none" w:sz="0" w:space="0" w:color="auto"/>
            <w:right w:val="none" w:sz="0" w:space="0" w:color="auto"/>
          </w:divBdr>
        </w:div>
        <w:div w:id="820587005">
          <w:marLeft w:val="3.30pt"/>
          <w:marRight w:val="0pt"/>
          <w:marTop w:val="10pt"/>
          <w:marBottom w:val="12pt"/>
          <w:divBdr>
            <w:top w:val="none" w:sz="0" w:space="0" w:color="auto"/>
            <w:left w:val="none" w:sz="0" w:space="0" w:color="auto"/>
            <w:bottom w:val="none" w:sz="0" w:space="0" w:color="auto"/>
            <w:right w:val="none" w:sz="0" w:space="0" w:color="auto"/>
          </w:divBdr>
        </w:div>
        <w:div w:id="1956210072">
          <w:marLeft w:val="0pt"/>
          <w:marRight w:val="0pt"/>
          <w:marTop w:val="0pt"/>
          <w:marBottom w:val="6pt"/>
          <w:divBdr>
            <w:top w:val="none" w:sz="0" w:space="0" w:color="auto"/>
            <w:left w:val="none" w:sz="0" w:space="0" w:color="auto"/>
            <w:bottom w:val="none" w:sz="0" w:space="0" w:color="auto"/>
            <w:right w:val="none" w:sz="0" w:space="0" w:color="auto"/>
          </w:divBdr>
        </w:div>
        <w:div w:id="348920478">
          <w:marLeft w:val="0pt"/>
          <w:marRight w:val="0pt"/>
          <w:marTop w:val="0pt"/>
          <w:marBottom w:val="3pt"/>
          <w:divBdr>
            <w:top w:val="none" w:sz="0" w:space="0" w:color="auto"/>
            <w:left w:val="none" w:sz="0" w:space="0" w:color="auto"/>
            <w:bottom w:val="none" w:sz="0" w:space="0" w:color="auto"/>
            <w:right w:val="none" w:sz="0" w:space="0" w:color="auto"/>
          </w:divBdr>
        </w:div>
        <w:div w:id="583879867">
          <w:marLeft w:val="3.30pt"/>
          <w:marRight w:val="0pt"/>
          <w:marTop w:val="10pt"/>
          <w:marBottom w:val="12pt"/>
          <w:divBdr>
            <w:top w:val="none" w:sz="0" w:space="0" w:color="auto"/>
            <w:left w:val="none" w:sz="0" w:space="0" w:color="auto"/>
            <w:bottom w:val="none" w:sz="0" w:space="0" w:color="auto"/>
            <w:right w:val="none" w:sz="0" w:space="0" w:color="auto"/>
          </w:divBdr>
        </w:div>
        <w:div w:id="787896891">
          <w:marLeft w:val="0pt"/>
          <w:marRight w:val="0pt"/>
          <w:marTop w:val="0pt"/>
          <w:marBottom w:val="6pt"/>
          <w:divBdr>
            <w:top w:val="none" w:sz="0" w:space="0" w:color="auto"/>
            <w:left w:val="none" w:sz="0" w:space="0" w:color="auto"/>
            <w:bottom w:val="none" w:sz="0" w:space="0" w:color="auto"/>
            <w:right w:val="none" w:sz="0" w:space="0" w:color="auto"/>
          </w:divBdr>
        </w:div>
        <w:div w:id="589505866">
          <w:marLeft w:val="0pt"/>
          <w:marRight w:val="0pt"/>
          <w:marTop w:val="0pt"/>
          <w:marBottom w:val="3pt"/>
          <w:divBdr>
            <w:top w:val="none" w:sz="0" w:space="0" w:color="auto"/>
            <w:left w:val="none" w:sz="0" w:space="0" w:color="auto"/>
            <w:bottom w:val="none" w:sz="0" w:space="0" w:color="auto"/>
            <w:right w:val="none" w:sz="0" w:space="0" w:color="auto"/>
          </w:divBdr>
        </w:div>
        <w:div w:id="526795916">
          <w:marLeft w:val="3.30pt"/>
          <w:marRight w:val="0pt"/>
          <w:marTop w:val="10pt"/>
          <w:marBottom w:val="12pt"/>
          <w:divBdr>
            <w:top w:val="none" w:sz="0" w:space="0" w:color="auto"/>
            <w:left w:val="none" w:sz="0" w:space="0" w:color="auto"/>
            <w:bottom w:val="none" w:sz="0" w:space="0" w:color="auto"/>
            <w:right w:val="none" w:sz="0" w:space="0" w:color="auto"/>
          </w:divBdr>
        </w:div>
        <w:div w:id="1120301119">
          <w:marLeft w:val="0pt"/>
          <w:marRight w:val="0pt"/>
          <w:marTop w:val="0pt"/>
          <w:marBottom w:val="6pt"/>
          <w:divBdr>
            <w:top w:val="none" w:sz="0" w:space="0" w:color="auto"/>
            <w:left w:val="none" w:sz="0" w:space="0" w:color="auto"/>
            <w:bottom w:val="none" w:sz="0" w:space="0" w:color="auto"/>
            <w:right w:val="none" w:sz="0" w:space="0" w:color="auto"/>
          </w:divBdr>
        </w:div>
        <w:div w:id="1089079220">
          <w:marLeft w:val="0pt"/>
          <w:marRight w:val="0pt"/>
          <w:marTop w:val="0pt"/>
          <w:marBottom w:val="3pt"/>
          <w:divBdr>
            <w:top w:val="none" w:sz="0" w:space="0" w:color="auto"/>
            <w:left w:val="none" w:sz="0" w:space="0" w:color="auto"/>
            <w:bottom w:val="none" w:sz="0" w:space="0" w:color="auto"/>
            <w:right w:val="none" w:sz="0" w:space="0" w:color="auto"/>
          </w:divBdr>
        </w:div>
        <w:div w:id="174460269">
          <w:marLeft w:val="3.30pt"/>
          <w:marRight w:val="0pt"/>
          <w:marTop w:val="10pt"/>
          <w:marBottom w:val="12pt"/>
          <w:divBdr>
            <w:top w:val="none" w:sz="0" w:space="0" w:color="auto"/>
            <w:left w:val="none" w:sz="0" w:space="0" w:color="auto"/>
            <w:bottom w:val="none" w:sz="0" w:space="0" w:color="auto"/>
            <w:right w:val="none" w:sz="0" w:space="0" w:color="auto"/>
          </w:divBdr>
        </w:div>
        <w:div w:id="277415204">
          <w:marLeft w:val="0pt"/>
          <w:marRight w:val="0pt"/>
          <w:marTop w:val="0pt"/>
          <w:marBottom w:val="6pt"/>
          <w:divBdr>
            <w:top w:val="none" w:sz="0" w:space="0" w:color="auto"/>
            <w:left w:val="none" w:sz="0" w:space="0" w:color="auto"/>
            <w:bottom w:val="none" w:sz="0" w:space="0" w:color="auto"/>
            <w:right w:val="none" w:sz="0" w:space="0" w:color="auto"/>
          </w:divBdr>
        </w:div>
        <w:div w:id="1636325347">
          <w:marLeft w:val="3.30pt"/>
          <w:marRight w:val="0pt"/>
          <w:marTop w:val="10pt"/>
          <w:marBottom w:val="12pt"/>
          <w:divBdr>
            <w:top w:val="none" w:sz="0" w:space="0" w:color="auto"/>
            <w:left w:val="none" w:sz="0" w:space="0" w:color="auto"/>
            <w:bottom w:val="none" w:sz="0" w:space="0" w:color="auto"/>
            <w:right w:val="none" w:sz="0" w:space="0" w:color="auto"/>
          </w:divBdr>
        </w:div>
        <w:div w:id="852647219">
          <w:marLeft w:val="0pt"/>
          <w:marRight w:val="0pt"/>
          <w:marTop w:val="0pt"/>
          <w:marBottom w:val="6pt"/>
          <w:divBdr>
            <w:top w:val="none" w:sz="0" w:space="0" w:color="auto"/>
            <w:left w:val="none" w:sz="0" w:space="0" w:color="auto"/>
            <w:bottom w:val="none" w:sz="0" w:space="0" w:color="auto"/>
            <w:right w:val="none" w:sz="0" w:space="0" w:color="auto"/>
          </w:divBdr>
        </w:div>
        <w:div w:id="814761407">
          <w:marLeft w:val="0pt"/>
          <w:marRight w:val="0pt"/>
          <w:marTop w:val="0pt"/>
          <w:marBottom w:val="12pt"/>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13" Type="http://purl.oclc.org/ooxml/officeDocument/relationships/hyperlink" Target="javascript:scrollText(3718488)" TargetMode="External"/><Relationship Id="rId18" Type="http://purl.oclc.org/ooxml/officeDocument/relationships/image" Target="http://lex.uz/files/3718043" TargetMode="External"/><Relationship Id="rId26" Type="http://purl.oclc.org/ooxml/officeDocument/relationships/image" Target="http://lex.uz/files/3718199" TargetMode="External"/><Relationship Id="rId39" Type="http://purl.oclc.org/ooxml/officeDocument/relationships/theme" Target="theme/theme1.xml"/><Relationship Id="rId21" Type="http://purl.oclc.org/ooxml/officeDocument/relationships/hyperlink" Target="javascript:scrollText()" TargetMode="External"/><Relationship Id="rId34" Type="http://purl.oclc.org/ooxml/officeDocument/relationships/hyperlink" Target="javascript:scrollText()" TargetMode="External"/><Relationship Id="rId7" Type="http://purl.oclc.org/ooxml/officeDocument/relationships/hyperlink" Target="javascript:scrollText(3718107)" TargetMode="External"/><Relationship Id="rId12" Type="http://purl.oclc.org/ooxml/officeDocument/relationships/hyperlink" Target="http://lex.uz3687601" TargetMode="External"/><Relationship Id="rId17" Type="http://purl.oclc.org/ooxml/officeDocument/relationships/hyperlink" Target="javascript:scrollText()" TargetMode="External"/><Relationship Id="rId25" Type="http://purl.oclc.org/ooxml/officeDocument/relationships/hyperlink" Target="javascript:scrollText()" TargetMode="External"/><Relationship Id="rId33" Type="http://purl.oclc.org/ooxml/officeDocument/relationships/image" Target="http://lex.uz/files/3718338" TargetMode="External"/><Relationship Id="rId38" Type="http://purl.oclc.org/ooxml/officeDocument/relationships/fontTable" Target="fontTable.xml"/><Relationship Id="rId2" Type="http://purl.oclc.org/ooxml/officeDocument/relationships/settings" Target="settings.xml"/><Relationship Id="rId16" Type="http://purl.oclc.org/ooxml/officeDocument/relationships/hyperlink" Target="http://lex.uz3687873" TargetMode="External"/><Relationship Id="rId20" Type="http://purl.oclc.org/ooxml/officeDocument/relationships/hyperlink" Target="http://lex.uz3687873" TargetMode="External"/><Relationship Id="rId29" Type="http://purl.oclc.org/ooxml/officeDocument/relationships/hyperlink" Target="javascript:scrollText()" TargetMode="External"/><Relationship Id="rId1" Type="http://purl.oclc.org/ooxml/officeDocument/relationships/styles" Target="styles.xml"/><Relationship Id="rId6" Type="http://purl.oclc.org/ooxml/officeDocument/relationships/hyperlink" Target="javascript:scrollText(3718056)" TargetMode="External"/><Relationship Id="rId11" Type="http://purl.oclc.org/ooxml/officeDocument/relationships/hyperlink" Target="javascript:scrollText(3718373)" TargetMode="External"/><Relationship Id="rId24" Type="http://purl.oclc.org/ooxml/officeDocument/relationships/image" Target="http://lex.uz/files/3718140" TargetMode="External"/><Relationship Id="rId32" Type="http://purl.oclc.org/ooxml/officeDocument/relationships/hyperlink" Target="javascript:scrollText()" TargetMode="External"/><Relationship Id="rId37" Type="http://purl.oclc.org/ooxml/officeDocument/relationships/hyperlink" Target="javascript:scrollText()" TargetMode="External"/><Relationship Id="rId5" Type="http://purl.oclc.org/ooxml/officeDocument/relationships/hyperlink" Target="javascript:scrollText(3717989)" TargetMode="External"/><Relationship Id="rId15" Type="http://purl.oclc.org/ooxml/officeDocument/relationships/hyperlink" Target="http://lex.uz3843057" TargetMode="External"/><Relationship Id="rId23" Type="http://purl.oclc.org/ooxml/officeDocument/relationships/hyperlink" Target="javascript:scrollText()" TargetMode="External"/><Relationship Id="rId28" Type="http://purl.oclc.org/ooxml/officeDocument/relationships/image" Target="http://lex.uz/files/3718255" TargetMode="External"/><Relationship Id="rId36" Type="http://purl.oclc.org/ooxml/officeDocument/relationships/hyperlink" Target="javascript:scrollText()" TargetMode="External"/><Relationship Id="rId10" Type="http://purl.oclc.org/ooxml/officeDocument/relationships/hyperlink" Target="javascript:scrollText(3718347)" TargetMode="External"/><Relationship Id="rId19" Type="http://purl.oclc.org/ooxml/officeDocument/relationships/hyperlink" Target="http://lex.uz3787344?ONDATE=20.06.2018%2000" TargetMode="External"/><Relationship Id="rId31" Type="http://purl.oclc.org/ooxml/officeDocument/relationships/image" Target="http://lex.uz/files/3718297" TargetMode="External"/><Relationship Id="rId4" Type="http://purl.oclc.org/ooxml/officeDocument/relationships/hyperlink" Target="http://lex.uz3687601" TargetMode="External"/><Relationship Id="rId9" Type="http://purl.oclc.org/ooxml/officeDocument/relationships/hyperlink" Target="javascript:scrollText(3718221)" TargetMode="External"/><Relationship Id="rId14" Type="http://purl.oclc.org/ooxml/officeDocument/relationships/image" Target="file:///C:\image\favicon.gif" TargetMode="External"/><Relationship Id="rId22" Type="http://purl.oclc.org/ooxml/officeDocument/relationships/image" Target="http://lex.uz/files/3718092" TargetMode="External"/><Relationship Id="rId27" Type="http://purl.oclc.org/ooxml/officeDocument/relationships/hyperlink" Target="javascript:scrollText()" TargetMode="External"/><Relationship Id="rId30" Type="http://purl.oclc.org/ooxml/officeDocument/relationships/hyperlink" Target="javascript:scrollText()" TargetMode="External"/><Relationship Id="rId35" Type="http://purl.oclc.org/ooxml/officeDocument/relationships/image" Target="http://lex.uz/files/3718354" TargetMode="External"/><Relationship Id="rId8" Type="http://purl.oclc.org/ooxml/officeDocument/relationships/hyperlink" Target="javascript:scrollText(3718160)" TargetMode="External"/><Relationship Id="rId3" Type="http://purl.oclc.org/ooxml/officeDocument/relationships/webSettings" Target="webSettings.xml"/></Relationships>
</file>

<file path=word/theme/theme1.xml><?xml version="1.0" encoding="utf-8"?>
<a:theme xmlns:a="http://purl.oclc.org/ooxml/drawingml/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TotalTime>
  <Pages>27</Pages>
  <Words>7735</Words>
  <Characters>44091</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2019-01-12T19:45:00Z</dcterms:created>
  <dcterms:modified xsi:type="dcterms:W3CDTF">2019-01-12T19:45:00Z</dcterms:modified>
</cp:coreProperties>
</file>