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i/>
          <w:color w:val="CC0000"/>
        </w:rPr>
        <w:t xml:space="preserve">*Areas in this glossary are intentionally empty, as we haven’t covered key terms and definitions that fall under certain letters just yet.  As the program progresses, the glossaries will populate with many more items. </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A</w:t>
      </w:r>
    </w:p>
    <w:p w:rsidR="000A47CE" w:rsidRDefault="00FF7DD3">
      <w:pPr>
        <w:pBdr>
          <w:top w:val="nil"/>
          <w:left w:val="nil"/>
          <w:bottom w:val="nil"/>
          <w:right w:val="nil"/>
          <w:between w:val="nil"/>
        </w:pBd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 xml:space="preserve">Qualities and characteristics associated with using facts to solve problems </w:t>
      </w:r>
    </w:p>
    <w:p w:rsidR="000A47CE" w:rsidRDefault="00FF7DD3">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B</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C</w:t>
      </w:r>
    </w:p>
    <w:p w:rsidR="000A47CE" w:rsidRDefault="00FF7DD3">
      <w:pPr>
        <w:spacing w:after="200"/>
        <w:rPr>
          <w:rFonts w:ascii="Google Sans" w:eastAsia="Google Sans" w:hAnsi="Google Sans" w:cs="Google Sans"/>
          <w:color w:val="434343"/>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w:t>
      </w:r>
      <w:r>
        <w:rPr>
          <w:rFonts w:ascii="Google Sans" w:eastAsia="Google Sans" w:hAnsi="Google Sans" w:cs="Google Sans"/>
          <w:color w:val="434343"/>
        </w:rPr>
        <w:t>thing exists or happens</w:t>
      </w:r>
    </w:p>
    <w:p w:rsidR="000A47CE" w:rsidRDefault="00FF7DD3">
      <w:pPr>
        <w:spacing w:after="200"/>
        <w:rPr>
          <w:rFonts w:ascii="Google Sans" w:eastAsia="Google Sans" w:hAnsi="Google Sans" w:cs="Google Sans"/>
          <w:b/>
          <w:color w:val="434343"/>
        </w:rPr>
      </w:pPr>
      <w:r>
        <w:rPr>
          <w:rFonts w:ascii="Google Sans" w:eastAsia="Google Sans" w:hAnsi="Google Sans" w:cs="Google Sans"/>
          <w:color w:val="4285F4"/>
          <w:sz w:val="60"/>
          <w:szCs w:val="60"/>
        </w:rPr>
        <w:t>D</w:t>
      </w:r>
    </w:p>
    <w:p w:rsidR="000A47CE" w:rsidRDefault="00FF7DD3">
      <w:pPr>
        <w:spacing w:after="200"/>
        <w:rPr>
          <w:rFonts w:ascii="Google Sans" w:eastAsia="Google Sans" w:hAnsi="Google Sans" w:cs="Google Sans"/>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p>
    <w:p w:rsidR="000A47CE" w:rsidRDefault="00FF7DD3">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The collection, transformation, and organization of data in order to draw conclusions, make predictions, and drive informed decision-making</w:t>
      </w:r>
    </w:p>
    <w:p w:rsidR="000A47CE" w:rsidRDefault="00FF7DD3">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Someone who collects, transforms,</w:t>
      </w:r>
      <w:r>
        <w:rPr>
          <w:rFonts w:ascii="Google Sans" w:eastAsia="Google Sans" w:hAnsi="Google Sans" w:cs="Google Sans"/>
          <w:color w:val="434343"/>
        </w:rPr>
        <w:t xml:space="preserve"> and organizes data in order to draw conclusions, make predictions, and drive informed decision-making</w:t>
      </w:r>
    </w:p>
    <w:p w:rsidR="000A47CE" w:rsidRDefault="00FF7DD3">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p>
    <w:p w:rsidR="000A47CE" w:rsidRDefault="00FF7DD3">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Data design: </w:t>
      </w:r>
      <w:r>
        <w:rPr>
          <w:rFonts w:ascii="Google Sans" w:eastAsia="Google Sans" w:hAnsi="Google Sans" w:cs="Google Sans"/>
          <w:color w:val="434343"/>
        </w:rPr>
        <w:t>How information is organized</w:t>
      </w:r>
    </w:p>
    <w:p w:rsidR="000A47CE" w:rsidRDefault="00FF7DD3">
      <w:pPr>
        <w:spacing w:after="200"/>
        <w:rPr>
          <w:rFonts w:ascii="Google Sans" w:eastAsia="Google Sans" w:hAnsi="Google Sans" w:cs="Google Sans"/>
          <w:b/>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p>
    <w:p w:rsidR="000A47CE" w:rsidRDefault="00FF7DD3">
      <w:pPr>
        <w:spacing w:after="200"/>
        <w:rPr>
          <w:rFonts w:ascii="Google Sans" w:eastAsia="Google Sans" w:hAnsi="Google Sans" w:cs="Google Sans"/>
          <w:b/>
          <w:color w:val="434343"/>
        </w:rPr>
      </w:pPr>
      <w:r>
        <w:rPr>
          <w:rFonts w:ascii="Google Sans" w:eastAsia="Google Sans" w:hAnsi="Google Sans" w:cs="Google Sans"/>
          <w:b/>
          <w:color w:val="434343"/>
        </w:rPr>
        <w:t>Data ec</w:t>
      </w:r>
      <w:r>
        <w:rPr>
          <w:rFonts w:ascii="Google Sans" w:eastAsia="Google Sans" w:hAnsi="Google Sans" w:cs="Google Sans"/>
          <w:b/>
          <w:color w:val="434343"/>
        </w:rPr>
        <w:t xml:space="preserve">osystem: </w:t>
      </w:r>
      <w:r>
        <w:rPr>
          <w:rFonts w:ascii="Google Sans" w:eastAsia="Google Sans" w:hAnsi="Google Sans" w:cs="Google Sans"/>
          <w:color w:val="434343"/>
        </w:rPr>
        <w:t>The various elements that interact with one another in order to produce, manage, store, organize, analyze, and share data</w:t>
      </w:r>
    </w:p>
    <w:p w:rsidR="000A47CE" w:rsidRDefault="00FF7DD3">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p>
    <w:p w:rsidR="000A47CE" w:rsidRDefault="00FF7DD3">
      <w:pPr>
        <w:spacing w:after="200"/>
        <w:rPr>
          <w:rFonts w:ascii="Google Sans" w:eastAsia="Google Sans" w:hAnsi="Google Sans" w:cs="Google Sans"/>
          <w:color w:val="434343"/>
        </w:rPr>
      </w:pPr>
      <w:r>
        <w:rPr>
          <w:rFonts w:ascii="Google Sans" w:eastAsia="Google Sans" w:hAnsi="Google Sans" w:cs="Google Sans"/>
          <w:b/>
          <w:color w:val="434343"/>
        </w:rPr>
        <w:t>Data strategy</w:t>
      </w:r>
      <w:r>
        <w:rPr>
          <w:rFonts w:ascii="Google Sans" w:eastAsia="Google Sans" w:hAnsi="Google Sans" w:cs="Google Sans"/>
          <w:b/>
          <w:color w:val="434343"/>
        </w:rPr>
        <w:t xml:space="preserve">: </w:t>
      </w:r>
      <w:r>
        <w:rPr>
          <w:rFonts w:ascii="Google Sans" w:eastAsia="Google Sans" w:hAnsi="Google Sans" w:cs="Google Sans"/>
          <w:color w:val="434343"/>
        </w:rPr>
        <w:t>The management of the peopl</w:t>
      </w:r>
      <w:bookmarkStart w:id="0" w:name="_GoBack"/>
      <w:bookmarkEnd w:id="0"/>
      <w:r>
        <w:rPr>
          <w:rFonts w:ascii="Google Sans" w:eastAsia="Google Sans" w:hAnsi="Google Sans" w:cs="Google Sans"/>
          <w:color w:val="434343"/>
        </w:rPr>
        <w:t>e, processes, and tools used in data analysis</w:t>
      </w:r>
    </w:p>
    <w:p w:rsidR="000A47CE" w:rsidRDefault="00FF7DD3">
      <w:pPr>
        <w:spacing w:after="200"/>
        <w:rPr>
          <w:rFonts w:ascii="Google Sans" w:eastAsia="Google Sans" w:hAnsi="Google Sans" w:cs="Google Sans"/>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p>
    <w:p w:rsidR="000A47CE" w:rsidRDefault="00FF7DD3">
      <w:pPr>
        <w:spacing w:after="200"/>
        <w:rPr>
          <w:rFonts w:ascii="Google Sans" w:eastAsia="Google Sans" w:hAnsi="Google Sans" w:cs="Google Sans"/>
          <w:b/>
          <w:color w:val="434343"/>
        </w:rPr>
      </w:pPr>
      <w:r>
        <w:rPr>
          <w:rFonts w:ascii="Google Sans" w:eastAsia="Google Sans" w:hAnsi="Google Sans" w:cs="Google Sans"/>
          <w:b/>
          <w:color w:val="434343"/>
        </w:rPr>
        <w:t>Dataset:</w:t>
      </w:r>
      <w:r>
        <w:rPr>
          <w:rFonts w:ascii="Google Sans" w:eastAsia="Google Sans" w:hAnsi="Google Sans" w:cs="Google Sans"/>
          <w:color w:val="434343"/>
        </w:rPr>
        <w:t xml:space="preserve"> A collection of data that can be manipulated or analyzed as one unit </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E</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F</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G</w:t>
      </w:r>
    </w:p>
    <w:p w:rsidR="000A47CE" w:rsidRDefault="00FF7DD3">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Gap analysis: </w:t>
      </w:r>
      <w:r>
        <w:rPr>
          <w:rFonts w:ascii="Google Sans" w:eastAsia="Google Sans" w:hAnsi="Google Sans" w:cs="Google Sans"/>
          <w:color w:val="434343"/>
        </w:rPr>
        <w:t>A method for examining and evaluating the current state of a process in order to identify opportunities for improvement in the future</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H</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I</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J</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K</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lastRenderedPageBreak/>
        <w:t>L</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M</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N</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O</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P</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Q</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R</w:t>
      </w:r>
    </w:p>
    <w:p w:rsidR="000A47CE" w:rsidRDefault="00FF7DD3">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S</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T</w:t>
      </w:r>
    </w:p>
    <w:p w:rsidR="000A47CE" w:rsidRDefault="00FF7DD3">
      <w:pPr>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U</w:t>
      </w:r>
    </w:p>
    <w:p w:rsidR="000A47CE" w:rsidRDefault="00FF7DD3">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V</w:t>
      </w:r>
    </w:p>
    <w:p w:rsidR="000A47CE" w:rsidRDefault="00FF7DD3">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Visualization: </w:t>
      </w:r>
      <w:r>
        <w:rPr>
          <w:rFonts w:ascii="Google Sans" w:eastAsia="Google Sans" w:hAnsi="Google Sans" w:cs="Google Sans"/>
          <w:color w:val="434343"/>
        </w:rPr>
        <w:t xml:space="preserve">(Refer to data visualization) </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W</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X</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Y</w:t>
      </w:r>
    </w:p>
    <w:p w:rsidR="000A47CE" w:rsidRDefault="00FF7DD3">
      <w:pPr>
        <w:spacing w:after="200"/>
        <w:rPr>
          <w:rFonts w:ascii="Google Sans" w:eastAsia="Google Sans" w:hAnsi="Google Sans" w:cs="Google Sans"/>
          <w:color w:val="434343"/>
        </w:rPr>
      </w:pPr>
      <w:r>
        <w:rPr>
          <w:rFonts w:ascii="Google Sans" w:eastAsia="Google Sans" w:hAnsi="Google Sans" w:cs="Google Sans"/>
          <w:color w:val="4285F4"/>
          <w:sz w:val="60"/>
          <w:szCs w:val="60"/>
        </w:rPr>
        <w:t>Z</w:t>
      </w:r>
    </w:p>
    <w:p w:rsidR="000A47CE" w:rsidRDefault="000A47CE">
      <w:pPr>
        <w:widowControl w:val="0"/>
        <w:spacing w:after="200"/>
        <w:rPr>
          <w:rFonts w:ascii="Google Sans" w:eastAsia="Google Sans" w:hAnsi="Google Sans" w:cs="Google Sans"/>
          <w:color w:val="434343"/>
        </w:rPr>
      </w:pPr>
    </w:p>
    <w:p w:rsidR="000A47CE" w:rsidRDefault="000A47CE">
      <w:pPr>
        <w:widowControl w:val="0"/>
        <w:spacing w:after="200"/>
        <w:rPr>
          <w:rFonts w:ascii="Google Sans" w:eastAsia="Google Sans" w:hAnsi="Google Sans" w:cs="Google Sans"/>
          <w:color w:val="434343"/>
        </w:rPr>
      </w:pPr>
    </w:p>
    <w:sectPr w:rsidR="000A47CE">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DD3" w:rsidRDefault="00FF7DD3">
      <w:pPr>
        <w:spacing w:line="240" w:lineRule="auto"/>
      </w:pPr>
      <w:r>
        <w:separator/>
      </w:r>
    </w:p>
  </w:endnote>
  <w:endnote w:type="continuationSeparator" w:id="0">
    <w:p w:rsidR="00FF7DD3" w:rsidRDefault="00FF7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7CE" w:rsidRDefault="000A47C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DD3" w:rsidRDefault="00FF7DD3">
      <w:pPr>
        <w:spacing w:line="240" w:lineRule="auto"/>
      </w:pPr>
      <w:r>
        <w:separator/>
      </w:r>
    </w:p>
  </w:footnote>
  <w:footnote w:type="continuationSeparator" w:id="0">
    <w:p w:rsidR="00FF7DD3" w:rsidRDefault="00FF7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7CE" w:rsidRDefault="000A47CE">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7CE" w:rsidRDefault="00FF7DD3">
    <w:pPr>
      <w:rPr>
        <w:rFonts w:ascii="Google Sans" w:eastAsia="Google Sans" w:hAnsi="Google Sans" w:cs="Google Sans"/>
        <w:color w:val="666666"/>
        <w:sz w:val="48"/>
        <w:szCs w:val="48"/>
      </w:rPr>
    </w:pPr>
    <w:r>
      <w:rPr>
        <w:rFonts w:ascii="Google Sans" w:eastAsia="Google Sans" w:hAnsi="Google Sans" w:cs="Google Sans"/>
        <w:sz w:val="96"/>
        <w:szCs w:val="96"/>
      </w:rPr>
      <w:t>Glossary</w:t>
    </w:r>
    <w:r>
      <w:rPr>
        <w:rFonts w:ascii="Google Sans" w:eastAsia="Google Sans" w:hAnsi="Google Sans" w:cs="Google Sans"/>
        <w:sz w:val="72"/>
        <w:szCs w:val="72"/>
      </w:rPr>
      <w:br/>
    </w:r>
    <w:r>
      <w:rPr>
        <w:rFonts w:ascii="Google Sans" w:eastAsia="Google Sans" w:hAnsi="Google Sans" w:cs="Google Sans"/>
        <w:color w:val="4285F4"/>
        <w:sz w:val="48"/>
        <w:szCs w:val="48"/>
      </w:rPr>
      <w:t>Data Analytics</w:t>
    </w:r>
    <w:r>
      <w:rPr>
        <w:noProof/>
        <w:lang w:val="en-GB"/>
      </w:rPr>
      <w:drawing>
        <wp:anchor distT="114300" distB="114300" distL="114300" distR="114300" simplePos="0" relativeHeight="251658240" behindDoc="0" locked="0" layoutInCell="1" hidden="0" allowOverlap="1">
          <wp:simplePos x="0" y="0"/>
          <wp:positionH relativeFrom="column">
            <wp:posOffset>4200525</wp:posOffset>
          </wp:positionH>
          <wp:positionV relativeFrom="paragraph">
            <wp:posOffset>-466724</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p>
  <w:p w:rsidR="000A47CE" w:rsidRDefault="00FF7DD3">
    <w:pPr>
      <w:rPr>
        <w:rFonts w:ascii="Google Sans" w:eastAsia="Google Sans" w:hAnsi="Google Sans" w:cs="Google Sans"/>
        <w:color w:val="666666"/>
        <w:sz w:val="48"/>
        <w:szCs w:val="48"/>
      </w:rPr>
    </w:pPr>
    <w:r>
      <w:rPr>
        <w:rFonts w:ascii="Google Sans" w:eastAsia="Google Sans" w:hAnsi="Google Sans" w:cs="Google Sans"/>
        <w:color w:val="666666"/>
        <w:sz w:val="48"/>
        <w:szCs w:val="48"/>
      </w:rPr>
      <w:t>Terms and Definitions</w:t>
    </w:r>
  </w:p>
  <w:p w:rsidR="000A47CE" w:rsidRDefault="00FF7DD3">
    <w:pPr>
      <w:rPr>
        <w:rFonts w:ascii="Google Sans" w:eastAsia="Google Sans" w:hAnsi="Google Sans" w:cs="Google Sans"/>
        <w:sz w:val="48"/>
        <w:szCs w:val="48"/>
      </w:rPr>
    </w:pPr>
    <w: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CE"/>
    <w:rsid w:val="00046EE8"/>
    <w:rsid w:val="000A47CE"/>
    <w:rsid w:val="00FF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D184C0-A257-4923-8AFA-682F0C79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304</Words>
  <Characters>1585</Characters>
  <Application>Microsoft Office Word</Application>
  <DocSecurity>0</DocSecurity>
  <Lines>56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Shahzad</dc:creator>
  <cp:lastModifiedBy>Umer Shahzad</cp:lastModifiedBy>
  <cp:revision>2</cp:revision>
  <dcterms:created xsi:type="dcterms:W3CDTF">2023-07-29T13:41:00Z</dcterms:created>
  <dcterms:modified xsi:type="dcterms:W3CDTF">2023-07-29T13:41:00Z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d8d19d23423d4c82e4e4044411b0670f5bc49b39d09a063281bf5107c94091d6</vt:lpwstr>
  </property>
</Properties>
</file>