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margin" w:tblpXSpec="center" w:tblpY="1826"/>
        <w:tblW w:w="10263" w:type="dxa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9"/>
        <w:gridCol w:w="4714"/>
      </w:tblGrid>
      <w:tr w:rsidR="007D4973" w:rsidTr="008A1D90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4973" w:rsidRPr="005F1965" w:rsidRDefault="007D4973" w:rsidP="008A1D90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Marketing</w:t>
            </w:r>
            <w:proofErr w:type="spellEnd"/>
          </w:p>
          <w:p w:rsidR="007D4973" w:rsidRPr="005F1965" w:rsidRDefault="007D4973" w:rsidP="008A1D90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ru-RU"/>
              </w:rPr>
              <w:t>Requirement</w:t>
            </w:r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s</w:t>
            </w:r>
            <w:proofErr w:type="spellEnd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Document</w:t>
            </w:r>
            <w:proofErr w:type="spellEnd"/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4973" w:rsidRDefault="007D4973" w:rsidP="008A1D90">
            <w:pPr>
              <w:pStyle w:val="12"/>
              <w:rPr>
                <w:rFonts w:ascii="Times New Roman" w:hAnsi="Times New Roman" w:cs="Times New Roman"/>
                <w:color w:val="000000" w:themeColor="text1"/>
                <w:lang w:val="uk-UA" w:eastAsia="ru-RU"/>
              </w:rPr>
            </w:pPr>
          </w:p>
        </w:tc>
      </w:tr>
      <w:tr w:rsidR="007D4973" w:rsidRPr="008948F6" w:rsidTr="008A1D90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4973" w:rsidRDefault="007D4973" w:rsidP="008A1D90">
            <w:pP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7D4973" w:rsidRDefault="007D4973" w:rsidP="008A1D90">
            <w:pP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7D4973" w:rsidRDefault="007D4973" w:rsidP="008A1D90">
            <w:pP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Название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: </w:t>
            </w:r>
            <w:proofErr w:type="spellStart"/>
            <w:r w:rsidRPr="008948F6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Blinger</w:t>
            </w:r>
            <w:proofErr w:type="spellEnd"/>
          </w:p>
          <w:p w:rsidR="007D4973" w:rsidRPr="005F1965" w:rsidRDefault="007D4973" w:rsidP="008A1D90">
            <w:pP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Дата изменения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:</w:t>
            </w:r>
            <w:r w:rsidR="0024093E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 4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</w:t>
            </w:r>
            <w:r w:rsidR="0024093E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24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/201</w:t>
            </w:r>
            <w:r w:rsidR="0024093E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9</w:t>
            </w:r>
          </w:p>
          <w:p w:rsidR="007D4973" w:rsidRDefault="007D4973" w:rsidP="008A1D90">
            <w:pPr>
              <w:pStyle w:val="12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</w:pPr>
          </w:p>
          <w:p w:rsidR="007D4973" w:rsidRDefault="007D4973" w:rsidP="008A1D90">
            <w:pPr>
              <w:rPr>
                <w:lang w:eastAsia="ru-RU"/>
              </w:rPr>
            </w:pPr>
          </w:p>
          <w:p w:rsidR="007D4973" w:rsidRDefault="007D4973" w:rsidP="008A1D90">
            <w:pPr>
              <w:rPr>
                <w:lang w:eastAsia="ru-RU"/>
              </w:rPr>
            </w:pPr>
          </w:p>
          <w:p w:rsidR="007D4973" w:rsidRDefault="007D4973" w:rsidP="008A1D90">
            <w:pPr>
              <w:rPr>
                <w:lang w:eastAsia="ru-RU"/>
              </w:rPr>
            </w:pPr>
          </w:p>
          <w:p w:rsidR="007D4973" w:rsidRDefault="007D4973" w:rsidP="008A1D90">
            <w:pPr>
              <w:rPr>
                <w:lang w:eastAsia="ru-RU"/>
              </w:rPr>
            </w:pPr>
          </w:p>
          <w:p w:rsidR="007D4973" w:rsidRDefault="007D4973" w:rsidP="008A1D90">
            <w:pPr>
              <w:rPr>
                <w:lang w:eastAsia="ru-RU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4973" w:rsidRPr="008948F6" w:rsidRDefault="007D4973" w:rsidP="008A1D90">
            <w:pP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7D4973" w:rsidRPr="008948F6" w:rsidRDefault="007D4973" w:rsidP="008A1D90">
            <w:pP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7D4973" w:rsidRPr="008948F6" w:rsidRDefault="007D4973" w:rsidP="008A1D90">
            <w:pP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Организация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ПЗ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  <w:lang w:val="uk-UA" w:eastAsia="ru-RU"/>
              </w:rPr>
              <w:t>1</w:t>
            </w:r>
            <w:r w:rsidR="0024093E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7-1</w:t>
            </w:r>
          </w:p>
          <w:p w:rsidR="007D4973" w:rsidRPr="002B78C7" w:rsidRDefault="007D4973" w:rsidP="008A1D90">
            <w:pP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E</w:t>
            </w:r>
            <w:r w:rsidRPr="002B78C7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Mail</w:t>
            </w:r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proofErr w:type="spellStart"/>
            <w:r w:rsidR="0024093E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projectlifter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gmail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com</w:t>
            </w:r>
          </w:p>
          <w:p w:rsidR="007D4973" w:rsidRPr="002B78C7" w:rsidRDefault="007D4973" w:rsidP="008A1D90">
            <w:pP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7D4973" w:rsidRPr="002B78C7" w:rsidRDefault="007D4973" w:rsidP="008A1D90">
            <w:pP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:rsidR="007D4973" w:rsidRPr="002B78C7" w:rsidRDefault="007D4973" w:rsidP="007D497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B78C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644242499"/>
        <w:docPartObj>
          <w:docPartGallery w:val="Table of Contents"/>
          <w:docPartUnique/>
        </w:docPartObj>
      </w:sdtPr>
      <w:sdtEndPr/>
      <w:sdtContent>
        <w:p w:rsidR="007D4973" w:rsidRPr="00AD06B9" w:rsidRDefault="007D4973" w:rsidP="007D4973">
          <w:pPr>
            <w:pStyle w:val="a5"/>
            <w:jc w:val="center"/>
            <w:rPr>
              <w:rFonts w:ascii="Times New Roman" w:hAnsi="Times New Roman" w:cs="Times New Roman"/>
              <w:color w:val="auto"/>
              <w:u w:val="single"/>
              <w:lang w:val="ru-RU"/>
            </w:rPr>
          </w:pPr>
          <w:r w:rsidRPr="00AD06B9">
            <w:rPr>
              <w:rFonts w:ascii="Times New Roman" w:hAnsi="Times New Roman" w:cs="Times New Roman"/>
              <w:color w:val="auto"/>
              <w:u w:val="single"/>
              <w:lang w:val="ru-RU"/>
            </w:rPr>
            <w:t>Оглавление</w:t>
          </w:r>
        </w:p>
        <w:p w:rsidR="007D4973" w:rsidRPr="00AD06B9" w:rsidRDefault="00AD06B9" w:rsidP="00AD06B9">
          <w:pPr>
            <w:tabs>
              <w:tab w:val="left" w:pos="376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AD06B9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AD06B9" w:rsidRPr="00AD06B9" w:rsidRDefault="007D49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AD06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06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06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17125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БИЗНЕС-ВОЗМОЖНОСТИ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_Toc7517125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3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26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БИЗНЕС-ЦЕЛЬ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_Toc7517126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3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27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ПРОБЛЕМА РЫНКА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_Toc7517127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3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28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1.3.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ДОСТУПНЫЕ НА ДАННЫЙ МОМЕНТ РЫНОЧНЫЕ РЕШЕНИЯ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_Toc7517128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3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29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1.4.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ПРЕИМУЩЕСТВА И ВЫГОДА ДЛЯ КЛИЕНТОВ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_Toc7517129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3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30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2.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СТРАТЕГИЯ ПРОДУКТА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_Toc7517130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4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31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НАПРАВЛЕНИЕ РАЗВИТИЯ ПРОДУКТА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_Toc7517131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4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32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ПОЗИЦИОНИРОВАНИЕ ПРОДУКТА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_Toc7517132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4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33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2.3.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ЦЕНООБРАЗОВАНИЕ И СТРАТЕГИЯ ЛИЦЕНЗИРОВАНИЯ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_Toc7517133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4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34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РЫНКА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_Toc7517134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5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35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ПРОИЗВОДИТЕЛЬНОСТИ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_Toc7517135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5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36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3.2.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ИНТЕРНАЦИОНАЛИЗАЦИИ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_Toc7517136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5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37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3.3.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ТРЕБОВАНИЯ К РАСПОСТРАНЕНИЮ (ДОРОГИ К РЫНКУ)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_Toc7517137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5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38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3.4.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ТАБЛИЦА ПРИОРИТЕТОВ ТРЕБОВАНИЙ РЫНКА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_Toc7517138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5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39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АКТОРЫ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_Toc7517139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6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40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ФИНАНСОВЫЕ ДАННЫЕ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_Toc7517140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7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41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5.1.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ПРОГНОЗ ПРОДАЖ И ВЫРУЧКИ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_Toc7517141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7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42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5.2.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СМЕТА РАСХОДОВ И БЮДЖЕТА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_Toc7517142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7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43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СЕГМЕНТАЦИЯ ЦЕЛЕВОГО РЫНКА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_Toc7517143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8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44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6.1.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АДРЕСНАЯ СВОДКА О ЦЕЛЕВОМ РЫНКЕ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_Toc7517144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8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45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6.2.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ИДЕАЛЬНОЙ ЦЕЛЕВОЙ ОРГАНИЗАЦИИ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_Toc7517145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8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46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7.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КОНКУРЕНТНАЯ СРЕДА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_Toc7517146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8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47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7.1.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ТЕНДЕНЦИИ, ВЛИЯЮЩИЕ НА КОНКУРЕНТНУЮ СРЕДУ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_Toc7517147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8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6B9" w:rsidRPr="00AD06B9" w:rsidRDefault="009830E4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517148" w:history="1"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7.2.</w:t>
            </w:r>
            <w:r w:rsidR="00AD06B9" w:rsidRPr="00AD06B9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AD06B9" w:rsidRPr="00AD06B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ВРЕМЕННЫЕ ЗАТРАТЫ</w:t>
            </w:r>
            <w:r w:rsidR="00AD06B9" w:rsidRPr="00AD06B9">
              <w:rPr>
                <w:noProof/>
                <w:webHidden/>
                <w:sz w:val="28"/>
                <w:szCs w:val="28"/>
              </w:rPr>
              <w:tab/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begin"/>
            </w:r>
            <w:r w:rsidR="00AD06B9" w:rsidRPr="00AD06B9">
              <w:rPr>
                <w:noProof/>
                <w:webHidden/>
                <w:sz w:val="28"/>
                <w:szCs w:val="28"/>
              </w:rPr>
              <w:instrText xml:space="preserve"> PAGEREF _Toc7517148 \h </w:instrText>
            </w:r>
            <w:r w:rsidR="00AD06B9" w:rsidRPr="00AD06B9">
              <w:rPr>
                <w:noProof/>
                <w:webHidden/>
                <w:sz w:val="28"/>
                <w:szCs w:val="28"/>
              </w:rPr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06B9" w:rsidRPr="00AD06B9">
              <w:rPr>
                <w:noProof/>
                <w:webHidden/>
                <w:sz w:val="28"/>
                <w:szCs w:val="28"/>
              </w:rPr>
              <w:t>8</w:t>
            </w:r>
            <w:r w:rsidR="00AD06B9" w:rsidRPr="00AD06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4973" w:rsidRDefault="007D4973" w:rsidP="007D4973">
          <w:r w:rsidRPr="00AD06B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D4973" w:rsidRDefault="007D4973" w:rsidP="007D4973">
      <w:pPr>
        <w:spacing w:line="256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7D4973" w:rsidRDefault="007D4973" w:rsidP="007D4973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7517125"/>
      <w:r>
        <w:rPr>
          <w:rFonts w:ascii="Times New Roman" w:hAnsi="Times New Roman" w:cs="Times New Roman"/>
          <w:b/>
          <w:sz w:val="32"/>
          <w:szCs w:val="28"/>
        </w:rPr>
        <w:lastRenderedPageBreak/>
        <w:t>БИЗНЕС-ВОЗМОЖНОСТИ</w:t>
      </w:r>
      <w:bookmarkEnd w:id="0"/>
    </w:p>
    <w:p w:rsidR="007D4973" w:rsidRDefault="007D4973" w:rsidP="007D4973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7D4973" w:rsidRDefault="007D4973" w:rsidP="007D4973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7517126"/>
      <w:r>
        <w:rPr>
          <w:rFonts w:ascii="Times New Roman" w:hAnsi="Times New Roman" w:cs="Times New Roman"/>
          <w:b/>
          <w:sz w:val="28"/>
          <w:szCs w:val="28"/>
        </w:rPr>
        <w:t>БИЗНЕС-ЦЕЛЬ</w:t>
      </w:r>
      <w:bookmarkEnd w:id="1"/>
    </w:p>
    <w:p w:rsidR="007D4973" w:rsidRDefault="007D4973" w:rsidP="007D49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займет свое место в крупном и среднем бизнесе, на рынке предоставления услуг. В наши дни такой продукт будет интересен его целевой аудитории из-за его практичности, надёжности и высоком уровне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клиентоориентированности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4973" w:rsidRDefault="007D4973" w:rsidP="007D4973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7517127"/>
      <w:r>
        <w:rPr>
          <w:rFonts w:ascii="Times New Roman" w:hAnsi="Times New Roman" w:cs="Times New Roman"/>
          <w:b/>
          <w:sz w:val="28"/>
          <w:szCs w:val="28"/>
        </w:rPr>
        <w:t>ПРОБЛЕМА РЫНКА</w:t>
      </w:r>
      <w:bookmarkEnd w:id="2"/>
    </w:p>
    <w:p w:rsidR="007D4973" w:rsidRDefault="007D4973" w:rsidP="007D49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на рынке отсутствует робот, аналогичный «</w:t>
      </w:r>
      <w:r>
        <w:rPr>
          <w:rFonts w:ascii="Times New Roman" w:hAnsi="Times New Roman" w:cs="Times New Roman"/>
          <w:sz w:val="28"/>
          <w:szCs w:val="28"/>
          <w:lang w:val="en-US"/>
        </w:rPr>
        <w:t>Lifter</w:t>
      </w:r>
      <w:r>
        <w:rPr>
          <w:rFonts w:ascii="Times New Roman" w:hAnsi="Times New Roman" w:cs="Times New Roman"/>
          <w:sz w:val="28"/>
          <w:szCs w:val="28"/>
        </w:rPr>
        <w:t>», имеющий тот же функционал.</w:t>
      </w:r>
    </w:p>
    <w:p w:rsidR="007D4973" w:rsidRDefault="007D4973" w:rsidP="007D4973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7517128"/>
      <w:r>
        <w:rPr>
          <w:rFonts w:ascii="Times New Roman" w:hAnsi="Times New Roman" w:cs="Times New Roman"/>
          <w:b/>
          <w:sz w:val="28"/>
          <w:szCs w:val="28"/>
        </w:rPr>
        <w:t>ДОСТУПНЫЕ НА ДАННЫЙ МОМЕНТ РЫНОЧНЫЕ РЕШЕНИЯ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D4973" w:rsidRDefault="007D4973" w:rsidP="007D49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текущий момент средства сортировки и перевозки груза далеко не идеальны. Чаще всего, используется старая техника, которая часто выходит из строя и легко ломается. Сейчас на рынке попросту нет альтернативы «</w:t>
      </w:r>
      <w:r>
        <w:rPr>
          <w:rFonts w:ascii="Times New Roman" w:hAnsi="Times New Roman" w:cs="Times New Roman"/>
          <w:sz w:val="28"/>
          <w:szCs w:val="28"/>
          <w:lang w:val="en-US"/>
        </w:rPr>
        <w:t>Lifter</w:t>
      </w:r>
      <w:r>
        <w:rPr>
          <w:rFonts w:ascii="Times New Roman" w:hAnsi="Times New Roman" w:cs="Times New Roman"/>
          <w:sz w:val="28"/>
          <w:szCs w:val="28"/>
        </w:rPr>
        <w:t xml:space="preserve">», которая могла бы упростить потребности их пользователей.  </w:t>
      </w:r>
    </w:p>
    <w:p w:rsidR="007D4973" w:rsidRDefault="007D4973" w:rsidP="007D4973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7517129"/>
      <w:r>
        <w:rPr>
          <w:rFonts w:ascii="Times New Roman" w:hAnsi="Times New Roman" w:cs="Times New Roman"/>
          <w:b/>
          <w:sz w:val="28"/>
          <w:szCs w:val="28"/>
        </w:rPr>
        <w:t>ПРЕИМУЩЕСТВА И ВЫГОДА ДЛЯ КЛИЕНТОВ</w:t>
      </w:r>
      <w:bookmarkEnd w:id="4"/>
    </w:p>
    <w:p w:rsidR="007D4973" w:rsidRDefault="007D4973" w:rsidP="007D49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выбирать маршрут из заданных, задавать свой маршрут, выбирать скорость работы, управлять роботом дистанционно.</w:t>
      </w:r>
    </w:p>
    <w:p w:rsidR="007D4973" w:rsidRDefault="00923C3C" w:rsidP="007D49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Владельцы предприятий</w:t>
      </w:r>
      <w:r w:rsidR="007D4973">
        <w:rPr>
          <w:rFonts w:ascii="Times New Roman" w:hAnsi="Times New Roman" w:cs="Times New Roman"/>
          <w:sz w:val="28"/>
          <w:szCs w:val="28"/>
        </w:rPr>
        <w:t xml:space="preserve"> получают возможность </w:t>
      </w:r>
      <w:r>
        <w:rPr>
          <w:rFonts w:ascii="Times New Roman" w:hAnsi="Times New Roman" w:cs="Times New Roman"/>
          <w:sz w:val="28"/>
          <w:szCs w:val="28"/>
        </w:rPr>
        <w:t>уменьшить потери среди своего</w:t>
      </w:r>
      <w:r w:rsidR="007D4973">
        <w:rPr>
          <w:rFonts w:ascii="Times New Roman" w:hAnsi="Times New Roman" w:cs="Times New Roman"/>
          <w:sz w:val="28"/>
          <w:szCs w:val="28"/>
        </w:rPr>
        <w:t xml:space="preserve"> товар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D4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 некомпетентности рабочих и устаревшей техники.</w:t>
      </w:r>
      <w:r w:rsidR="007D4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 самым, они уменьшат непредвиденные расходы и получат больше прибыли.</w:t>
      </w:r>
    </w:p>
    <w:p w:rsidR="007D4973" w:rsidRDefault="007D4973" w:rsidP="007D49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4973" w:rsidRDefault="007D4973" w:rsidP="007D497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4973" w:rsidRDefault="007D4973" w:rsidP="007D4973">
      <w:pPr>
        <w:pStyle w:val="a4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5" w:name="_Toc7517130"/>
      <w:r>
        <w:rPr>
          <w:rFonts w:ascii="Times New Roman" w:hAnsi="Times New Roman" w:cs="Times New Roman"/>
          <w:b/>
          <w:sz w:val="32"/>
          <w:szCs w:val="28"/>
        </w:rPr>
        <w:lastRenderedPageBreak/>
        <w:t>СТРАТЕГИЯ ПРОДУКТА</w:t>
      </w:r>
      <w:bookmarkEnd w:id="5"/>
    </w:p>
    <w:p w:rsidR="007D4973" w:rsidRDefault="007D4973" w:rsidP="007D4973">
      <w:pPr>
        <w:pStyle w:val="a4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7D4973" w:rsidRDefault="007D4973" w:rsidP="007D4973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7517131"/>
      <w:r>
        <w:rPr>
          <w:rFonts w:ascii="Times New Roman" w:hAnsi="Times New Roman" w:cs="Times New Roman"/>
          <w:b/>
          <w:sz w:val="28"/>
          <w:szCs w:val="28"/>
        </w:rPr>
        <w:t>НАПРАВЛЕНИЕ РАЗВИТИЯ ПРОДУКТА</w:t>
      </w:r>
      <w:bookmarkEnd w:id="6"/>
    </w:p>
    <w:p w:rsidR="007D4973" w:rsidRDefault="007D4973" w:rsidP="007D49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продукта 1.0 будет доступна</w:t>
      </w:r>
      <w:r w:rsidR="00312CE5">
        <w:rPr>
          <w:rFonts w:ascii="Times New Roman" w:hAnsi="Times New Roman" w:cs="Times New Roman"/>
          <w:sz w:val="28"/>
          <w:szCs w:val="28"/>
        </w:rPr>
        <w:t xml:space="preserve"> для операций предприятиях и складах</w:t>
      </w:r>
      <w:r>
        <w:rPr>
          <w:rFonts w:ascii="Times New Roman" w:hAnsi="Times New Roman" w:cs="Times New Roman"/>
          <w:sz w:val="28"/>
          <w:szCs w:val="28"/>
        </w:rPr>
        <w:t xml:space="preserve"> и будет иметь следующую функциональность: </w:t>
      </w:r>
      <w:r w:rsidR="00312CE5">
        <w:rPr>
          <w:rFonts w:ascii="Times New Roman" w:hAnsi="Times New Roman" w:cs="Times New Roman"/>
          <w:sz w:val="28"/>
          <w:szCs w:val="28"/>
        </w:rPr>
        <w:t>выбор маршрута из существующих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12CE5">
        <w:rPr>
          <w:rFonts w:ascii="Times New Roman" w:hAnsi="Times New Roman" w:cs="Times New Roman"/>
          <w:sz w:val="28"/>
          <w:szCs w:val="28"/>
        </w:rPr>
        <w:t>добавление собственного маршрута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12CE5">
        <w:rPr>
          <w:rFonts w:ascii="Times New Roman" w:hAnsi="Times New Roman" w:cs="Times New Roman"/>
          <w:sz w:val="28"/>
          <w:szCs w:val="28"/>
        </w:rPr>
        <w:t>сортировка груза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B68B5">
        <w:rPr>
          <w:rFonts w:ascii="Times New Roman" w:hAnsi="Times New Roman" w:cs="Times New Roman"/>
          <w:sz w:val="28"/>
          <w:szCs w:val="28"/>
        </w:rPr>
        <w:t>транспортировка груза в пределах склада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4973" w:rsidRDefault="007D4973" w:rsidP="007D49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при росте популярности сервиса планируется выпуск </w:t>
      </w:r>
      <w:r w:rsidR="001D7383">
        <w:rPr>
          <w:rFonts w:ascii="Times New Roman" w:hAnsi="Times New Roman" w:cs="Times New Roman"/>
          <w:sz w:val="28"/>
          <w:szCs w:val="28"/>
        </w:rPr>
        <w:t>пультов дистанционного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4973" w:rsidRDefault="007D4973" w:rsidP="007D4973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7517132"/>
      <w:r>
        <w:rPr>
          <w:rFonts w:ascii="Times New Roman" w:hAnsi="Times New Roman" w:cs="Times New Roman"/>
          <w:b/>
          <w:sz w:val="28"/>
          <w:szCs w:val="28"/>
        </w:rPr>
        <w:t>ПОЗИЦИОНИРОВАНИЕ ПРОДУКТА</w:t>
      </w:r>
      <w:bookmarkEnd w:id="7"/>
    </w:p>
    <w:tbl>
      <w:tblPr>
        <w:tblStyle w:val="a7"/>
        <w:tblW w:w="0" w:type="auto"/>
        <w:tblBorders>
          <w:top w:val="single" w:sz="8" w:space="0" w:color="2E74B5" w:themeColor="accent1" w:themeShade="BF"/>
          <w:left w:val="single" w:sz="8" w:space="0" w:color="2E74B5" w:themeColor="accent1" w:themeShade="BF"/>
          <w:bottom w:val="single" w:sz="8" w:space="0" w:color="2E74B5" w:themeColor="accent1" w:themeShade="BF"/>
          <w:right w:val="single" w:sz="8" w:space="0" w:color="2E74B5" w:themeColor="accent1" w:themeShade="BF"/>
          <w:insideH w:val="single" w:sz="8" w:space="0" w:color="2E74B5" w:themeColor="accent1" w:themeShade="BF"/>
          <w:insideV w:val="single" w:sz="8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858"/>
        <w:gridCol w:w="7477"/>
      </w:tblGrid>
      <w:tr w:rsidR="007D4973" w:rsidTr="00E360D3">
        <w:tc>
          <w:tcPr>
            <w:tcW w:w="0" w:type="auto"/>
            <w:hideMark/>
          </w:tcPr>
          <w:p w:rsidR="007D4973" w:rsidRDefault="007D4973" w:rsidP="008A1D90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Для</w:t>
            </w:r>
          </w:p>
        </w:tc>
        <w:tc>
          <w:tcPr>
            <w:tcW w:w="0" w:type="auto"/>
            <w:hideMark/>
          </w:tcPr>
          <w:p w:rsidR="007D4973" w:rsidRDefault="007D4973" w:rsidP="008A1D90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Потребителей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предоставителей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услуг</w:t>
            </w:r>
          </w:p>
        </w:tc>
      </w:tr>
      <w:tr w:rsidR="007D4973" w:rsidTr="00E360D3">
        <w:tc>
          <w:tcPr>
            <w:tcW w:w="0" w:type="auto"/>
            <w:hideMark/>
          </w:tcPr>
          <w:p w:rsidR="007D4973" w:rsidRDefault="007D4973" w:rsidP="008A1D90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Система</w:t>
            </w:r>
          </w:p>
        </w:tc>
        <w:tc>
          <w:tcPr>
            <w:tcW w:w="0" w:type="auto"/>
            <w:hideMark/>
          </w:tcPr>
          <w:p w:rsidR="007D4973" w:rsidRPr="006D6123" w:rsidRDefault="00160A1D" w:rsidP="008A1D90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Lifter</w:t>
            </w:r>
          </w:p>
        </w:tc>
      </w:tr>
      <w:tr w:rsidR="007D4973" w:rsidTr="00E360D3">
        <w:tc>
          <w:tcPr>
            <w:tcW w:w="0" w:type="auto"/>
            <w:hideMark/>
          </w:tcPr>
          <w:p w:rsidR="007D4973" w:rsidRDefault="007D4973" w:rsidP="008A1D90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Является</w:t>
            </w:r>
            <w:proofErr w:type="spellEnd"/>
          </w:p>
        </w:tc>
        <w:tc>
          <w:tcPr>
            <w:tcW w:w="0" w:type="auto"/>
            <w:hideMark/>
          </w:tcPr>
          <w:p w:rsidR="007D4973" w:rsidRDefault="00160A1D" w:rsidP="008A1D90">
            <w:pPr>
              <w:pStyle w:val="3"/>
              <w:rPr>
                <w:rFonts w:ascii="Times New Roman" w:hAnsi="Times New Roman" w:cs="Times New Roman"/>
                <w:sz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Роботом</w:t>
            </w:r>
          </w:p>
        </w:tc>
      </w:tr>
      <w:tr w:rsidR="007D4973" w:rsidTr="00E360D3">
        <w:tc>
          <w:tcPr>
            <w:tcW w:w="0" w:type="auto"/>
            <w:hideMark/>
          </w:tcPr>
          <w:p w:rsidR="007D4973" w:rsidRDefault="007D4973" w:rsidP="008A1D90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Которая</w:t>
            </w:r>
            <w:proofErr w:type="spellEnd"/>
          </w:p>
        </w:tc>
        <w:tc>
          <w:tcPr>
            <w:tcW w:w="0" w:type="auto"/>
            <w:hideMark/>
          </w:tcPr>
          <w:p w:rsidR="007D4973" w:rsidRDefault="00160A1D" w:rsidP="008A1D90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Помогает наладить сортировку и перевозку грузов на складах</w:t>
            </w:r>
          </w:p>
        </w:tc>
      </w:tr>
      <w:tr w:rsidR="007D4973" w:rsidTr="00E360D3">
        <w:tc>
          <w:tcPr>
            <w:tcW w:w="0" w:type="auto"/>
            <w:hideMark/>
          </w:tcPr>
          <w:p w:rsidR="007D4973" w:rsidRDefault="007D4973" w:rsidP="008A1D90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В отличие от</w:t>
            </w:r>
          </w:p>
        </w:tc>
        <w:tc>
          <w:tcPr>
            <w:tcW w:w="0" w:type="auto"/>
            <w:hideMark/>
          </w:tcPr>
          <w:p w:rsidR="007D4973" w:rsidRDefault="007D4973" w:rsidP="008A1D90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Других подобных продуктов</w:t>
            </w:r>
          </w:p>
        </w:tc>
      </w:tr>
    </w:tbl>
    <w:p w:rsidR="007D4973" w:rsidRDefault="007D4973" w:rsidP="007D497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4973" w:rsidRDefault="007D4973" w:rsidP="007D4973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7517133"/>
      <w:r>
        <w:rPr>
          <w:rFonts w:ascii="Times New Roman" w:hAnsi="Times New Roman" w:cs="Times New Roman"/>
          <w:b/>
          <w:sz w:val="28"/>
          <w:szCs w:val="28"/>
          <w:lang w:val="uk-UA"/>
        </w:rPr>
        <w:t>ЦЕНООБРАЗОВАНИЕ И СТРАТЕГИЯ ЛИЦЕНЗИРОВАНИЯ</w:t>
      </w:r>
      <w:bookmarkEnd w:id="8"/>
    </w:p>
    <w:p w:rsidR="007D4973" w:rsidRDefault="001D0FCB" w:rsidP="007D49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робота доступен за определённую цену</w:t>
      </w:r>
      <w:r w:rsidR="007D4973">
        <w:rPr>
          <w:rFonts w:ascii="Times New Roman" w:hAnsi="Times New Roman" w:cs="Times New Roman"/>
          <w:sz w:val="28"/>
          <w:szCs w:val="28"/>
        </w:rPr>
        <w:t xml:space="preserve">.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докупить пульт дистанционного управления </w:t>
      </w:r>
      <w:r w:rsidR="007D4973">
        <w:rPr>
          <w:rFonts w:ascii="Times New Roman" w:hAnsi="Times New Roman" w:cs="Times New Roman"/>
          <w:sz w:val="28"/>
          <w:szCs w:val="28"/>
        </w:rPr>
        <w:t xml:space="preserve">является возможностью за дополнительную плату. Продукт распространяется про </w:t>
      </w:r>
      <w:proofErr w:type="spellStart"/>
      <w:r w:rsidR="007D4973">
        <w:rPr>
          <w:rFonts w:ascii="Times New Roman" w:hAnsi="Times New Roman" w:cs="Times New Roman"/>
          <w:sz w:val="28"/>
          <w:szCs w:val="28"/>
        </w:rPr>
        <w:t>проприетарной</w:t>
      </w:r>
      <w:proofErr w:type="spellEnd"/>
      <w:r w:rsidR="007D4973">
        <w:rPr>
          <w:rFonts w:ascii="Times New Roman" w:hAnsi="Times New Roman" w:cs="Times New Roman"/>
          <w:sz w:val="28"/>
          <w:szCs w:val="28"/>
        </w:rPr>
        <w:t xml:space="preserve"> лицензии.</w:t>
      </w:r>
    </w:p>
    <w:p w:rsidR="007D4973" w:rsidRDefault="007D4973" w:rsidP="007D497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4973" w:rsidRDefault="007D4973" w:rsidP="007D4973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7517134"/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ТРЕБОВАНИЯ РЫНКА</w:t>
      </w:r>
      <w:bookmarkEnd w:id="9"/>
    </w:p>
    <w:p w:rsidR="007D4973" w:rsidRDefault="007D4973" w:rsidP="007D497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D4973" w:rsidRDefault="007D4973" w:rsidP="007D4973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7517135"/>
      <w:r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bookmarkEnd w:id="10"/>
    </w:p>
    <w:p w:rsidR="007D4973" w:rsidRDefault="007D4973" w:rsidP="007D4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</w:t>
      </w:r>
      <w:r w:rsidR="004D0DF8">
        <w:rPr>
          <w:rFonts w:ascii="Times New Roman" w:hAnsi="Times New Roman" w:cs="Times New Roman"/>
          <w:sz w:val="28"/>
          <w:szCs w:val="28"/>
        </w:rPr>
        <w:t>истема способна реагировать на команды с задержкой до 0.5 секунды</w:t>
      </w:r>
      <w:r>
        <w:rPr>
          <w:rFonts w:ascii="Times New Roman" w:hAnsi="Times New Roman" w:cs="Times New Roman"/>
          <w:sz w:val="28"/>
          <w:szCs w:val="28"/>
        </w:rPr>
        <w:t xml:space="preserve"> при этом им</w:t>
      </w:r>
      <w:r w:rsidR="004D0DF8">
        <w:rPr>
          <w:rFonts w:ascii="Times New Roman" w:hAnsi="Times New Roman" w:cs="Times New Roman"/>
          <w:sz w:val="28"/>
          <w:szCs w:val="28"/>
        </w:rPr>
        <w:t>ея пропускную способность в 3 команды</w:t>
      </w:r>
      <w:r>
        <w:rPr>
          <w:rFonts w:ascii="Times New Roman" w:hAnsi="Times New Roman" w:cs="Times New Roman"/>
          <w:sz w:val="28"/>
          <w:szCs w:val="28"/>
        </w:rPr>
        <w:t xml:space="preserve"> в секунду. </w:t>
      </w:r>
    </w:p>
    <w:p w:rsidR="007D4973" w:rsidRDefault="007D4973" w:rsidP="007D4973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7517136"/>
      <w:r>
        <w:rPr>
          <w:rFonts w:ascii="Times New Roman" w:hAnsi="Times New Roman" w:cs="Times New Roman"/>
          <w:b/>
          <w:sz w:val="28"/>
          <w:szCs w:val="28"/>
        </w:rPr>
        <w:t>ТРЕБОВАНИЯ К ИНТЕРНАЦИОНАЛИЗАЦИИ</w:t>
      </w:r>
      <w:bookmarkEnd w:id="11"/>
    </w:p>
    <w:p w:rsidR="007D4973" w:rsidRDefault="007D4973" w:rsidP="007D4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продукт будет ориентирован на </w:t>
      </w:r>
      <w:r w:rsidR="00DB1A52">
        <w:rPr>
          <w:rFonts w:ascii="Times New Roman" w:hAnsi="Times New Roman" w:cs="Times New Roman"/>
          <w:sz w:val="28"/>
          <w:szCs w:val="28"/>
        </w:rPr>
        <w:t>англо</w:t>
      </w:r>
      <w:r>
        <w:rPr>
          <w:rFonts w:ascii="Times New Roman" w:hAnsi="Times New Roman" w:cs="Times New Roman"/>
          <w:sz w:val="28"/>
          <w:szCs w:val="28"/>
        </w:rPr>
        <w:t>- и</w:t>
      </w:r>
      <w:r w:rsidR="00DB1A52">
        <w:rPr>
          <w:rFonts w:ascii="Times New Roman" w:hAnsi="Times New Roman" w:cs="Times New Roman"/>
          <w:sz w:val="28"/>
          <w:szCs w:val="28"/>
        </w:rPr>
        <w:t xml:space="preserve"> русскоязычный сегмент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 w:rsidR="00DB1A52">
        <w:rPr>
          <w:rFonts w:ascii="Times New Roman" w:hAnsi="Times New Roman" w:cs="Times New Roman"/>
          <w:sz w:val="28"/>
          <w:szCs w:val="28"/>
        </w:rPr>
        <w:t>течение года планируется локализация на языки</w:t>
      </w:r>
      <w:r>
        <w:rPr>
          <w:rFonts w:ascii="Times New Roman" w:hAnsi="Times New Roman" w:cs="Times New Roman"/>
          <w:sz w:val="28"/>
          <w:szCs w:val="28"/>
        </w:rPr>
        <w:t xml:space="preserve"> стран Восточной Европы, поэтому будут добавлены немецкий, французский, польский, чешский языки.</w:t>
      </w:r>
    </w:p>
    <w:p w:rsidR="007D4973" w:rsidRDefault="007D4973" w:rsidP="007D4973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7517137"/>
      <w:r>
        <w:rPr>
          <w:rFonts w:ascii="Times New Roman" w:hAnsi="Times New Roman" w:cs="Times New Roman"/>
          <w:b/>
          <w:sz w:val="28"/>
          <w:szCs w:val="28"/>
        </w:rPr>
        <w:t>ТРЕБОВАНИЯ К РАСПОСТРАНЕНИЮ (ДОРОГИ К РЫНКУ)</w:t>
      </w:r>
      <w:bookmarkEnd w:id="12"/>
    </w:p>
    <w:p w:rsidR="007D4973" w:rsidRDefault="00842D9C" w:rsidP="007D4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наш робот разрабатывается для узкого круга пользователей, его можно будет куп</w:t>
      </w:r>
      <w:r w:rsidR="007D4973">
        <w:rPr>
          <w:rFonts w:ascii="Times New Roman" w:hAnsi="Times New Roman" w:cs="Times New Roman"/>
          <w:sz w:val="28"/>
          <w:szCs w:val="28"/>
        </w:rPr>
        <w:t xml:space="preserve">ить </w:t>
      </w:r>
      <w:r>
        <w:rPr>
          <w:rFonts w:ascii="Times New Roman" w:hAnsi="Times New Roman" w:cs="Times New Roman"/>
          <w:sz w:val="28"/>
          <w:szCs w:val="28"/>
        </w:rPr>
        <w:t>на сайте производителя</w:t>
      </w:r>
      <w:r w:rsidR="007D4973">
        <w:rPr>
          <w:rFonts w:ascii="Times New Roman" w:hAnsi="Times New Roman" w:cs="Times New Roman"/>
          <w:sz w:val="28"/>
          <w:szCs w:val="28"/>
        </w:rPr>
        <w:t>.</w:t>
      </w:r>
    </w:p>
    <w:p w:rsidR="007D4973" w:rsidRDefault="007D4973" w:rsidP="007D4973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7517138"/>
      <w:r>
        <w:rPr>
          <w:rFonts w:ascii="Times New Roman" w:hAnsi="Times New Roman" w:cs="Times New Roman"/>
          <w:b/>
          <w:sz w:val="28"/>
          <w:szCs w:val="28"/>
        </w:rPr>
        <w:t>ТАБЛИЦА ПРИОРИТЕТОВ ТРЕБОВАНИЙ РЫНКА</w:t>
      </w:r>
      <w:bookmarkEnd w:id="13"/>
    </w:p>
    <w:tbl>
      <w:tblPr>
        <w:tblStyle w:val="-462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7602"/>
        <w:gridCol w:w="1608"/>
      </w:tblGrid>
      <w:tr w:rsidR="007D4973" w:rsidTr="008A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D4973" w:rsidRDefault="007D4973" w:rsidP="008A1D90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7D4973" w:rsidRDefault="007D4973" w:rsidP="008A1D90">
            <w:pPr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6824FF" w:rsidRDefault="007D4973" w:rsidP="005F7685">
            <w:pPr>
              <w:pStyle w:val="a8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824F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Полноценное соответствие </w:t>
            </w:r>
            <w:r w:rsidR="005F7685">
              <w:rPr>
                <w:rFonts w:ascii="Times New Roman" w:hAnsi="Times New Roman" w:cs="Times New Roman"/>
                <w:b w:val="0"/>
                <w:sz w:val="28"/>
                <w:szCs w:val="28"/>
              </w:rPr>
              <w:t>стандартам качества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D4973" w:rsidTr="008A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4776DD" w:rsidP="004776DD">
            <w:pPr>
              <w:pStyle w:val="a8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Возможность задать собственный маршрут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24093E" w:rsidP="008A1D90">
            <w:pPr>
              <w:pStyle w:val="a8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Удобная система навигации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D4973" w:rsidTr="008A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7D4973" w:rsidP="0024093E">
            <w:pPr>
              <w:pStyle w:val="a8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Ускорение работы </w:t>
            </w:r>
            <w:r w:rsidR="0024093E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датчиков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7D4973" w:rsidP="008A1D90">
            <w:pPr>
              <w:pStyle w:val="a8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Локализация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D4973" w:rsidTr="008A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7D4973" w:rsidP="008A1D90">
            <w:pPr>
              <w:pStyle w:val="a8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Работа над надёжностью системы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7D4973" w:rsidP="0024093E">
            <w:pPr>
              <w:pStyle w:val="a8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Оптимизация производительности 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D4973" w:rsidTr="008A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7D4973" w:rsidP="008A1D90">
            <w:pPr>
              <w:pStyle w:val="a8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24/7 поддержка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24093E" w:rsidP="0024093E">
            <w:pPr>
              <w:pStyle w:val="a8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потребления батареи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D4973" w:rsidTr="008A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4776DD" w:rsidP="008A1D90">
            <w:pPr>
              <w:pStyle w:val="a8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Тестирование новых функций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7D4973" w:rsidP="008A1D90">
            <w:pPr>
              <w:pStyle w:val="a8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Добавление быстрой формы регистрации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D4973" w:rsidTr="008A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4776DD" w:rsidP="008A1D90">
            <w:pPr>
              <w:pStyle w:val="a8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Реализация управления при помощи мобильного приложения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4776DD" w:rsidP="008A1D90">
            <w:pPr>
              <w:pStyle w:val="a8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Соблюдение выполнения законов робототехники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D4973" w:rsidTr="008A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122B84" w:rsidP="008A1D90">
            <w:pPr>
              <w:pStyle w:val="a8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Выпуск роботов в разных расцветках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341A65" w:rsidRDefault="007D4973" w:rsidP="0024093E">
            <w:pPr>
              <w:pStyle w:val="a8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Предоставление </w:t>
            </w:r>
            <w:r w:rsidR="0024093E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голосового управления</w:t>
            </w:r>
          </w:p>
        </w:tc>
        <w:tc>
          <w:tcPr>
            <w:tcW w:w="0" w:type="auto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24093E" w:rsidRDefault="0024093E" w:rsidP="0024093E">
      <w:pPr>
        <w:pStyle w:val="a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4093E" w:rsidRPr="004776DD" w:rsidRDefault="0024093E" w:rsidP="004776DD">
      <w:p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4093E" w:rsidRDefault="0024093E" w:rsidP="0024093E">
      <w:pPr>
        <w:pStyle w:val="a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326F2" w:rsidRDefault="009326F2" w:rsidP="0024093E">
      <w:pPr>
        <w:pStyle w:val="a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4093E" w:rsidRPr="004776DD" w:rsidRDefault="0024093E" w:rsidP="0024093E">
      <w:pPr>
        <w:pStyle w:val="a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4093E" w:rsidRPr="0024093E" w:rsidRDefault="0024093E" w:rsidP="0024093E">
      <w:pPr>
        <w:pStyle w:val="a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D4973" w:rsidRDefault="00D955F7" w:rsidP="009830E4">
      <w:pPr>
        <w:pStyle w:val="a4"/>
        <w:numPr>
          <w:ilvl w:val="1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7517139"/>
      <w:bookmarkStart w:id="15" w:name="_GoBack"/>
      <w:bookmarkEnd w:id="15"/>
      <w:r>
        <w:rPr>
          <w:rFonts w:ascii="Times New Roman" w:hAnsi="Times New Roman" w:cs="Times New Roman"/>
          <w:b/>
          <w:sz w:val="32"/>
          <w:szCs w:val="28"/>
        </w:rPr>
        <w:lastRenderedPageBreak/>
        <w:t>АКТО</w:t>
      </w:r>
      <w:r w:rsidR="007D4973">
        <w:rPr>
          <w:rFonts w:ascii="Times New Roman" w:hAnsi="Times New Roman" w:cs="Times New Roman"/>
          <w:b/>
          <w:sz w:val="32"/>
          <w:szCs w:val="28"/>
        </w:rPr>
        <w:t>РЫ</w:t>
      </w:r>
      <w:bookmarkEnd w:id="14"/>
      <w:r w:rsidR="007D497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D4973">
        <w:rPr>
          <w:rFonts w:ascii="Times New Roman" w:hAnsi="Times New Roman" w:cs="Times New Roman"/>
          <w:b/>
          <w:sz w:val="28"/>
          <w:szCs w:val="28"/>
        </w:rPr>
        <w:tab/>
      </w:r>
    </w:p>
    <w:p w:rsidR="007D4973" w:rsidRDefault="007D4973" w:rsidP="007D497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D4973" w:rsidRDefault="007D4973" w:rsidP="007D49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акт</w:t>
      </w:r>
      <w:r w:rsidR="00D955F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ров, которые будут использовать систему</w:t>
      </w:r>
      <w:r w:rsidR="00A245B4">
        <w:rPr>
          <w:rFonts w:ascii="Times New Roman" w:hAnsi="Times New Roman" w:cs="Times New Roman"/>
          <w:sz w:val="28"/>
          <w:szCs w:val="28"/>
        </w:rPr>
        <w:t xml:space="preserve"> косвенно или напрямую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-462"/>
        <w:tblW w:w="5178" w:type="pct"/>
        <w:tblLook w:val="04A0" w:firstRow="1" w:lastRow="0" w:firstColumn="1" w:lastColumn="0" w:noHBand="0" w:noVBand="1"/>
      </w:tblPr>
      <w:tblGrid>
        <w:gridCol w:w="2514"/>
        <w:gridCol w:w="7164"/>
      </w:tblGrid>
      <w:tr w:rsidR="007D4973" w:rsidTr="008A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7D4973" w:rsidRDefault="004776DD" w:rsidP="008A1D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</w:t>
            </w:r>
            <w:r w:rsidR="007D4973">
              <w:rPr>
                <w:rFonts w:ascii="Times New Roman" w:hAnsi="Times New Roman" w:cs="Times New Roman"/>
                <w:sz w:val="28"/>
              </w:rPr>
              <w:t>р</w:t>
            </w:r>
            <w:proofErr w:type="spellEnd"/>
          </w:p>
        </w:tc>
        <w:tc>
          <w:tcPr>
            <w:tcW w:w="3701" w:type="pct"/>
            <w:hideMark/>
          </w:tcPr>
          <w:p w:rsidR="007D4973" w:rsidRDefault="007D4973" w:rsidP="008A1D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A245B4">
            <w:pPr>
              <w:numPr>
                <w:ilvl w:val="0"/>
                <w:numId w:val="3"/>
              </w:numPr>
              <w:spacing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Данный класс пользователей имеет доступ к </w:t>
            </w:r>
            <w:r w:rsidR="00A245B4">
              <w:rPr>
                <w:rFonts w:ascii="Times New Roman" w:hAnsi="Times New Roman" w:cs="Times New Roman"/>
                <w:sz w:val="28"/>
                <w:szCs w:val="28"/>
              </w:rPr>
              <w:t>роботу через панель ввода, пульт дистанционного управления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45B4">
              <w:rPr>
                <w:rFonts w:ascii="Times New Roman" w:hAnsi="Times New Roman" w:cs="Times New Roman"/>
                <w:sz w:val="28"/>
                <w:szCs w:val="28"/>
              </w:rPr>
              <w:t>или голосовые команды. Пользователь может выбирать один из установленных маршрутов, задавать собственный маршрут, следить за количеством различного товара. Также имее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возможность подст</w:t>
            </w:r>
            <w:r w:rsidR="00A245B4">
              <w:rPr>
                <w:rFonts w:ascii="Times New Roman" w:hAnsi="Times New Roman" w:cs="Times New Roman"/>
                <w:sz w:val="28"/>
                <w:szCs w:val="28"/>
              </w:rPr>
              <w:t>роить под себя некоторые настройки, в числе которых скорость работы, язык и прочие.</w:t>
            </w:r>
          </w:p>
        </w:tc>
      </w:tr>
      <w:tr w:rsidR="007D4973" w:rsidTr="008A1D90">
        <w:trPr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E45EB2" w:rsidP="008A1D90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Начальник склада</w:t>
            </w:r>
          </w:p>
          <w:p w:rsidR="007D4973" w:rsidRPr="00A245B4" w:rsidRDefault="007D4973" w:rsidP="008A1D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0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E45EB2">
            <w:pPr>
              <w:numPr>
                <w:ilvl w:val="0"/>
                <w:numId w:val="3"/>
              </w:numPr>
              <w:spacing w:line="276" w:lineRule="auto"/>
              <w:ind w:left="0" w:hanging="42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д</w:t>
            </w:r>
            <w:r w:rsidR="00E45EB2">
              <w:rPr>
                <w:rFonts w:ascii="Times New Roman" w:hAnsi="Times New Roman" w:cs="Times New Roman"/>
                <w:sz w:val="28"/>
                <w:szCs w:val="28"/>
              </w:rPr>
              <w:t>оступ к тем же функциям, что и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ользователь, но</w:t>
            </w:r>
            <w:r w:rsidR="00E45EB2">
              <w:rPr>
                <w:rFonts w:ascii="Times New Roman" w:hAnsi="Times New Roman" w:cs="Times New Roman"/>
                <w:sz w:val="28"/>
                <w:szCs w:val="28"/>
              </w:rPr>
              <w:t xml:space="preserve"> несёт ответственность за </w:t>
            </w:r>
            <w:r w:rsidR="00BF11B3">
              <w:rPr>
                <w:rFonts w:ascii="Times New Roman" w:hAnsi="Times New Roman" w:cs="Times New Roman"/>
                <w:sz w:val="28"/>
                <w:szCs w:val="28"/>
              </w:rPr>
              <w:t>состояние робота и имеет возможность провести осмотр на предмет повреждений и дефектов чуть более глубоко, чем обычный 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E45EB2" w:rsidP="008A1D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Владелец предприятия</w:t>
            </w:r>
          </w:p>
        </w:tc>
        <w:tc>
          <w:tcPr>
            <w:tcW w:w="370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E45EB2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доступ ко</w:t>
            </w:r>
            <w:r w:rsidR="00E45EB2">
              <w:rPr>
                <w:rFonts w:ascii="Times New Roman" w:hAnsi="Times New Roman" w:cs="Times New Roman"/>
                <w:sz w:val="28"/>
                <w:szCs w:val="28"/>
              </w:rPr>
              <w:t xml:space="preserve"> всем возможностям пользователя, но чаще всего выступает заказчиком и покупателем.</w:t>
            </w:r>
          </w:p>
        </w:tc>
      </w:tr>
      <w:tr w:rsidR="007D4973" w:rsidTr="008A1D90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A245B4" w:rsidP="00A245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</w:t>
            </w:r>
          </w:p>
        </w:tc>
        <w:tc>
          <w:tcPr>
            <w:tcW w:w="370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F16F3C">
            <w:pPr>
              <w:spacing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</w:t>
            </w:r>
            <w:r w:rsidR="00F16F3C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также </w:t>
            </w:r>
            <w:r w:rsidR="00F16F3C">
              <w:rPr>
                <w:rFonts w:ascii="Times New Roman" w:hAnsi="Times New Roman" w:cs="Times New Roman"/>
                <w:sz w:val="28"/>
                <w:szCs w:val="28"/>
              </w:rPr>
              <w:t>доступ к изменению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Pr="00A245B4" w:rsidRDefault="00A245B4" w:rsidP="008A1D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Механик</w:t>
            </w:r>
          </w:p>
        </w:tc>
        <w:tc>
          <w:tcPr>
            <w:tcW w:w="370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F16F3C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Этот тип пользователя имеет полный доступ к </w:t>
            </w:r>
            <w:r w:rsidR="00F16F3C">
              <w:rPr>
                <w:rFonts w:ascii="Times New Roman" w:hAnsi="Times New Roman" w:cs="Times New Roman"/>
                <w:sz w:val="28"/>
                <w:szCs w:val="28"/>
              </w:rPr>
              <w:t>аппаратной части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имеет возможность </w:t>
            </w:r>
            <w:r w:rsidR="00F16F3C">
              <w:rPr>
                <w:rFonts w:ascii="Times New Roman" w:hAnsi="Times New Roman" w:cs="Times New Roman"/>
                <w:sz w:val="28"/>
                <w:szCs w:val="28"/>
              </w:rPr>
              <w:t>заменять различные детали в случае их износа/выхода из строя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4973" w:rsidTr="008A1D90">
        <w:trPr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8A1D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Интегрированная система голосового управления</w:t>
            </w:r>
          </w:p>
        </w:tc>
        <w:tc>
          <w:tcPr>
            <w:tcW w:w="370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7D4973" w:rsidRDefault="007D4973" w:rsidP="00A245B4">
            <w:pPr>
              <w:spacing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Этот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является программным средством, которое взаимодействует с пользователем. Разрабатывается разработчиком программного обеспечения. Для того, что бы система лучше понимала пользователя, используется машинное обучение. Пользователи могут пользоваться голосовым управлением для любого действия, связанного с </w:t>
            </w:r>
            <w:r w:rsidR="00A245B4">
              <w:rPr>
                <w:rFonts w:ascii="Times New Roman" w:hAnsi="Times New Roman" w:cs="Times New Roman"/>
                <w:sz w:val="28"/>
              </w:rPr>
              <w:t>роботом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7D4973" w:rsidRDefault="007D4973" w:rsidP="007D4973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7517140"/>
      <w:r>
        <w:rPr>
          <w:rFonts w:ascii="Times New Roman" w:hAnsi="Times New Roman" w:cs="Times New Roman"/>
          <w:b/>
          <w:sz w:val="32"/>
          <w:szCs w:val="28"/>
        </w:rPr>
        <w:lastRenderedPageBreak/>
        <w:t>ФИНАНСОВЫЕ ДАННЫЕ</w:t>
      </w:r>
      <w:bookmarkEnd w:id="16"/>
    </w:p>
    <w:p w:rsidR="007D4973" w:rsidRDefault="007D4973" w:rsidP="007D4973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D4973" w:rsidRDefault="007D4973" w:rsidP="007D4973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7517141"/>
      <w:r>
        <w:rPr>
          <w:rFonts w:ascii="Times New Roman" w:hAnsi="Times New Roman" w:cs="Times New Roman"/>
          <w:b/>
          <w:sz w:val="28"/>
          <w:szCs w:val="28"/>
        </w:rPr>
        <w:t>ПРОГНОЗ ПРОДАЖ И ВЫРУЧКИ</w:t>
      </w:r>
      <w:bookmarkEnd w:id="17"/>
    </w:p>
    <w:p w:rsidR="007D4973" w:rsidRDefault="007D4973" w:rsidP="007D4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источником дохода от продукта будет плата от поставщиков услуг за использование приложения как рекламной площадки для своего продукта, также планируется продажа премиум-аккаунтов с полной блокировкой рекламы.</w:t>
      </w:r>
    </w:p>
    <w:p w:rsidR="007D4973" w:rsidRDefault="007D4973" w:rsidP="007D497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4973" w:rsidRDefault="007D4973" w:rsidP="007D49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</w:t>
      </w:r>
      <w:r w:rsidR="00BF11B3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год</w:t>
      </w:r>
      <w:r w:rsidR="00BF11B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з</w:t>
      </w:r>
      <w:r w:rsidR="00BF11B3">
        <w:rPr>
          <w:rFonts w:ascii="Times New Roman" w:hAnsi="Times New Roman" w:cs="Times New Roman"/>
          <w:sz w:val="28"/>
          <w:szCs w:val="28"/>
        </w:rPr>
        <w:t>апуска, а удвоит прибыль через 3</w:t>
      </w:r>
      <w:r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7D4973" w:rsidRDefault="007D4973" w:rsidP="007D497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D4973" w:rsidRDefault="007D4973" w:rsidP="007D49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окупится через </w:t>
      </w:r>
      <w:r w:rsidR="00BF11B3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з</w:t>
      </w:r>
      <w:r w:rsidR="00BF11B3">
        <w:rPr>
          <w:rFonts w:ascii="Times New Roman" w:hAnsi="Times New Roman" w:cs="Times New Roman"/>
          <w:sz w:val="28"/>
          <w:szCs w:val="28"/>
        </w:rPr>
        <w:t>апуска, а удвоит прибыль через 6</w:t>
      </w:r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7D4973" w:rsidRDefault="007D4973" w:rsidP="007D497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</w:t>
      </w:r>
    </w:p>
    <w:p w:rsidR="007D4973" w:rsidRDefault="00BF11B3" w:rsidP="007D497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3</w:t>
      </w:r>
      <w:r w:rsidR="007D4973">
        <w:rPr>
          <w:rFonts w:ascii="Times New Roman" w:hAnsi="Times New Roman" w:cs="Times New Roman"/>
          <w:sz w:val="28"/>
          <w:szCs w:val="28"/>
        </w:rPr>
        <w:t xml:space="preserve"> года после з</w:t>
      </w:r>
      <w:r>
        <w:rPr>
          <w:rFonts w:ascii="Times New Roman" w:hAnsi="Times New Roman" w:cs="Times New Roman"/>
          <w:sz w:val="28"/>
          <w:szCs w:val="28"/>
        </w:rPr>
        <w:t>апуска, а удвоит прибыль через 4</w:t>
      </w:r>
      <w:r w:rsidR="007D4973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7D4973" w:rsidRDefault="007D4973" w:rsidP="007D4973">
      <w:pPr>
        <w:spacing w:line="256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7D4973" w:rsidRDefault="007D4973" w:rsidP="007D4973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7517142"/>
      <w:r>
        <w:rPr>
          <w:rFonts w:ascii="Times New Roman" w:hAnsi="Times New Roman" w:cs="Times New Roman"/>
          <w:b/>
          <w:sz w:val="28"/>
          <w:szCs w:val="28"/>
        </w:rPr>
        <w:t>СМЕТА РАСХОДОВ И БЮДЖЕТА</w:t>
      </w:r>
      <w:bookmarkEnd w:id="18"/>
    </w:p>
    <w:p w:rsidR="007D4973" w:rsidRDefault="007D4973" w:rsidP="007D4973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1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7D4973" w:rsidTr="008A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hideMark/>
          </w:tcPr>
          <w:p w:rsidR="007D4973" w:rsidRDefault="007D4973" w:rsidP="008A1D90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Расход</w:t>
            </w:r>
          </w:p>
        </w:tc>
        <w:tc>
          <w:tcPr>
            <w:tcW w:w="1837" w:type="dxa"/>
            <w:hideMark/>
          </w:tcPr>
          <w:p w:rsidR="007D4973" w:rsidRDefault="007D4973" w:rsidP="008A1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7D4973" w:rsidP="00BF11B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</w:t>
            </w:r>
            <w:r w:rsidR="00BF11B3"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программного обеспечения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BF11B3" w:rsidP="008A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7D4973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7D4973" w:rsidTr="008A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BF11B3" w:rsidP="008A1D90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Закупка деталей аппаратной части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BF11B3" w:rsidP="008A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7D497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7D49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BF11B3" w:rsidP="008A1D90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Закупка различных датчиков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BF11B3" w:rsidP="008A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  <w:r w:rsidR="007D4973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7D4973" w:rsidTr="008A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7D4973" w:rsidP="008A1D90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Продвижение продукта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BF11B3" w:rsidP="008A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7D4973">
              <w:rPr>
                <w:rFonts w:ascii="Times New Roman" w:hAnsi="Times New Roman" w:cs="Times New Roman"/>
                <w:b/>
                <w:sz w:val="28"/>
                <w:szCs w:val="28"/>
              </w:rPr>
              <w:t>0000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BF11B3" w:rsidP="008A1D90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Создание макета дизайна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7D4973" w:rsidP="008A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2000</w:t>
            </w:r>
          </w:p>
        </w:tc>
      </w:tr>
      <w:tr w:rsidR="007D4973" w:rsidTr="008A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7D4973" w:rsidP="00BF11B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Верстка </w:t>
            </w:r>
            <w:r w:rsidR="00BF11B3">
              <w:rPr>
                <w:rFonts w:ascii="Times New Roman" w:hAnsi="Times New Roman" w:cs="Times New Roman"/>
                <w:b w:val="0"/>
                <w:sz w:val="28"/>
                <w:szCs w:val="28"/>
              </w:rPr>
              <w:t>сайта продаж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7D4973" w:rsidP="008A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2000</w:t>
            </w:r>
          </w:p>
        </w:tc>
      </w:tr>
      <w:tr w:rsidR="007D4973" w:rsidTr="008A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7D4973" w:rsidP="00BF11B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Непредвиденны</w:t>
            </w:r>
            <w:r w:rsidR="00BF11B3">
              <w:rPr>
                <w:rFonts w:ascii="Times New Roman" w:hAnsi="Times New Roman" w:cs="Times New Roman"/>
                <w:b w:val="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расходы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BF11B3" w:rsidP="008A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7D4973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7D4973" w:rsidTr="008A1D90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7D4973" w:rsidP="008A1D90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ВСЕГО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7D4973" w:rsidRDefault="00BF11B3" w:rsidP="008A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7D4973">
              <w:rPr>
                <w:rFonts w:ascii="Times New Roman" w:hAnsi="Times New Roman" w:cs="Times New Roman"/>
                <w:b/>
                <w:sz w:val="28"/>
                <w:szCs w:val="28"/>
              </w:rPr>
              <w:t>0000</w:t>
            </w:r>
          </w:p>
        </w:tc>
      </w:tr>
    </w:tbl>
    <w:p w:rsidR="007D4973" w:rsidRDefault="007D4973" w:rsidP="007D4973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D4973" w:rsidRDefault="007D4973" w:rsidP="007D4973">
      <w:r>
        <w:br w:type="page"/>
      </w:r>
    </w:p>
    <w:p w:rsidR="007D4973" w:rsidRDefault="007D4973" w:rsidP="007D4973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9" w:name="_Toc7517143"/>
      <w:r>
        <w:rPr>
          <w:rFonts w:ascii="Times New Roman" w:hAnsi="Times New Roman" w:cs="Times New Roman"/>
          <w:b/>
          <w:sz w:val="32"/>
          <w:szCs w:val="28"/>
        </w:rPr>
        <w:lastRenderedPageBreak/>
        <w:t>СЕГМЕНТАЦИЯ ЦЕЛЕВОГО РЫНКА</w:t>
      </w:r>
      <w:bookmarkEnd w:id="19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7D4973" w:rsidRDefault="007D4973" w:rsidP="007D4973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D4973" w:rsidRDefault="007D4973" w:rsidP="007D4973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7517144"/>
      <w:r>
        <w:rPr>
          <w:rFonts w:ascii="Times New Roman" w:hAnsi="Times New Roman" w:cs="Times New Roman"/>
          <w:b/>
          <w:sz w:val="28"/>
          <w:szCs w:val="28"/>
        </w:rPr>
        <w:t>АДРЕСНАЯ СВОДКА О ЦЕЛЕВОМ РЫНКЕ</w:t>
      </w:r>
      <w:bookmarkEnd w:id="20"/>
    </w:p>
    <w:p w:rsidR="007D4973" w:rsidRDefault="007D4973" w:rsidP="007D4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рынок нашего продукта – </w:t>
      </w:r>
      <w:r w:rsidR="00BF11B3">
        <w:rPr>
          <w:rFonts w:ascii="Times New Roman" w:hAnsi="Times New Roman" w:cs="Times New Roman"/>
          <w:sz w:val="28"/>
          <w:szCs w:val="28"/>
        </w:rPr>
        <w:t>область складов и фабрик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4973" w:rsidRDefault="007D4973" w:rsidP="007D4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приоритете находятся </w:t>
      </w:r>
      <w:r w:rsidR="00BF11B3">
        <w:rPr>
          <w:rFonts w:ascii="Times New Roman" w:hAnsi="Times New Roman" w:cs="Times New Roman"/>
          <w:sz w:val="28"/>
          <w:szCs w:val="28"/>
        </w:rPr>
        <w:t>большие и средние предприятия, у которых будет возможность закупки больших партий роботов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4973" w:rsidRDefault="007D4973" w:rsidP="007D4973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7517145"/>
      <w:r>
        <w:rPr>
          <w:rFonts w:ascii="Times New Roman" w:hAnsi="Times New Roman" w:cs="Times New Roman"/>
          <w:b/>
          <w:sz w:val="28"/>
          <w:szCs w:val="28"/>
        </w:rPr>
        <w:t>ОПИСАНИЕ ИДЕАЛЬНОЙ ЦЕЛЕВОЙ ОРГАНИЗАЦИИ</w:t>
      </w:r>
      <w:bookmarkEnd w:id="21"/>
    </w:p>
    <w:p w:rsidR="007D4973" w:rsidRDefault="007D4973" w:rsidP="007D4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Характеристики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F11B3">
        <w:rPr>
          <w:rFonts w:ascii="Times New Roman" w:hAnsi="Times New Roman" w:cs="Times New Roman"/>
          <w:sz w:val="28"/>
          <w:szCs w:val="28"/>
        </w:rPr>
        <w:t>большое предприятие со значительным количеством складских помещений. На текущем этапе идеальной бу</w:t>
      </w:r>
      <w:r w:rsidR="00EE77A0">
        <w:rPr>
          <w:rFonts w:ascii="Times New Roman" w:hAnsi="Times New Roman" w:cs="Times New Roman"/>
          <w:sz w:val="28"/>
          <w:szCs w:val="28"/>
        </w:rPr>
        <w:t>дет организация стран СНГ, так как это исключает лишние затраты на локализацию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4973" w:rsidRDefault="007D4973" w:rsidP="007D4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Поведение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>: обратная связь с пользователями, ответы на отзывы.</w:t>
      </w:r>
    </w:p>
    <w:p w:rsidR="007D4973" w:rsidRDefault="007D4973" w:rsidP="007D4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Географические приоритеты: </w:t>
      </w:r>
      <w:r>
        <w:rPr>
          <w:rFonts w:ascii="Times New Roman" w:hAnsi="Times New Roman" w:cs="Times New Roman"/>
          <w:sz w:val="28"/>
          <w:szCs w:val="28"/>
        </w:rPr>
        <w:t xml:space="preserve">крупные города стран СНГ, в дальнейшем возможно расширение до мегаполисов Европы, Америки и Азии. </w:t>
      </w:r>
    </w:p>
    <w:p w:rsidR="007D4973" w:rsidRDefault="007D4973" w:rsidP="007D4973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2" w:name="_Toc7517146"/>
      <w:r>
        <w:rPr>
          <w:rFonts w:ascii="Times New Roman" w:hAnsi="Times New Roman" w:cs="Times New Roman"/>
          <w:b/>
          <w:sz w:val="28"/>
          <w:szCs w:val="28"/>
        </w:rPr>
        <w:t>КОНКУРЕНТНАЯ СРЕДА</w:t>
      </w:r>
      <w:bookmarkEnd w:id="22"/>
    </w:p>
    <w:p w:rsidR="007D4973" w:rsidRDefault="007D4973" w:rsidP="007D497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D4973" w:rsidRDefault="007D4973" w:rsidP="007D4973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3" w:name="_Toc7517147"/>
      <w:r>
        <w:rPr>
          <w:rFonts w:ascii="Times New Roman" w:hAnsi="Times New Roman" w:cs="Times New Roman"/>
          <w:b/>
          <w:sz w:val="28"/>
          <w:szCs w:val="28"/>
        </w:rPr>
        <w:t>ТЕНДЕНЦИИ, ВЛИЯЮЩИЕ НА КОНКУРЕНТНУЮ СРЕДУ</w:t>
      </w:r>
      <w:bookmarkEnd w:id="23"/>
    </w:p>
    <w:p w:rsidR="007D4973" w:rsidRDefault="007D4973" w:rsidP="007D4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у нашего продукта нет явного конкурента в выбранной нами нише, предоставляющих такие же возможности.</w:t>
      </w:r>
    </w:p>
    <w:p w:rsidR="007D4973" w:rsidRDefault="007D4973" w:rsidP="007D4973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7517148"/>
      <w:r>
        <w:rPr>
          <w:rFonts w:ascii="Times New Roman" w:hAnsi="Times New Roman" w:cs="Times New Roman"/>
          <w:b/>
          <w:sz w:val="28"/>
          <w:szCs w:val="28"/>
        </w:rPr>
        <w:t>ВРЕМЕННЫЕ ЗАТРАТЫ</w:t>
      </w:r>
      <w:bookmarkEnd w:id="24"/>
    </w:p>
    <w:p w:rsidR="007D4973" w:rsidRDefault="007D4973" w:rsidP="007D49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продукта будет продолжаться как минимум </w:t>
      </w:r>
      <w:r w:rsidR="002A69B6"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</w:rPr>
        <w:t>. Внедрение продукта, его продвижение и на</w:t>
      </w:r>
      <w:r w:rsidR="002A69B6">
        <w:rPr>
          <w:rFonts w:ascii="Times New Roman" w:hAnsi="Times New Roman" w:cs="Times New Roman"/>
          <w:sz w:val="28"/>
          <w:szCs w:val="28"/>
        </w:rPr>
        <w:t>работка клиентской базы займут минимум 2 г</w:t>
      </w:r>
      <w:r>
        <w:rPr>
          <w:rFonts w:ascii="Times New Roman" w:hAnsi="Times New Roman" w:cs="Times New Roman"/>
          <w:sz w:val="28"/>
          <w:szCs w:val="28"/>
        </w:rPr>
        <w:t>од</w:t>
      </w:r>
      <w:r w:rsidR="002A69B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4973" w:rsidRDefault="007D4973" w:rsidP="007D4973"/>
    <w:p w:rsidR="007D4973" w:rsidRDefault="007D4973" w:rsidP="007D4973"/>
    <w:p w:rsidR="00685962" w:rsidRDefault="00685962"/>
    <w:sectPr w:rsidR="0068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4F7A539C"/>
    <w:multiLevelType w:val="multilevel"/>
    <w:tmpl w:val="DE2A6F78"/>
    <w:lvl w:ilvl="0">
      <w:start w:val="3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>
    <w:nsid w:val="50AF180D"/>
    <w:multiLevelType w:val="hybridMultilevel"/>
    <w:tmpl w:val="DE1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32D3F"/>
    <w:multiLevelType w:val="multilevel"/>
    <w:tmpl w:val="C2FA7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D4"/>
    <w:rsid w:val="00122B84"/>
    <w:rsid w:val="001251D4"/>
    <w:rsid w:val="00160A1D"/>
    <w:rsid w:val="001D0FCB"/>
    <w:rsid w:val="001D7383"/>
    <w:rsid w:val="0024093E"/>
    <w:rsid w:val="002A69B6"/>
    <w:rsid w:val="002A6F82"/>
    <w:rsid w:val="00312CE5"/>
    <w:rsid w:val="004776DD"/>
    <w:rsid w:val="004D0DF8"/>
    <w:rsid w:val="005F7685"/>
    <w:rsid w:val="00620D5B"/>
    <w:rsid w:val="00685962"/>
    <w:rsid w:val="0072174D"/>
    <w:rsid w:val="007D4973"/>
    <w:rsid w:val="00842D9C"/>
    <w:rsid w:val="00923C3C"/>
    <w:rsid w:val="009326F2"/>
    <w:rsid w:val="009830E4"/>
    <w:rsid w:val="00A245B4"/>
    <w:rsid w:val="00AD06B9"/>
    <w:rsid w:val="00BF11B3"/>
    <w:rsid w:val="00D9511D"/>
    <w:rsid w:val="00D955F7"/>
    <w:rsid w:val="00DB1A52"/>
    <w:rsid w:val="00E360D3"/>
    <w:rsid w:val="00E45EB2"/>
    <w:rsid w:val="00EE77A0"/>
    <w:rsid w:val="00F16F3C"/>
    <w:rsid w:val="00FB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6F51D-5B80-4062-9B28-7DEE7F10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973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D4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497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D497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D4973"/>
    <w:pPr>
      <w:spacing w:after="100"/>
      <w:ind w:left="220"/>
    </w:pPr>
  </w:style>
  <w:style w:type="paragraph" w:styleId="3">
    <w:name w:val="Body Text 3"/>
    <w:basedOn w:val="a"/>
    <w:link w:val="30"/>
    <w:unhideWhenUsed/>
    <w:rsid w:val="007D4973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0">
    <w:name w:val="Основной текст 3 Знак"/>
    <w:basedOn w:val="a0"/>
    <w:link w:val="3"/>
    <w:rsid w:val="007D4973"/>
    <w:rPr>
      <w:rFonts w:asciiTheme="majorHAnsi" w:hAnsiTheme="majorHAnsi"/>
      <w:sz w:val="20"/>
      <w:szCs w:val="16"/>
      <w:lang w:val="en-US"/>
    </w:rPr>
  </w:style>
  <w:style w:type="paragraph" w:styleId="a4">
    <w:name w:val="List Paragraph"/>
    <w:basedOn w:val="a"/>
    <w:uiPriority w:val="34"/>
    <w:qFormat/>
    <w:rsid w:val="007D49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49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D4973"/>
    <w:pPr>
      <w:spacing w:line="256" w:lineRule="auto"/>
      <w:outlineLvl w:val="9"/>
    </w:pPr>
    <w:rPr>
      <w:lang w:val="en-US"/>
    </w:rPr>
  </w:style>
  <w:style w:type="character" w:customStyle="1" w:styleId="a6">
    <w:name w:val="Название (знак)"/>
    <w:basedOn w:val="a0"/>
    <w:link w:val="12"/>
    <w:uiPriority w:val="10"/>
    <w:locked/>
    <w:rsid w:val="007D4973"/>
    <w:rPr>
      <w:rFonts w:asciiTheme="majorHAnsi" w:eastAsiaTheme="majorEastAsia" w:hAnsiTheme="majorHAnsi" w:cstheme="majorBidi"/>
      <w:color w:val="5B9BD5" w:themeColor="accent1"/>
      <w:kern w:val="28"/>
      <w:sz w:val="96"/>
      <w:szCs w:val="96"/>
    </w:rPr>
  </w:style>
  <w:style w:type="paragraph" w:customStyle="1" w:styleId="12">
    <w:name w:val="Название1"/>
    <w:basedOn w:val="a"/>
    <w:next w:val="a"/>
    <w:link w:val="a6"/>
    <w:uiPriority w:val="10"/>
    <w:rsid w:val="007D4973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96"/>
      <w:szCs w:val="96"/>
    </w:rPr>
  </w:style>
  <w:style w:type="table" w:styleId="a7">
    <w:name w:val="Table Grid"/>
    <w:basedOn w:val="a1"/>
    <w:uiPriority w:val="59"/>
    <w:rsid w:val="007D497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61">
    <w:name w:val="Таблица-сетка 4 — акцент 61"/>
    <w:basedOn w:val="a1"/>
    <w:uiPriority w:val="49"/>
    <w:rsid w:val="007D4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-462">
    <w:name w:val="Таблица-сетка 4 — акцент 62"/>
    <w:basedOn w:val="a1"/>
    <w:uiPriority w:val="49"/>
    <w:rsid w:val="007D4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No Spacing"/>
    <w:uiPriority w:val="1"/>
    <w:qFormat/>
    <w:rsid w:val="007D49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2019-04-23T04:46:00Z</dcterms:created>
  <dcterms:modified xsi:type="dcterms:W3CDTF">2019-05-02T14:54:00Z</dcterms:modified>
</cp:coreProperties>
</file>