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MSG_TICKET DB 'Parking Ticket Issued$',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MSG_INSERT DB 'Insert $',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MSG_MORE DB ' more$',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INPUT_MSG DB 'Enter inserted amount: $',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NEWLINE DB 0DH, 0AH, '$'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AMOUNT DB ?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; Initialize 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MOV DX, OFFSET INPUT_MSG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MOV AH, 01H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SUB AL, 30H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 BL, AL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 AH, 01H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SUB AL, 30H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MOV BH, AL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 AL, BL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MOV CL,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MUL CL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ADD AL, BH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MOV AMOUNT, 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MOV DX, OFFSET NEWLINE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CMP AMOUNT, 100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JGE PRINT_TICKET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MOV AL, 100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SUB AL, AMOUNT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MOV DX, OFFSET MSG_INSERT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MOV AH,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AAM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ADD AH, 30H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MOV DL, AH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MOV AH, 02H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ADD AL, 30H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 AH, 02H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MOV DX, OFFSET MSG_MORE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JMP EXIT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PRINT_TICKET: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MOV DX, OFFSET MSG_TICKET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MOV AX, 4C00H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MSG_TICKET DB 'Parking Ticket Issued$',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MSG_INSERT DB 'Insert $',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MSG_MORE DB ' more$',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INPUT_MSG DB 'Enter inserted amount: $',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NEWLINE DB 0DH, 0AH, '$'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AMOUNT DB ?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; Initialize 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MOV DX, OFFSET INPUT_MSG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MOV AH, 01H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SUB AL, 30H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MOV BL, AL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MOV AH, 01H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SUB AL, 30H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MOV BH, AL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MOV AL, BL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MOV CL, 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MUL CL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ADD AL, BH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MOV AMOUNT, 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MOV DX, OFFSET NEWLINE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CMP AMOUNT, 100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JGE PRINT_TICKET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MOV AL, 100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SUB AL, AMOUNT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MOV DX, OFFSET MSG_INSERT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MOV AH,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AAM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ADD AH, 30H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MOV DL, AH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MOV AH, 02H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ADD AL, 30H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MOV AH, 02H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MOV DX, OFFSET MSG_MORE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JMP EXIT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PRINT_TICKET: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MOV DX, OFFSET MSG_TICKET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MOV AH, 09H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MOV AX, 4C00H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