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Lab 02 Data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b w:val="1"/>
          <w:highlight w:val="green"/>
          <w:rtl w:val="0"/>
        </w:rPr>
        <w:t xml:space="preserve">Initial Table: It's a bit different than Lab 01!</w:t>
      </w: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"/>
        <w:gridCol w:w="1113"/>
        <w:gridCol w:w="901"/>
        <w:gridCol w:w="1136"/>
        <w:gridCol w:w="1465"/>
        <w:gridCol w:w="1534"/>
        <w:gridCol w:w="805"/>
        <w:gridCol w:w="1779"/>
        <w:tblGridChange w:id="0">
          <w:tblGrid>
            <w:gridCol w:w="843"/>
            <w:gridCol w:w="1113"/>
            <w:gridCol w:w="901"/>
            <w:gridCol w:w="1136"/>
            <w:gridCol w:w="1465"/>
            <w:gridCol w:w="1534"/>
            <w:gridCol w:w="805"/>
            <w:gridCol w:w="17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std_id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days_present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project_marks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cgpa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submission_date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s001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Abir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18.5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3.91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2018-09-15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s002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Nafis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3.86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s003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3.57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2018-09-18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s004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Nahid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16.5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3.25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2018-08-20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s005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Arafat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2018-09-13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s006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17.5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s007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Muhtadi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3.67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2018-09-16</w:t>
            </w:r>
          </w:p>
        </w:tc>
      </w:tr>
    </w:tbl>
    <w:p w:rsidR="00000000" w:rsidDel="00000000" w:rsidP="00000000" w:rsidRDefault="00000000" w:rsidRPr="00000000" w14:paraId="00000044">
      <w:pPr>
        <w:jc w:val="left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 CSE370Lab02;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CSE370Lab02;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Lab_Grades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std_id char(4),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name varchar(30),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major char(3),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section char(1),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days_present int,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project_marks double,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cgpa decimal(3,2),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submission_date date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INSERT INTO Lab_Grades values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('s001', 'Abir', 'CS', '1', 10, 18.5, 3.91, '2018-09-15'),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('s002', 'Nafis', 'CSE', '1', 12, 20, 3.86, '2018-08-15'),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('s003', 'Tasneem', 'CS', '1', 8, 18, 3.57, '2018-09-18'),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('s004', 'Nahid', 'ECE', '2', 7, 16.5, 3.25, '2018-08-20'),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('s005', 'Arafat', 'CS', '2', 11, 20, 4, '2018-09-13'),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('s006', 'Tasneem', 'CSE', '1', 12, 17.5, 3.7, '2018-08-15'),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('s007', 'Muhtadi', 'ECE', '1', 10, 19, 3.67, '2018-09-16');</w:t>
            </w:r>
          </w:p>
        </w:tc>
      </w:tr>
    </w:tbl>
    <w:p w:rsidR="00000000" w:rsidDel="00000000" w:rsidP="00000000" w:rsidRDefault="00000000" w:rsidRPr="00000000" w14:paraId="0000005A">
      <w:pPr>
        <w:jc w:val="center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