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03E4" w14:textId="1C1D5ED3" w:rsidR="0081298B" w:rsidRDefault="0081298B">
      <w:r>
        <w:t>As</w:t>
      </w:r>
    </w:p>
    <w:p w14:paraId="7F2694B3" w14:textId="77777777" w:rsidR="0081298B" w:rsidRDefault="0081298B"/>
    <w:sectPr w:rsidR="00812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8B"/>
    <w:rsid w:val="004E45B9"/>
    <w:rsid w:val="0081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78A62"/>
  <w15:chartTrackingRefBased/>
  <w15:docId w15:val="{0FDEAED9-D1F0-DB40-9385-794D759C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29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29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2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8B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8B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UMONG HLA RAKHINE</dc:creator>
  <cp:keywords/>
  <dc:description/>
  <cp:lastModifiedBy>UMONG HLA RAKHINE</cp:lastModifiedBy>
  <cp:revision>1</cp:revision>
  <dcterms:created xsi:type="dcterms:W3CDTF">2026-01-20T06:39:00Z</dcterms:created>
  <dcterms:modified xsi:type="dcterms:W3CDTF">2026-01-20T06:39:00Z</dcterms:modified>
</cp:coreProperties>
</file>