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E4B6" w14:textId="1D107BD6" w:rsidR="00D96ADD" w:rsidRDefault="00493684" w:rsidP="00D96A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Proxy</w:t>
      </w:r>
      <w:r w:rsidR="00D96ADD">
        <w:rPr>
          <w:b/>
          <w:bCs/>
          <w:sz w:val="36"/>
          <w:szCs w:val="36"/>
        </w:rPr>
        <w:t xml:space="preserve"> Tasarım Kalıbı</w:t>
      </w:r>
    </w:p>
    <w:p w14:paraId="7864E1AC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Nedir</w:t>
      </w:r>
    </w:p>
    <w:p w14:paraId="51326F3B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 Zaman Kullanılır</w:t>
      </w:r>
    </w:p>
    <w:p w14:paraId="16E20C11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Nasıl Kullanılır</w:t>
      </w:r>
    </w:p>
    <w:p w14:paraId="78F5B5A6" w14:textId="77777777" w:rsidR="00D96ADD" w:rsidRDefault="00D96ADD" w:rsidP="00D96ADD">
      <w:pPr>
        <w:pStyle w:val="ListeParagraf"/>
        <w:rPr>
          <w:b/>
          <w:bCs/>
          <w:sz w:val="36"/>
          <w:szCs w:val="36"/>
        </w:rPr>
      </w:pPr>
    </w:p>
    <w:p w14:paraId="1CB327FC" w14:textId="77777777" w:rsidR="00F307C3" w:rsidRDefault="00F307C3" w:rsidP="00F307C3">
      <w:pPr>
        <w:rPr>
          <w:b/>
          <w:bCs/>
          <w:sz w:val="36"/>
          <w:szCs w:val="36"/>
        </w:rPr>
      </w:pPr>
    </w:p>
    <w:p w14:paraId="00A09622" w14:textId="223C27D3" w:rsidR="00D96ADD" w:rsidRDefault="00493684" w:rsidP="00F307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Proxy </w:t>
      </w:r>
      <w:r w:rsidR="00D96ADD">
        <w:rPr>
          <w:b/>
          <w:bCs/>
          <w:sz w:val="36"/>
          <w:szCs w:val="36"/>
        </w:rPr>
        <w:t>Tasarım Kalıbı Nedir</w:t>
      </w:r>
    </w:p>
    <w:p w14:paraId="56F2AC6E" w14:textId="23DF0DC9" w:rsidR="00CD118E" w:rsidRDefault="00493684">
      <w:r>
        <w:t xml:space="preserve">Proxy tasarım kalıbı </w:t>
      </w:r>
      <w:proofErr w:type="spellStart"/>
      <w:r>
        <w:t>nesneyin</w:t>
      </w:r>
      <w:proofErr w:type="spellEnd"/>
      <w:r>
        <w:t xml:space="preserve"> oluşması </w:t>
      </w:r>
      <w:proofErr w:type="gramStart"/>
      <w:r>
        <w:t>yada</w:t>
      </w:r>
      <w:proofErr w:type="gramEnd"/>
      <w:r>
        <w:t xml:space="preserve"> erişmesi uzun sürüyor ve bunları kontrol etmek istiyorsak kullanıyoruz. Nesne oluşumunda bir hata yada gecikme durumu olduğun Proxy sınıfı istemciye hata yada </w:t>
      </w:r>
      <w:proofErr w:type="gramStart"/>
      <w:r>
        <w:t>önceden  tutuğu</w:t>
      </w:r>
      <w:proofErr w:type="gramEnd"/>
      <w:r>
        <w:t xml:space="preserve"> verileri verir</w:t>
      </w:r>
    </w:p>
    <w:p w14:paraId="5708E010" w14:textId="77777777" w:rsidR="00F307C3" w:rsidRDefault="00F307C3" w:rsidP="00F307C3"/>
    <w:p w14:paraId="4CE9FA45" w14:textId="6289AEEF" w:rsidR="00D96ADD" w:rsidRDefault="00D96ADD" w:rsidP="00F307C3">
      <w:pPr>
        <w:jc w:val="center"/>
        <w:rPr>
          <w:b/>
          <w:bCs/>
          <w:sz w:val="36"/>
          <w:szCs w:val="36"/>
        </w:rPr>
      </w:pPr>
      <w:r w:rsidRPr="00CB5B3B">
        <w:rPr>
          <w:b/>
          <w:bCs/>
          <w:sz w:val="36"/>
          <w:szCs w:val="36"/>
        </w:rPr>
        <w:t xml:space="preserve">Ne Zaman </w:t>
      </w:r>
      <w:proofErr w:type="gramStart"/>
      <w:r w:rsidRPr="00CB5B3B">
        <w:rPr>
          <w:b/>
          <w:bCs/>
          <w:sz w:val="36"/>
          <w:szCs w:val="36"/>
        </w:rPr>
        <w:t>Kullanılır ?</w:t>
      </w:r>
      <w:proofErr w:type="gramEnd"/>
    </w:p>
    <w:p w14:paraId="1EF9066C" w14:textId="54BDD62E" w:rsidR="00F307C3" w:rsidRPr="004C7206" w:rsidRDefault="00A96A40" w:rsidP="00F307C3">
      <w:pPr>
        <w:jc w:val="center"/>
        <w:rPr>
          <w:rFonts w:ascii="Calibri(gövde)" w:hAnsi="Calibri(gövde)"/>
          <w:b/>
          <w:bCs/>
        </w:rPr>
      </w:pPr>
      <w:r>
        <w:rPr>
          <w:rFonts w:ascii="Calibri(gövde)" w:hAnsi="Calibri(gövde)"/>
          <w:color w:val="292929"/>
          <w:spacing w:val="-1"/>
          <w:shd w:val="clear" w:color="auto" w:fill="FFFFFF"/>
        </w:rPr>
        <w:t>Hata Yönetimi yapmak istediğimiz yerlerde kullanabiliriz.</w:t>
      </w:r>
    </w:p>
    <w:p w14:paraId="30F241D6" w14:textId="6EF097B6" w:rsidR="00F307C3" w:rsidRDefault="00F307C3" w:rsidP="00F307C3">
      <w:pPr>
        <w:jc w:val="center"/>
        <w:rPr>
          <w:b/>
          <w:bCs/>
          <w:sz w:val="36"/>
          <w:szCs w:val="36"/>
        </w:rPr>
      </w:pPr>
      <w:r w:rsidRPr="00C77815">
        <w:rPr>
          <w:b/>
          <w:bCs/>
          <w:sz w:val="36"/>
          <w:szCs w:val="36"/>
        </w:rPr>
        <w:t xml:space="preserve">Nasıl </w:t>
      </w:r>
      <w:proofErr w:type="gramStart"/>
      <w:r w:rsidRPr="00C77815">
        <w:rPr>
          <w:b/>
          <w:bCs/>
          <w:sz w:val="36"/>
          <w:szCs w:val="36"/>
        </w:rPr>
        <w:t xml:space="preserve">Kullanılır </w:t>
      </w:r>
      <w:r>
        <w:rPr>
          <w:b/>
          <w:bCs/>
          <w:sz w:val="36"/>
          <w:szCs w:val="36"/>
        </w:rPr>
        <w:t>?</w:t>
      </w:r>
      <w:proofErr w:type="gramEnd"/>
    </w:p>
    <w:p w14:paraId="384D253A" w14:textId="33AEA8BC" w:rsidR="00F307C3" w:rsidRDefault="004A42A5" w:rsidP="00F307C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D36686" wp14:editId="4D9CDCA1">
            <wp:extent cx="5760720" cy="2610485"/>
            <wp:effectExtent l="0" t="0" r="0" b="0"/>
            <wp:docPr id="4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6D5" w14:textId="6A892E9B" w:rsidR="008B70E9" w:rsidRDefault="008B70E9" w:rsidP="00F307C3">
      <w:pPr>
        <w:jc w:val="center"/>
        <w:rPr>
          <w:b/>
          <w:bCs/>
          <w:sz w:val="36"/>
          <w:szCs w:val="36"/>
        </w:rPr>
      </w:pPr>
    </w:p>
    <w:p w14:paraId="2BCDD95C" w14:textId="13186B3A" w:rsidR="008B70E9" w:rsidRDefault="008B70E9" w:rsidP="00F307C3">
      <w:pPr>
        <w:jc w:val="center"/>
        <w:rPr>
          <w:b/>
          <w:bCs/>
          <w:sz w:val="36"/>
          <w:szCs w:val="36"/>
        </w:rPr>
      </w:pPr>
    </w:p>
    <w:p w14:paraId="2AD64A84" w14:textId="79F57780" w:rsidR="008B70E9" w:rsidRDefault="008B70E9" w:rsidP="00F307C3">
      <w:pPr>
        <w:jc w:val="center"/>
        <w:rPr>
          <w:b/>
          <w:bCs/>
          <w:sz w:val="36"/>
          <w:szCs w:val="36"/>
        </w:rPr>
      </w:pPr>
    </w:p>
    <w:p w14:paraId="58F669A0" w14:textId="003F1059" w:rsidR="008B70E9" w:rsidRDefault="008B70E9" w:rsidP="00F307C3">
      <w:pPr>
        <w:jc w:val="center"/>
        <w:rPr>
          <w:b/>
          <w:bCs/>
          <w:sz w:val="36"/>
          <w:szCs w:val="36"/>
        </w:rPr>
      </w:pPr>
    </w:p>
    <w:p w14:paraId="0E62C50E" w14:textId="601B1970" w:rsidR="008B70E9" w:rsidRDefault="008B70E9" w:rsidP="00F307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SORU</w:t>
      </w:r>
    </w:p>
    <w:p w14:paraId="2D84034B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Bilgi Güvenliği Kurumu’ndan bilgiler 08:00-17:00 saatleri arasında çekilebiliyor.</w:t>
      </w:r>
    </w:p>
    <w:p w14:paraId="3C7F12A9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Bu durumda bu saatler dışında veri çekmek istendiğinde sistem hata verecektir.</w:t>
      </w:r>
    </w:p>
    <w:p w14:paraId="71FBC2FF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Hata yerine daha önceden çekilmiş veriler kullanıcıya verilir.</w:t>
      </w:r>
    </w:p>
    <w:p w14:paraId="5072DB6B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Uzak sunucuya yapılacak istek, kendi yerel Proxy nesnesi üzerinden gerçekleştirilecektir.</w:t>
      </w:r>
    </w:p>
    <w:p w14:paraId="61586A5E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Herhangi bir hata ya da gecikme gerçekleştiğinde sunucuda çalışan son veriler Proxy nesnesinde tutulur.</w:t>
      </w:r>
    </w:p>
    <w:p w14:paraId="17F57177" w14:textId="77777777" w:rsidR="008B70E9" w:rsidRPr="008B70E9" w:rsidRDefault="008B70E9" w:rsidP="008B70E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B70E9">
        <w:rPr>
          <w:b/>
          <w:bCs/>
          <w:sz w:val="28"/>
          <w:szCs w:val="28"/>
        </w:rPr>
        <w:t>Sistem cevap verdiğinde Proxy nesnesi yenilenecektir.</w:t>
      </w:r>
    </w:p>
    <w:p w14:paraId="0AABC4CB" w14:textId="74F67F51" w:rsidR="008B70E9" w:rsidRDefault="008B70E9" w:rsidP="008B70E9">
      <w:pPr>
        <w:rPr>
          <w:b/>
          <w:bCs/>
          <w:sz w:val="28"/>
          <w:szCs w:val="28"/>
        </w:rPr>
      </w:pPr>
    </w:p>
    <w:p w14:paraId="2F7F45BB" w14:textId="35EDB962" w:rsidR="008B70E9" w:rsidRDefault="008B70E9" w:rsidP="008B70E9">
      <w:pPr>
        <w:ind w:left="2832" w:firstLine="708"/>
        <w:rPr>
          <w:b/>
          <w:bCs/>
          <w:sz w:val="36"/>
          <w:szCs w:val="36"/>
        </w:rPr>
      </w:pPr>
      <w:r w:rsidRPr="008B70E9">
        <w:rPr>
          <w:b/>
          <w:bCs/>
          <w:sz w:val="36"/>
          <w:szCs w:val="36"/>
        </w:rPr>
        <w:t>SORU UML</w:t>
      </w:r>
    </w:p>
    <w:p w14:paraId="7BEDB645" w14:textId="6E84973C" w:rsidR="008B70E9" w:rsidRPr="008B70E9" w:rsidRDefault="008B70E9" w:rsidP="008B70E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AACFB5" wp14:editId="63C8E009">
            <wp:extent cx="5760720" cy="2962910"/>
            <wp:effectExtent l="0" t="0" r="0" b="8890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ED7" w14:textId="7DE3FD62" w:rsidR="00F307C3" w:rsidRDefault="00F307C3"/>
    <w:p w14:paraId="19A39598" w14:textId="77777777" w:rsidR="008B70E9" w:rsidRDefault="008B70E9"/>
    <w:sectPr w:rsidR="008B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(gövde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7E21"/>
    <w:multiLevelType w:val="hybridMultilevel"/>
    <w:tmpl w:val="28A81AC6"/>
    <w:lvl w:ilvl="0" w:tplc="5E08F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C3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AA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4C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C7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CC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6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26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A2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3B7594"/>
    <w:multiLevelType w:val="hybridMultilevel"/>
    <w:tmpl w:val="DCDECDFA"/>
    <w:lvl w:ilvl="0" w:tplc="774E6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D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CD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C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2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AA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A0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CA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16249B"/>
    <w:multiLevelType w:val="hybridMultilevel"/>
    <w:tmpl w:val="34D2B3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E"/>
    <w:rsid w:val="00493684"/>
    <w:rsid w:val="004A42A5"/>
    <w:rsid w:val="004C7206"/>
    <w:rsid w:val="008B70E9"/>
    <w:rsid w:val="00A96A40"/>
    <w:rsid w:val="00CD118E"/>
    <w:rsid w:val="00D96ADD"/>
    <w:rsid w:val="00F307C3"/>
    <w:rsid w:val="00FA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0651"/>
  <w15:chartTrackingRefBased/>
  <w15:docId w15:val="{D9DDC5BF-A331-42DC-B365-CF6B2A2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DD"/>
    <w:pPr>
      <w:spacing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6ADD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4C72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0200-E7CE-4333-B24A-0AC08F62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bilgen</dc:creator>
  <cp:keywords/>
  <dc:description/>
  <cp:lastModifiedBy>umut bilgen</cp:lastModifiedBy>
  <cp:revision>10</cp:revision>
  <dcterms:created xsi:type="dcterms:W3CDTF">2021-08-11T22:29:00Z</dcterms:created>
  <dcterms:modified xsi:type="dcterms:W3CDTF">2021-08-20T23:54:00Z</dcterms:modified>
</cp:coreProperties>
</file>