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93E19" w14:textId="5A4348BF" w:rsidR="005F464E" w:rsidRPr="00547D2D" w:rsidRDefault="008E3CCE" w:rsidP="00A272F7">
      <w:pPr>
        <w:spacing w:line="360" w:lineRule="auto"/>
        <w:jc w:val="center"/>
        <w:rPr>
          <w:rFonts w:ascii="Times New Roman" w:hAnsi="Times New Roman" w:cs="Times New Roman"/>
          <w:b/>
          <w:bCs/>
          <w:sz w:val="24"/>
          <w:szCs w:val="24"/>
        </w:rPr>
      </w:pPr>
      <w:r w:rsidRPr="00547D2D">
        <w:rPr>
          <w:rFonts w:ascii="Times New Roman" w:hAnsi="Times New Roman" w:cs="Times New Roman"/>
          <w:noProof/>
        </w:rPr>
        <w:drawing>
          <wp:inline distT="0" distB="0" distL="0" distR="0" wp14:anchorId="3C11C35C" wp14:editId="625B0E5F">
            <wp:extent cx="421005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1209675"/>
                    </a:xfrm>
                    <a:prstGeom prst="rect">
                      <a:avLst/>
                    </a:prstGeom>
                    <a:noFill/>
                    <a:ln>
                      <a:noFill/>
                    </a:ln>
                  </pic:spPr>
                </pic:pic>
              </a:graphicData>
            </a:graphic>
          </wp:inline>
        </w:drawing>
      </w:r>
    </w:p>
    <w:p w14:paraId="42953CB9" w14:textId="77777777" w:rsidR="005F464E" w:rsidRPr="00547D2D" w:rsidRDefault="005F464E" w:rsidP="003205E6">
      <w:pPr>
        <w:spacing w:line="360" w:lineRule="auto"/>
        <w:jc w:val="center"/>
        <w:rPr>
          <w:rFonts w:ascii="Times New Roman" w:hAnsi="Times New Roman" w:cs="Times New Roman"/>
          <w:b/>
          <w:bCs/>
          <w:sz w:val="24"/>
          <w:szCs w:val="24"/>
        </w:rPr>
      </w:pPr>
    </w:p>
    <w:p w14:paraId="76308DE1" w14:textId="40C6D141" w:rsidR="003205E6" w:rsidRPr="00547D2D" w:rsidRDefault="003205E6" w:rsidP="003205E6">
      <w:pPr>
        <w:spacing w:line="360" w:lineRule="auto"/>
        <w:jc w:val="center"/>
        <w:rPr>
          <w:rFonts w:ascii="Times New Roman" w:hAnsi="Times New Roman" w:cs="Times New Roman"/>
          <w:b/>
          <w:bCs/>
          <w:sz w:val="28"/>
          <w:szCs w:val="28"/>
        </w:rPr>
      </w:pPr>
    </w:p>
    <w:p w14:paraId="4458617B" w14:textId="54470CE8" w:rsidR="003205E6" w:rsidRPr="00547D2D" w:rsidRDefault="003205E6" w:rsidP="003205E6">
      <w:pPr>
        <w:spacing w:line="360" w:lineRule="auto"/>
        <w:jc w:val="center"/>
        <w:rPr>
          <w:rFonts w:ascii="Times New Roman" w:hAnsi="Times New Roman" w:cs="Times New Roman"/>
          <w:b/>
          <w:bCs/>
          <w:sz w:val="28"/>
          <w:szCs w:val="28"/>
        </w:rPr>
      </w:pPr>
      <w:r w:rsidRPr="00547D2D">
        <w:rPr>
          <w:rFonts w:ascii="Times New Roman" w:hAnsi="Times New Roman" w:cs="Times New Roman"/>
          <w:b/>
          <w:bCs/>
          <w:sz w:val="28"/>
          <w:szCs w:val="28"/>
        </w:rPr>
        <w:t>MARMARA ÜNİVERSİTESİ</w:t>
      </w:r>
    </w:p>
    <w:p w14:paraId="44C70CC7" w14:textId="3B9B3319" w:rsidR="003205E6" w:rsidRPr="00547D2D" w:rsidRDefault="003205E6" w:rsidP="003205E6">
      <w:pPr>
        <w:spacing w:line="360" w:lineRule="auto"/>
        <w:jc w:val="center"/>
        <w:rPr>
          <w:rFonts w:ascii="Times New Roman" w:hAnsi="Times New Roman" w:cs="Times New Roman"/>
          <w:b/>
          <w:bCs/>
          <w:sz w:val="28"/>
          <w:szCs w:val="28"/>
        </w:rPr>
      </w:pPr>
      <w:r w:rsidRPr="00547D2D">
        <w:rPr>
          <w:rFonts w:ascii="Times New Roman" w:hAnsi="Times New Roman" w:cs="Times New Roman"/>
          <w:b/>
          <w:bCs/>
          <w:sz w:val="28"/>
          <w:szCs w:val="28"/>
        </w:rPr>
        <w:t>TEKNOLOJİ FAKÜLTESİ</w:t>
      </w:r>
    </w:p>
    <w:p w14:paraId="4C04253E" w14:textId="5AA320EC" w:rsidR="003205E6" w:rsidRPr="00547D2D" w:rsidRDefault="003205E6" w:rsidP="003205E6">
      <w:pPr>
        <w:spacing w:line="360" w:lineRule="auto"/>
        <w:jc w:val="center"/>
        <w:rPr>
          <w:rFonts w:ascii="Times New Roman" w:hAnsi="Times New Roman" w:cs="Times New Roman"/>
          <w:b/>
          <w:bCs/>
          <w:sz w:val="28"/>
          <w:szCs w:val="28"/>
        </w:rPr>
      </w:pPr>
      <w:r w:rsidRPr="00547D2D">
        <w:rPr>
          <w:rFonts w:ascii="Times New Roman" w:hAnsi="Times New Roman" w:cs="Times New Roman"/>
          <w:b/>
          <w:bCs/>
          <w:sz w:val="28"/>
          <w:szCs w:val="28"/>
        </w:rPr>
        <w:t>BİLGİSAYAR MÜHENDİSLİĞİ BÖLÜMÜ</w:t>
      </w:r>
    </w:p>
    <w:p w14:paraId="33E8B6FE" w14:textId="79C2F3EA" w:rsidR="0046772C" w:rsidRPr="00547D2D" w:rsidRDefault="0046772C" w:rsidP="0046772C">
      <w:pPr>
        <w:spacing w:line="360" w:lineRule="auto"/>
        <w:rPr>
          <w:rFonts w:ascii="Times New Roman" w:hAnsi="Times New Roman" w:cs="Times New Roman"/>
          <w:b/>
          <w:bCs/>
          <w:sz w:val="24"/>
          <w:szCs w:val="24"/>
        </w:rPr>
      </w:pPr>
    </w:p>
    <w:p w14:paraId="79D9C0E7" w14:textId="18A25487" w:rsidR="0046772C" w:rsidRPr="00547D2D" w:rsidRDefault="0046772C" w:rsidP="0046772C">
      <w:pPr>
        <w:spacing w:line="360" w:lineRule="auto"/>
        <w:rPr>
          <w:rFonts w:ascii="Times New Roman" w:hAnsi="Times New Roman" w:cs="Times New Roman"/>
          <w:b/>
          <w:bCs/>
          <w:sz w:val="24"/>
          <w:szCs w:val="24"/>
        </w:rPr>
      </w:pPr>
    </w:p>
    <w:p w14:paraId="4EB77F14" w14:textId="2862FC43" w:rsidR="0046772C" w:rsidRPr="00547D2D" w:rsidRDefault="0046772C" w:rsidP="0046772C">
      <w:pPr>
        <w:spacing w:line="360" w:lineRule="auto"/>
        <w:rPr>
          <w:rFonts w:ascii="Times New Roman" w:hAnsi="Times New Roman" w:cs="Times New Roman"/>
          <w:b/>
          <w:bCs/>
          <w:sz w:val="24"/>
          <w:szCs w:val="24"/>
        </w:rPr>
      </w:pPr>
    </w:p>
    <w:p w14:paraId="4DB8FDCB" w14:textId="4C6A62E0" w:rsidR="003205E6" w:rsidRPr="00547D2D" w:rsidRDefault="00C96DBB" w:rsidP="00A272F7">
      <w:pPr>
        <w:spacing w:line="240" w:lineRule="auto"/>
        <w:jc w:val="right"/>
        <w:rPr>
          <w:rFonts w:ascii="Times New Roman" w:hAnsi="Times New Roman" w:cs="Times New Roman"/>
          <w:b/>
          <w:bCs/>
          <w:sz w:val="24"/>
          <w:szCs w:val="24"/>
        </w:rPr>
      </w:pPr>
      <w:r w:rsidRPr="00547D2D">
        <w:rPr>
          <w:rFonts w:ascii="Times New Roman" w:hAnsi="Times New Roman" w:cs="Times New Roman"/>
          <w:b/>
          <w:bCs/>
          <w:sz w:val="24"/>
          <w:szCs w:val="24"/>
        </w:rPr>
        <w:t>BİTİRME PROJESİ</w:t>
      </w:r>
    </w:p>
    <w:p w14:paraId="4F16EEB6" w14:textId="50350CF1" w:rsidR="00C96DBB" w:rsidRPr="00547D2D" w:rsidRDefault="00C377BB" w:rsidP="009223EA">
      <w:pPr>
        <w:spacing w:line="240" w:lineRule="auto"/>
        <w:jc w:val="right"/>
        <w:rPr>
          <w:rFonts w:ascii="Times New Roman" w:hAnsi="Times New Roman" w:cs="Times New Roman"/>
          <w:sz w:val="24"/>
          <w:szCs w:val="24"/>
        </w:rPr>
      </w:pPr>
      <w:r w:rsidRPr="00547D2D">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9233CC3" wp14:editId="57B58073">
                <wp:simplePos x="0" y="0"/>
                <wp:positionH relativeFrom="column">
                  <wp:posOffset>-803922</wp:posOffset>
                </wp:positionH>
                <wp:positionV relativeFrom="paragraph">
                  <wp:posOffset>314373</wp:posOffset>
                </wp:positionV>
                <wp:extent cx="6927012" cy="0"/>
                <wp:effectExtent l="0" t="0" r="0" b="0"/>
                <wp:wrapNone/>
                <wp:docPr id="3" name="Düz Bağlayıcı 3"/>
                <wp:cNvGraphicFramePr/>
                <a:graphic xmlns:a="http://schemas.openxmlformats.org/drawingml/2006/main">
                  <a:graphicData uri="http://schemas.microsoft.com/office/word/2010/wordprocessingShape">
                    <wps:wsp>
                      <wps:cNvCnPr/>
                      <wps:spPr>
                        <a:xfrm>
                          <a:off x="0" y="0"/>
                          <a:ext cx="6927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9F14" id="Düz Bağlayıcı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3pt,24.75pt" to="482.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" strokecolor="#4472c4 [3204]" strokeweight=".5pt">
                <v:stroke joinstyle="miter"/>
              </v:line>
            </w:pict>
          </mc:Fallback>
        </mc:AlternateContent>
      </w:r>
      <w:r w:rsidR="00AE373F" w:rsidRPr="00547D2D">
        <w:rPr>
          <w:rFonts w:ascii="Times New Roman" w:hAnsi="Times New Roman" w:cs="Times New Roman"/>
          <w:sz w:val="24"/>
          <w:szCs w:val="24"/>
        </w:rPr>
        <w:t>Ses Verilerini Kullanarak Şarkı Türü Tahmini Yapılması</w:t>
      </w:r>
    </w:p>
    <w:p w14:paraId="47F0AD36" w14:textId="36BB8F11" w:rsidR="0046772C" w:rsidRPr="00547D2D" w:rsidRDefault="0046772C" w:rsidP="003205E6">
      <w:pPr>
        <w:spacing w:line="360" w:lineRule="auto"/>
        <w:jc w:val="right"/>
        <w:rPr>
          <w:rFonts w:ascii="Times New Roman" w:hAnsi="Times New Roman" w:cs="Times New Roman"/>
          <w:b/>
          <w:bCs/>
          <w:sz w:val="24"/>
          <w:szCs w:val="24"/>
        </w:rPr>
      </w:pPr>
    </w:p>
    <w:p w14:paraId="546C5D5C" w14:textId="77777777" w:rsidR="00A272F7" w:rsidRPr="00547D2D" w:rsidRDefault="00A272F7" w:rsidP="003205E6">
      <w:pPr>
        <w:spacing w:line="360" w:lineRule="auto"/>
        <w:jc w:val="right"/>
        <w:rPr>
          <w:rFonts w:ascii="Times New Roman" w:hAnsi="Times New Roman" w:cs="Times New Roman"/>
          <w:b/>
          <w:bCs/>
          <w:sz w:val="24"/>
          <w:szCs w:val="24"/>
        </w:rPr>
      </w:pPr>
    </w:p>
    <w:p w14:paraId="17886EF8" w14:textId="10E6BFCA" w:rsidR="003205E6" w:rsidRPr="00547D2D" w:rsidRDefault="0046772C" w:rsidP="00A272F7">
      <w:pPr>
        <w:spacing w:line="240" w:lineRule="auto"/>
        <w:jc w:val="right"/>
        <w:rPr>
          <w:rFonts w:ascii="Times New Roman" w:hAnsi="Times New Roman" w:cs="Times New Roman"/>
          <w:b/>
          <w:bCs/>
          <w:sz w:val="24"/>
          <w:szCs w:val="24"/>
        </w:rPr>
      </w:pPr>
      <w:r w:rsidRPr="00547D2D">
        <w:rPr>
          <w:rFonts w:ascii="Times New Roman" w:hAnsi="Times New Roman" w:cs="Times New Roman"/>
          <w:b/>
          <w:bCs/>
          <w:sz w:val="24"/>
          <w:szCs w:val="24"/>
        </w:rPr>
        <w:t>PROJE YAZARI</w:t>
      </w:r>
    </w:p>
    <w:p w14:paraId="0BA33AF0" w14:textId="2360D809" w:rsidR="0046772C" w:rsidRDefault="00AE373F" w:rsidP="0046772C">
      <w:pPr>
        <w:spacing w:line="360" w:lineRule="auto"/>
        <w:jc w:val="right"/>
        <w:rPr>
          <w:rFonts w:ascii="Times New Roman" w:hAnsi="Times New Roman" w:cs="Times New Roman"/>
          <w:sz w:val="24"/>
          <w:szCs w:val="24"/>
        </w:rPr>
      </w:pPr>
      <w:r w:rsidRPr="00547D2D">
        <w:rPr>
          <w:rFonts w:ascii="Times New Roman" w:hAnsi="Times New Roman" w:cs="Times New Roman"/>
          <w:sz w:val="24"/>
          <w:szCs w:val="24"/>
        </w:rPr>
        <w:t>Umut Eren Toraman</w:t>
      </w:r>
    </w:p>
    <w:p w14:paraId="45A08314" w14:textId="6A4491AB" w:rsidR="009B5011" w:rsidRPr="001331B6" w:rsidRDefault="001331B6" w:rsidP="001331B6">
      <w:pPr>
        <w:spacing w:line="360" w:lineRule="auto"/>
        <w:jc w:val="right"/>
        <w:rPr>
          <w:rFonts w:ascii="Times New Roman" w:hAnsi="Times New Roman" w:cs="Times New Roman"/>
          <w:sz w:val="24"/>
          <w:szCs w:val="24"/>
        </w:rPr>
      </w:pPr>
      <w:r>
        <w:rPr>
          <w:rFonts w:ascii="Times New Roman" w:hAnsi="Times New Roman" w:cs="Times New Roman"/>
          <w:sz w:val="24"/>
          <w:szCs w:val="24"/>
        </w:rPr>
        <w:t>170421037</w:t>
      </w:r>
    </w:p>
    <w:p w14:paraId="34F30BB4" w14:textId="163A74A6" w:rsidR="007E7E95" w:rsidRPr="00547D2D" w:rsidRDefault="0046772C" w:rsidP="00A272F7">
      <w:pPr>
        <w:spacing w:line="240" w:lineRule="auto"/>
        <w:jc w:val="right"/>
        <w:rPr>
          <w:rFonts w:ascii="Times New Roman" w:hAnsi="Times New Roman" w:cs="Times New Roman"/>
          <w:b/>
          <w:bCs/>
          <w:sz w:val="24"/>
          <w:szCs w:val="24"/>
        </w:rPr>
      </w:pPr>
      <w:r w:rsidRPr="00547D2D">
        <w:rPr>
          <w:rFonts w:ascii="Times New Roman" w:hAnsi="Times New Roman" w:cs="Times New Roman"/>
          <w:b/>
          <w:bCs/>
          <w:sz w:val="24"/>
          <w:szCs w:val="24"/>
        </w:rPr>
        <w:t>DANIŞMAN</w:t>
      </w:r>
    </w:p>
    <w:p w14:paraId="5B99B070" w14:textId="2C5B28FF" w:rsidR="0046772C" w:rsidRPr="00547D2D" w:rsidRDefault="00CC53E3" w:rsidP="0046772C">
      <w:pPr>
        <w:spacing w:line="360" w:lineRule="auto"/>
        <w:jc w:val="right"/>
        <w:rPr>
          <w:rFonts w:ascii="Times New Roman" w:hAnsi="Times New Roman" w:cs="Times New Roman"/>
          <w:sz w:val="24"/>
          <w:szCs w:val="24"/>
        </w:rPr>
      </w:pPr>
      <w:r>
        <w:rPr>
          <w:rFonts w:ascii="Times New Roman" w:hAnsi="Times New Roman" w:cs="Times New Roman"/>
          <w:sz w:val="24"/>
          <w:szCs w:val="24"/>
        </w:rPr>
        <w:t>Dr. Öğr. Üyesi Gözde Karataş Baydoğmuş</w:t>
      </w:r>
    </w:p>
    <w:p w14:paraId="621C97D7" w14:textId="7DED414A" w:rsidR="0046772C" w:rsidRPr="00547D2D" w:rsidRDefault="0046772C" w:rsidP="0046772C">
      <w:pPr>
        <w:spacing w:line="360" w:lineRule="auto"/>
        <w:jc w:val="right"/>
        <w:rPr>
          <w:rFonts w:ascii="Times New Roman" w:hAnsi="Times New Roman" w:cs="Times New Roman"/>
          <w:sz w:val="28"/>
          <w:szCs w:val="28"/>
        </w:rPr>
      </w:pPr>
    </w:p>
    <w:p w14:paraId="2501F00C" w14:textId="77777777" w:rsidR="00A272F7" w:rsidRPr="00547D2D" w:rsidRDefault="00A272F7" w:rsidP="00A272F7">
      <w:pPr>
        <w:spacing w:line="360" w:lineRule="auto"/>
        <w:jc w:val="right"/>
        <w:rPr>
          <w:rFonts w:ascii="Times New Roman" w:hAnsi="Times New Roman" w:cs="Times New Roman"/>
          <w:b/>
          <w:bCs/>
          <w:sz w:val="24"/>
          <w:szCs w:val="24"/>
        </w:rPr>
      </w:pPr>
    </w:p>
    <w:p w14:paraId="11EEB297" w14:textId="034F6D9B" w:rsidR="0046772C" w:rsidRDefault="0046772C" w:rsidP="00A272F7">
      <w:pPr>
        <w:spacing w:line="360" w:lineRule="auto"/>
        <w:jc w:val="right"/>
        <w:rPr>
          <w:rFonts w:ascii="Times New Roman" w:hAnsi="Times New Roman" w:cs="Times New Roman"/>
          <w:b/>
          <w:bCs/>
          <w:sz w:val="24"/>
          <w:szCs w:val="24"/>
        </w:rPr>
      </w:pPr>
      <w:r w:rsidRPr="00547D2D">
        <w:rPr>
          <w:rFonts w:ascii="Times New Roman" w:hAnsi="Times New Roman" w:cs="Times New Roman"/>
          <w:b/>
          <w:bCs/>
          <w:sz w:val="24"/>
          <w:szCs w:val="24"/>
        </w:rPr>
        <w:t>İL, TEZ YILI</w:t>
      </w:r>
    </w:p>
    <w:p w14:paraId="7B180E86" w14:textId="2DB4DCED" w:rsidR="00CC53E3" w:rsidRPr="00547D2D" w:rsidRDefault="00CC53E3" w:rsidP="00A272F7">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İstanbul, 2025</w:t>
      </w:r>
    </w:p>
    <w:p w14:paraId="414E324A" w14:textId="59BEAF14" w:rsidR="009B5011" w:rsidRPr="00547D2D" w:rsidRDefault="008E3CCE" w:rsidP="00C96DBB">
      <w:pPr>
        <w:spacing w:line="360" w:lineRule="auto"/>
        <w:jc w:val="center"/>
        <w:rPr>
          <w:rFonts w:ascii="Times New Roman" w:hAnsi="Times New Roman" w:cs="Times New Roman"/>
          <w:sz w:val="24"/>
          <w:szCs w:val="24"/>
        </w:rPr>
      </w:pPr>
      <w:r w:rsidRPr="00547D2D">
        <w:rPr>
          <w:rFonts w:ascii="Times New Roman" w:hAnsi="Times New Roman" w:cs="Times New Roman"/>
          <w:noProof/>
        </w:rPr>
        <w:lastRenderedPageBreak/>
        <w:drawing>
          <wp:inline distT="0" distB="0" distL="0" distR="0" wp14:anchorId="70AF29DD" wp14:editId="6F0624CD">
            <wp:extent cx="421005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1209675"/>
                    </a:xfrm>
                    <a:prstGeom prst="rect">
                      <a:avLst/>
                    </a:prstGeom>
                    <a:noFill/>
                    <a:ln>
                      <a:noFill/>
                    </a:ln>
                  </pic:spPr>
                </pic:pic>
              </a:graphicData>
            </a:graphic>
          </wp:inline>
        </w:drawing>
      </w:r>
    </w:p>
    <w:p w14:paraId="60CC6264" w14:textId="77777777" w:rsidR="009B5011" w:rsidRPr="00547D2D" w:rsidRDefault="009B5011" w:rsidP="009B5011">
      <w:pPr>
        <w:spacing w:line="360" w:lineRule="auto"/>
        <w:jc w:val="center"/>
        <w:rPr>
          <w:rFonts w:ascii="Times New Roman" w:hAnsi="Times New Roman" w:cs="Times New Roman"/>
          <w:b/>
          <w:bCs/>
          <w:sz w:val="28"/>
          <w:szCs w:val="28"/>
        </w:rPr>
      </w:pPr>
    </w:p>
    <w:p w14:paraId="7C514CBA" w14:textId="45FE396D" w:rsidR="009B5011" w:rsidRPr="00547D2D" w:rsidRDefault="009B5011" w:rsidP="009B5011">
      <w:pPr>
        <w:spacing w:line="360" w:lineRule="auto"/>
        <w:jc w:val="center"/>
        <w:rPr>
          <w:rFonts w:ascii="Times New Roman" w:hAnsi="Times New Roman" w:cs="Times New Roman"/>
          <w:b/>
          <w:bCs/>
          <w:sz w:val="28"/>
          <w:szCs w:val="28"/>
        </w:rPr>
      </w:pPr>
    </w:p>
    <w:p w14:paraId="55F96418" w14:textId="77777777" w:rsidR="009B5011" w:rsidRPr="00547D2D" w:rsidRDefault="009B5011" w:rsidP="009B5011">
      <w:pPr>
        <w:spacing w:line="360" w:lineRule="auto"/>
        <w:jc w:val="center"/>
        <w:rPr>
          <w:rFonts w:ascii="Times New Roman" w:hAnsi="Times New Roman" w:cs="Times New Roman"/>
          <w:b/>
          <w:bCs/>
          <w:sz w:val="28"/>
          <w:szCs w:val="28"/>
        </w:rPr>
      </w:pPr>
      <w:r w:rsidRPr="00547D2D">
        <w:rPr>
          <w:rFonts w:ascii="Times New Roman" w:hAnsi="Times New Roman" w:cs="Times New Roman"/>
          <w:b/>
          <w:bCs/>
          <w:sz w:val="28"/>
          <w:szCs w:val="28"/>
        </w:rPr>
        <w:t>MARMARA ÜNİVERSİTESİ</w:t>
      </w:r>
    </w:p>
    <w:p w14:paraId="5B81D58B" w14:textId="77777777" w:rsidR="009B5011" w:rsidRPr="00547D2D" w:rsidRDefault="009B5011" w:rsidP="009B5011">
      <w:pPr>
        <w:spacing w:line="360" w:lineRule="auto"/>
        <w:jc w:val="center"/>
        <w:rPr>
          <w:rFonts w:ascii="Times New Roman" w:hAnsi="Times New Roman" w:cs="Times New Roman"/>
          <w:b/>
          <w:bCs/>
          <w:sz w:val="28"/>
          <w:szCs w:val="28"/>
        </w:rPr>
      </w:pPr>
      <w:r w:rsidRPr="00547D2D">
        <w:rPr>
          <w:rFonts w:ascii="Times New Roman" w:hAnsi="Times New Roman" w:cs="Times New Roman"/>
          <w:b/>
          <w:bCs/>
          <w:sz w:val="28"/>
          <w:szCs w:val="28"/>
        </w:rPr>
        <w:t>TEKNOLOJİ FAKÜLTESİ</w:t>
      </w:r>
    </w:p>
    <w:p w14:paraId="1EEA13C2" w14:textId="77777777" w:rsidR="009B5011" w:rsidRPr="00547D2D" w:rsidRDefault="009B5011" w:rsidP="009B5011">
      <w:pPr>
        <w:spacing w:line="360" w:lineRule="auto"/>
        <w:jc w:val="center"/>
        <w:rPr>
          <w:rFonts w:ascii="Times New Roman" w:hAnsi="Times New Roman" w:cs="Times New Roman"/>
          <w:b/>
          <w:bCs/>
          <w:sz w:val="28"/>
          <w:szCs w:val="28"/>
        </w:rPr>
      </w:pPr>
      <w:r w:rsidRPr="00547D2D">
        <w:rPr>
          <w:rFonts w:ascii="Times New Roman" w:hAnsi="Times New Roman" w:cs="Times New Roman"/>
          <w:b/>
          <w:bCs/>
          <w:sz w:val="28"/>
          <w:szCs w:val="28"/>
        </w:rPr>
        <w:t>BİLGİSAYAR MÜHENDİSLİĞİ BÖLÜMÜ</w:t>
      </w:r>
    </w:p>
    <w:p w14:paraId="1504C049" w14:textId="77777777" w:rsidR="009B5011" w:rsidRPr="00547D2D" w:rsidRDefault="009B5011" w:rsidP="00D019A2">
      <w:pPr>
        <w:spacing w:line="360" w:lineRule="auto"/>
        <w:rPr>
          <w:rFonts w:ascii="Times New Roman" w:hAnsi="Times New Roman" w:cs="Times New Roman"/>
          <w:b/>
          <w:bCs/>
          <w:sz w:val="24"/>
          <w:szCs w:val="24"/>
        </w:rPr>
      </w:pPr>
    </w:p>
    <w:p w14:paraId="07E9A5DD" w14:textId="77777777" w:rsidR="00C377BB" w:rsidRPr="00547D2D" w:rsidRDefault="00C377BB" w:rsidP="0046772C">
      <w:pPr>
        <w:spacing w:line="360" w:lineRule="auto"/>
        <w:rPr>
          <w:rFonts w:ascii="Times New Roman" w:hAnsi="Times New Roman" w:cs="Times New Roman"/>
          <w:b/>
          <w:bCs/>
          <w:sz w:val="24"/>
          <w:szCs w:val="24"/>
        </w:rPr>
      </w:pPr>
    </w:p>
    <w:p w14:paraId="593C9EC7" w14:textId="77777777" w:rsidR="00A272F7" w:rsidRPr="00547D2D" w:rsidRDefault="00A272F7" w:rsidP="00D019A2">
      <w:pPr>
        <w:spacing w:line="240" w:lineRule="auto"/>
        <w:rPr>
          <w:rFonts w:ascii="Times New Roman" w:hAnsi="Times New Roman" w:cs="Times New Roman"/>
          <w:b/>
          <w:bCs/>
          <w:sz w:val="24"/>
          <w:szCs w:val="24"/>
        </w:rPr>
      </w:pPr>
    </w:p>
    <w:p w14:paraId="623EF894" w14:textId="71B21E2D" w:rsidR="0046772C" w:rsidRPr="00547D2D" w:rsidRDefault="0046772C" w:rsidP="00A272F7">
      <w:pPr>
        <w:spacing w:line="240" w:lineRule="auto"/>
        <w:jc w:val="right"/>
        <w:rPr>
          <w:rFonts w:ascii="Times New Roman" w:hAnsi="Times New Roman" w:cs="Times New Roman"/>
          <w:b/>
          <w:bCs/>
          <w:sz w:val="24"/>
          <w:szCs w:val="24"/>
        </w:rPr>
      </w:pPr>
      <w:r w:rsidRPr="00547D2D">
        <w:rPr>
          <w:rFonts w:ascii="Times New Roman" w:hAnsi="Times New Roman" w:cs="Times New Roman"/>
          <w:b/>
          <w:bCs/>
          <w:sz w:val="24"/>
          <w:szCs w:val="24"/>
        </w:rPr>
        <w:t>BİTİRME PROJESİ</w:t>
      </w:r>
    </w:p>
    <w:p w14:paraId="5439716B" w14:textId="74F75253" w:rsidR="0046772C" w:rsidRPr="00547D2D" w:rsidRDefault="00C377BB" w:rsidP="00C377BB">
      <w:pPr>
        <w:spacing w:line="360" w:lineRule="auto"/>
        <w:jc w:val="right"/>
        <w:rPr>
          <w:rFonts w:ascii="Times New Roman" w:hAnsi="Times New Roman" w:cs="Times New Roman"/>
          <w:sz w:val="24"/>
          <w:szCs w:val="24"/>
        </w:rPr>
      </w:pPr>
      <w:r w:rsidRPr="00547D2D">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2DAAFB8" wp14:editId="0E3EFF19">
                <wp:simplePos x="0" y="0"/>
                <wp:positionH relativeFrom="column">
                  <wp:posOffset>-793115</wp:posOffset>
                </wp:positionH>
                <wp:positionV relativeFrom="paragraph">
                  <wp:posOffset>326618</wp:posOffset>
                </wp:positionV>
                <wp:extent cx="6927012" cy="0"/>
                <wp:effectExtent l="0" t="0" r="0" b="0"/>
                <wp:wrapNone/>
                <wp:docPr id="4" name="Düz Bağlayıcı 4"/>
                <wp:cNvGraphicFramePr/>
                <a:graphic xmlns:a="http://schemas.openxmlformats.org/drawingml/2006/main">
                  <a:graphicData uri="http://schemas.microsoft.com/office/word/2010/wordprocessingShape">
                    <wps:wsp>
                      <wps:cNvCnPr/>
                      <wps:spPr>
                        <a:xfrm>
                          <a:off x="0" y="0"/>
                          <a:ext cx="6927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DD104" id="Düz Bağlayıcı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45pt,25.7pt" to="48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" strokecolor="#4472c4 [3204]" strokeweight=".5pt">
                <v:stroke joinstyle="miter"/>
              </v:line>
            </w:pict>
          </mc:Fallback>
        </mc:AlternateContent>
      </w:r>
      <w:r w:rsidR="0046772C" w:rsidRPr="00547D2D">
        <w:rPr>
          <w:rFonts w:ascii="Times New Roman" w:hAnsi="Times New Roman" w:cs="Times New Roman"/>
          <w:sz w:val="24"/>
          <w:szCs w:val="24"/>
        </w:rPr>
        <w:t>Projenin Adı</w:t>
      </w:r>
    </w:p>
    <w:p w14:paraId="3A43DEBD" w14:textId="77777777" w:rsidR="00A272F7" w:rsidRPr="00547D2D" w:rsidRDefault="00A272F7" w:rsidP="0046772C">
      <w:pPr>
        <w:spacing w:line="360" w:lineRule="auto"/>
        <w:jc w:val="right"/>
        <w:rPr>
          <w:rFonts w:ascii="Times New Roman" w:hAnsi="Times New Roman" w:cs="Times New Roman"/>
          <w:b/>
          <w:bCs/>
          <w:sz w:val="24"/>
          <w:szCs w:val="24"/>
        </w:rPr>
      </w:pPr>
    </w:p>
    <w:p w14:paraId="7B9DBA88" w14:textId="40566E76" w:rsidR="0046772C" w:rsidRPr="00547D2D" w:rsidRDefault="0046772C" w:rsidP="00A272F7">
      <w:pPr>
        <w:spacing w:line="240" w:lineRule="auto"/>
        <w:jc w:val="right"/>
        <w:rPr>
          <w:rFonts w:ascii="Times New Roman" w:hAnsi="Times New Roman" w:cs="Times New Roman"/>
          <w:b/>
          <w:bCs/>
          <w:sz w:val="24"/>
          <w:szCs w:val="24"/>
        </w:rPr>
      </w:pPr>
      <w:r w:rsidRPr="00547D2D">
        <w:rPr>
          <w:rFonts w:ascii="Times New Roman" w:hAnsi="Times New Roman" w:cs="Times New Roman"/>
          <w:b/>
          <w:bCs/>
          <w:sz w:val="24"/>
          <w:szCs w:val="24"/>
        </w:rPr>
        <w:t>PROJE YAZARI</w:t>
      </w:r>
    </w:p>
    <w:p w14:paraId="3EBEF636" w14:textId="58101E3F" w:rsidR="0046772C" w:rsidRPr="00547D2D" w:rsidRDefault="0046772C" w:rsidP="0046772C">
      <w:pPr>
        <w:spacing w:line="360" w:lineRule="auto"/>
        <w:jc w:val="right"/>
        <w:rPr>
          <w:rFonts w:ascii="Times New Roman" w:hAnsi="Times New Roman" w:cs="Times New Roman"/>
          <w:sz w:val="24"/>
          <w:szCs w:val="24"/>
        </w:rPr>
      </w:pPr>
      <w:r w:rsidRPr="00547D2D">
        <w:rPr>
          <w:rFonts w:ascii="Times New Roman" w:hAnsi="Times New Roman" w:cs="Times New Roman"/>
          <w:sz w:val="24"/>
          <w:szCs w:val="24"/>
        </w:rPr>
        <w:t>Yazar Adı Soyadı</w:t>
      </w:r>
    </w:p>
    <w:p w14:paraId="725FC161" w14:textId="29B32145" w:rsidR="0046772C" w:rsidRPr="00547D2D" w:rsidRDefault="0046772C" w:rsidP="00A272F7">
      <w:pPr>
        <w:spacing w:line="240" w:lineRule="auto"/>
        <w:jc w:val="right"/>
        <w:rPr>
          <w:rFonts w:ascii="Times New Roman" w:hAnsi="Times New Roman" w:cs="Times New Roman"/>
          <w:sz w:val="24"/>
          <w:szCs w:val="24"/>
        </w:rPr>
      </w:pPr>
      <w:r w:rsidRPr="00547D2D">
        <w:rPr>
          <w:rFonts w:ascii="Times New Roman" w:hAnsi="Times New Roman" w:cs="Times New Roman"/>
          <w:sz w:val="24"/>
          <w:szCs w:val="24"/>
        </w:rPr>
        <w:t>Öğrenci numarası</w:t>
      </w:r>
    </w:p>
    <w:p w14:paraId="1A95BE4E" w14:textId="77777777" w:rsidR="0046772C" w:rsidRPr="00547D2D" w:rsidRDefault="0046772C" w:rsidP="0046772C">
      <w:pPr>
        <w:spacing w:line="360" w:lineRule="auto"/>
        <w:jc w:val="right"/>
        <w:rPr>
          <w:rFonts w:ascii="Times New Roman" w:hAnsi="Times New Roman" w:cs="Times New Roman"/>
          <w:b/>
          <w:bCs/>
          <w:sz w:val="24"/>
          <w:szCs w:val="24"/>
        </w:rPr>
      </w:pPr>
    </w:p>
    <w:p w14:paraId="7DB26B28" w14:textId="77777777" w:rsidR="0046772C" w:rsidRPr="00547D2D" w:rsidRDefault="0046772C" w:rsidP="00A272F7">
      <w:pPr>
        <w:spacing w:line="240" w:lineRule="auto"/>
        <w:jc w:val="right"/>
        <w:rPr>
          <w:rFonts w:ascii="Times New Roman" w:hAnsi="Times New Roman" w:cs="Times New Roman"/>
          <w:b/>
          <w:bCs/>
          <w:sz w:val="24"/>
          <w:szCs w:val="24"/>
        </w:rPr>
      </w:pPr>
      <w:r w:rsidRPr="00547D2D">
        <w:rPr>
          <w:rFonts w:ascii="Times New Roman" w:hAnsi="Times New Roman" w:cs="Times New Roman"/>
          <w:b/>
          <w:bCs/>
          <w:sz w:val="24"/>
          <w:szCs w:val="24"/>
        </w:rPr>
        <w:t>DANIŞMAN</w:t>
      </w:r>
    </w:p>
    <w:p w14:paraId="40C5DFE8" w14:textId="252B0870" w:rsidR="0046772C" w:rsidRPr="00547D2D" w:rsidRDefault="0046772C" w:rsidP="0046772C">
      <w:pPr>
        <w:spacing w:line="360" w:lineRule="auto"/>
        <w:jc w:val="right"/>
        <w:rPr>
          <w:rFonts w:ascii="Times New Roman" w:hAnsi="Times New Roman" w:cs="Times New Roman"/>
          <w:sz w:val="24"/>
          <w:szCs w:val="24"/>
        </w:rPr>
      </w:pPr>
      <w:r w:rsidRPr="00547D2D">
        <w:rPr>
          <w:rFonts w:ascii="Times New Roman" w:hAnsi="Times New Roman" w:cs="Times New Roman"/>
          <w:sz w:val="24"/>
          <w:szCs w:val="24"/>
        </w:rPr>
        <w:t>“Proje Danışmanı</w:t>
      </w:r>
      <w:r w:rsidR="005A0C6C" w:rsidRPr="00547D2D">
        <w:rPr>
          <w:rFonts w:ascii="Times New Roman" w:hAnsi="Times New Roman" w:cs="Times New Roman"/>
          <w:sz w:val="24"/>
          <w:szCs w:val="24"/>
        </w:rPr>
        <w:t xml:space="preserve"> </w:t>
      </w:r>
      <w:r w:rsidR="00636F68" w:rsidRPr="00547D2D">
        <w:rPr>
          <w:rFonts w:ascii="Times New Roman" w:hAnsi="Times New Roman" w:cs="Times New Roman"/>
          <w:sz w:val="24"/>
          <w:szCs w:val="24"/>
        </w:rPr>
        <w:t>Unvanı</w:t>
      </w:r>
      <w:r w:rsidR="005A0C6C" w:rsidRPr="00547D2D">
        <w:rPr>
          <w:rFonts w:ascii="Times New Roman" w:hAnsi="Times New Roman" w:cs="Times New Roman"/>
          <w:sz w:val="24"/>
          <w:szCs w:val="24"/>
        </w:rPr>
        <w:t xml:space="preserve"> Adı Soyadı</w:t>
      </w:r>
    </w:p>
    <w:p w14:paraId="022BA339" w14:textId="77777777" w:rsidR="0046772C" w:rsidRPr="00547D2D" w:rsidRDefault="0046772C" w:rsidP="0046772C">
      <w:pPr>
        <w:spacing w:line="360" w:lineRule="auto"/>
        <w:jc w:val="right"/>
        <w:rPr>
          <w:rFonts w:ascii="Times New Roman" w:hAnsi="Times New Roman" w:cs="Times New Roman"/>
          <w:sz w:val="28"/>
          <w:szCs w:val="28"/>
        </w:rPr>
      </w:pPr>
    </w:p>
    <w:p w14:paraId="20678779" w14:textId="77777777" w:rsidR="00A272F7" w:rsidRPr="00547D2D" w:rsidRDefault="00A272F7" w:rsidP="00C377BB">
      <w:pPr>
        <w:spacing w:line="360" w:lineRule="auto"/>
        <w:jc w:val="right"/>
        <w:rPr>
          <w:rFonts w:ascii="Times New Roman" w:hAnsi="Times New Roman" w:cs="Times New Roman"/>
          <w:b/>
          <w:bCs/>
          <w:sz w:val="24"/>
          <w:szCs w:val="24"/>
        </w:rPr>
      </w:pPr>
    </w:p>
    <w:p w14:paraId="2E8336BC" w14:textId="192C96E6" w:rsidR="005F464E" w:rsidRPr="00547D2D" w:rsidRDefault="0046772C" w:rsidP="00C377BB">
      <w:pPr>
        <w:spacing w:line="360" w:lineRule="auto"/>
        <w:jc w:val="right"/>
        <w:rPr>
          <w:rFonts w:ascii="Times New Roman" w:hAnsi="Times New Roman" w:cs="Times New Roman"/>
          <w:b/>
          <w:bCs/>
          <w:sz w:val="24"/>
          <w:szCs w:val="24"/>
        </w:rPr>
      </w:pPr>
      <w:r w:rsidRPr="00547D2D">
        <w:rPr>
          <w:rFonts w:ascii="Times New Roman" w:hAnsi="Times New Roman" w:cs="Times New Roman"/>
          <w:b/>
          <w:bCs/>
          <w:sz w:val="24"/>
          <w:szCs w:val="24"/>
        </w:rPr>
        <w:t>İL, TEZ YILI</w:t>
      </w:r>
    </w:p>
    <w:p w14:paraId="445DB2A1" w14:textId="77777777" w:rsidR="00A272F7" w:rsidRPr="00547D2D" w:rsidRDefault="00A272F7" w:rsidP="00C377BB">
      <w:pPr>
        <w:spacing w:line="360" w:lineRule="auto"/>
        <w:jc w:val="center"/>
        <w:rPr>
          <w:rFonts w:ascii="Times New Roman" w:hAnsi="Times New Roman" w:cs="Times New Roman"/>
          <w:b/>
          <w:bCs/>
          <w:sz w:val="24"/>
          <w:szCs w:val="24"/>
        </w:rPr>
      </w:pPr>
    </w:p>
    <w:p w14:paraId="0584BFCB" w14:textId="0A2B90C6" w:rsidR="00C377BB" w:rsidRPr="00547D2D" w:rsidRDefault="00C377BB" w:rsidP="00C377BB">
      <w:pPr>
        <w:spacing w:line="360" w:lineRule="auto"/>
        <w:jc w:val="center"/>
        <w:rPr>
          <w:rFonts w:ascii="Times New Roman" w:hAnsi="Times New Roman" w:cs="Times New Roman"/>
          <w:b/>
          <w:bCs/>
          <w:sz w:val="24"/>
          <w:szCs w:val="24"/>
        </w:rPr>
      </w:pPr>
      <w:r w:rsidRPr="00547D2D">
        <w:rPr>
          <w:rFonts w:ascii="Times New Roman" w:hAnsi="Times New Roman" w:cs="Times New Roman"/>
          <w:b/>
          <w:bCs/>
          <w:sz w:val="24"/>
          <w:szCs w:val="24"/>
        </w:rPr>
        <w:lastRenderedPageBreak/>
        <w:t xml:space="preserve">MARMARA ÜNİVERSİTESİ </w:t>
      </w:r>
    </w:p>
    <w:p w14:paraId="4325B447" w14:textId="50BE9122" w:rsidR="00C377BB" w:rsidRPr="00547D2D" w:rsidRDefault="00C377BB" w:rsidP="00C377BB">
      <w:pPr>
        <w:spacing w:line="360" w:lineRule="auto"/>
        <w:jc w:val="center"/>
        <w:rPr>
          <w:rFonts w:ascii="Times New Roman" w:hAnsi="Times New Roman" w:cs="Times New Roman"/>
          <w:b/>
          <w:bCs/>
          <w:sz w:val="24"/>
          <w:szCs w:val="24"/>
        </w:rPr>
      </w:pPr>
      <w:r w:rsidRPr="00547D2D">
        <w:rPr>
          <w:rFonts w:ascii="Times New Roman" w:hAnsi="Times New Roman" w:cs="Times New Roman"/>
          <w:b/>
          <w:bCs/>
          <w:sz w:val="24"/>
          <w:szCs w:val="24"/>
        </w:rPr>
        <w:t>TEKNOLOJİ FAKÜLTESİ</w:t>
      </w:r>
    </w:p>
    <w:p w14:paraId="39D29CA5" w14:textId="7B152555" w:rsidR="00C377BB" w:rsidRPr="00547D2D" w:rsidRDefault="00C377BB" w:rsidP="00C377BB">
      <w:pPr>
        <w:spacing w:line="360" w:lineRule="auto"/>
        <w:jc w:val="center"/>
        <w:rPr>
          <w:rFonts w:ascii="Times New Roman" w:hAnsi="Times New Roman" w:cs="Times New Roman"/>
          <w:b/>
          <w:bCs/>
          <w:sz w:val="24"/>
          <w:szCs w:val="24"/>
        </w:rPr>
      </w:pPr>
      <w:r w:rsidRPr="00547D2D">
        <w:rPr>
          <w:rFonts w:ascii="Times New Roman" w:hAnsi="Times New Roman" w:cs="Times New Roman"/>
          <w:b/>
          <w:bCs/>
          <w:sz w:val="24"/>
          <w:szCs w:val="24"/>
        </w:rPr>
        <w:t>BİLGİSAYAR MÜHENDİSLİĞİ BÖLÜMÜ</w:t>
      </w:r>
    </w:p>
    <w:p w14:paraId="7546192C" w14:textId="7488CA2D" w:rsidR="00C377BB" w:rsidRPr="00547D2D" w:rsidRDefault="00C377BB" w:rsidP="00C377BB">
      <w:pPr>
        <w:spacing w:line="360" w:lineRule="auto"/>
        <w:jc w:val="center"/>
        <w:rPr>
          <w:rFonts w:ascii="Times New Roman" w:hAnsi="Times New Roman" w:cs="Times New Roman"/>
          <w:b/>
          <w:bCs/>
          <w:sz w:val="24"/>
          <w:szCs w:val="24"/>
        </w:rPr>
      </w:pPr>
    </w:p>
    <w:p w14:paraId="3EC11EC1" w14:textId="11C59614" w:rsidR="00CA7A27" w:rsidRPr="00547D2D" w:rsidRDefault="00CA7A27" w:rsidP="00C377BB">
      <w:pPr>
        <w:spacing w:line="360" w:lineRule="auto"/>
        <w:jc w:val="center"/>
        <w:rPr>
          <w:rFonts w:ascii="Times New Roman" w:hAnsi="Times New Roman" w:cs="Times New Roman"/>
          <w:b/>
          <w:bCs/>
          <w:sz w:val="24"/>
          <w:szCs w:val="24"/>
        </w:rPr>
      </w:pPr>
    </w:p>
    <w:p w14:paraId="641B2713" w14:textId="77777777" w:rsidR="00CA7A27" w:rsidRPr="00547D2D" w:rsidRDefault="00CA7A27" w:rsidP="00C377BB">
      <w:pPr>
        <w:spacing w:line="360" w:lineRule="auto"/>
        <w:jc w:val="center"/>
        <w:rPr>
          <w:rFonts w:ascii="Times New Roman" w:hAnsi="Times New Roman" w:cs="Times New Roman"/>
          <w:b/>
          <w:bCs/>
          <w:sz w:val="24"/>
          <w:szCs w:val="24"/>
        </w:rPr>
      </w:pPr>
    </w:p>
    <w:p w14:paraId="1881DDE3" w14:textId="5CE538D2" w:rsidR="00C377BB" w:rsidRPr="00547D2D" w:rsidRDefault="00C377BB" w:rsidP="00C377BB">
      <w:pPr>
        <w:spacing w:line="360" w:lineRule="auto"/>
        <w:jc w:val="both"/>
        <w:rPr>
          <w:rFonts w:ascii="Times New Roman" w:hAnsi="Times New Roman" w:cs="Times New Roman"/>
          <w:sz w:val="24"/>
          <w:szCs w:val="24"/>
        </w:rPr>
      </w:pPr>
      <w:r w:rsidRPr="00547D2D">
        <w:rPr>
          <w:rFonts w:ascii="Times New Roman" w:hAnsi="Times New Roman" w:cs="Times New Roman"/>
          <w:sz w:val="24"/>
          <w:szCs w:val="24"/>
        </w:rPr>
        <w:t xml:space="preserve">Marmara Üniversitesi </w:t>
      </w:r>
      <w:r w:rsidR="001401EF" w:rsidRPr="00547D2D">
        <w:rPr>
          <w:rFonts w:ascii="Times New Roman" w:hAnsi="Times New Roman" w:cs="Times New Roman"/>
          <w:sz w:val="24"/>
          <w:szCs w:val="24"/>
        </w:rPr>
        <w:t xml:space="preserve">Teknoloji Fakültesi Bilgisayar Mühendisliği Öğrencisi </w:t>
      </w:r>
      <w:r w:rsidR="00547D2D" w:rsidRPr="00547D2D">
        <w:rPr>
          <w:rFonts w:ascii="Times New Roman" w:hAnsi="Times New Roman" w:cs="Times New Roman"/>
          <w:sz w:val="24"/>
          <w:szCs w:val="24"/>
        </w:rPr>
        <w:t>Umut Eren Toraman</w:t>
      </w:r>
      <w:r w:rsidR="001401EF" w:rsidRPr="00547D2D">
        <w:rPr>
          <w:rFonts w:ascii="Times New Roman" w:hAnsi="Times New Roman" w:cs="Times New Roman"/>
          <w:sz w:val="24"/>
          <w:szCs w:val="24"/>
        </w:rPr>
        <w:t xml:space="preserve"> nın</w:t>
      </w:r>
      <w:r w:rsidRPr="00547D2D">
        <w:rPr>
          <w:rFonts w:ascii="Times New Roman" w:hAnsi="Times New Roman" w:cs="Times New Roman"/>
          <w:sz w:val="24"/>
          <w:szCs w:val="24"/>
        </w:rPr>
        <w:t xml:space="preserve"> “</w:t>
      </w:r>
      <w:r w:rsidR="00547D2D" w:rsidRPr="00547D2D">
        <w:rPr>
          <w:rFonts w:ascii="Times New Roman" w:hAnsi="Times New Roman" w:cs="Times New Roman"/>
          <w:sz w:val="24"/>
          <w:szCs w:val="24"/>
        </w:rPr>
        <w:t>Ses Verilerini Kullanarak Şarkı Türü Tahmini Yapılması</w:t>
      </w:r>
      <w:r w:rsidRPr="00547D2D">
        <w:rPr>
          <w:rFonts w:ascii="Times New Roman" w:hAnsi="Times New Roman" w:cs="Times New Roman"/>
          <w:sz w:val="24"/>
          <w:szCs w:val="24"/>
        </w:rPr>
        <w:t xml:space="preserve">” başlıklı </w:t>
      </w:r>
      <w:r w:rsidR="001401EF" w:rsidRPr="00547D2D">
        <w:rPr>
          <w:rFonts w:ascii="Times New Roman" w:hAnsi="Times New Roman" w:cs="Times New Roman"/>
          <w:sz w:val="24"/>
          <w:szCs w:val="24"/>
        </w:rPr>
        <w:t>bitirme projesi</w:t>
      </w:r>
      <w:r w:rsidRPr="00547D2D">
        <w:rPr>
          <w:rFonts w:ascii="Times New Roman" w:hAnsi="Times New Roman" w:cs="Times New Roman"/>
          <w:sz w:val="24"/>
          <w:szCs w:val="24"/>
        </w:rPr>
        <w:t xml:space="preserve"> çalışması, </w:t>
      </w:r>
      <w:r w:rsidR="00547D2D" w:rsidRPr="00547D2D">
        <w:rPr>
          <w:rFonts w:ascii="Times New Roman" w:hAnsi="Times New Roman" w:cs="Times New Roman"/>
          <w:sz w:val="24"/>
          <w:szCs w:val="24"/>
        </w:rPr>
        <w:t>19</w:t>
      </w:r>
      <w:r w:rsidR="001401EF" w:rsidRPr="00547D2D">
        <w:rPr>
          <w:rFonts w:ascii="Times New Roman" w:hAnsi="Times New Roman" w:cs="Times New Roman"/>
          <w:sz w:val="24"/>
          <w:szCs w:val="24"/>
        </w:rPr>
        <w:t>/</w:t>
      </w:r>
      <w:r w:rsidR="00547D2D" w:rsidRPr="00547D2D">
        <w:rPr>
          <w:rFonts w:ascii="Times New Roman" w:hAnsi="Times New Roman" w:cs="Times New Roman"/>
          <w:sz w:val="24"/>
          <w:szCs w:val="24"/>
        </w:rPr>
        <w:t>06</w:t>
      </w:r>
      <w:r w:rsidR="001401EF" w:rsidRPr="00547D2D">
        <w:rPr>
          <w:rFonts w:ascii="Times New Roman" w:hAnsi="Times New Roman" w:cs="Times New Roman"/>
          <w:sz w:val="24"/>
          <w:szCs w:val="24"/>
        </w:rPr>
        <w:t>/</w:t>
      </w:r>
      <w:r w:rsidR="00547D2D" w:rsidRPr="00547D2D">
        <w:rPr>
          <w:rFonts w:ascii="Times New Roman" w:hAnsi="Times New Roman" w:cs="Times New Roman"/>
          <w:sz w:val="24"/>
          <w:szCs w:val="24"/>
        </w:rPr>
        <w:t>2025</w:t>
      </w:r>
      <w:r w:rsidRPr="00547D2D">
        <w:rPr>
          <w:rFonts w:ascii="Times New Roman" w:hAnsi="Times New Roman" w:cs="Times New Roman"/>
          <w:sz w:val="24"/>
          <w:szCs w:val="24"/>
        </w:rPr>
        <w:t xml:space="preserve"> tarihinde </w:t>
      </w:r>
      <w:r w:rsidR="001401EF" w:rsidRPr="00547D2D">
        <w:rPr>
          <w:rFonts w:ascii="Times New Roman" w:hAnsi="Times New Roman" w:cs="Times New Roman"/>
          <w:sz w:val="24"/>
          <w:szCs w:val="24"/>
        </w:rPr>
        <w:t>sunulmuş</w:t>
      </w:r>
      <w:r w:rsidRPr="00547D2D">
        <w:rPr>
          <w:rFonts w:ascii="Times New Roman" w:hAnsi="Times New Roman" w:cs="Times New Roman"/>
          <w:sz w:val="24"/>
          <w:szCs w:val="24"/>
        </w:rPr>
        <w:t xml:space="preserve"> ve jüri üyeleri tarafından başarılı bulunmuştur.</w:t>
      </w:r>
    </w:p>
    <w:p w14:paraId="6776D9F9" w14:textId="77777777" w:rsidR="001401EF" w:rsidRPr="00547D2D" w:rsidRDefault="001401EF" w:rsidP="00C377BB">
      <w:pPr>
        <w:spacing w:line="360" w:lineRule="auto"/>
        <w:jc w:val="both"/>
        <w:rPr>
          <w:rFonts w:ascii="Times New Roman" w:hAnsi="Times New Roman" w:cs="Times New Roman"/>
          <w:b/>
          <w:bCs/>
          <w:sz w:val="24"/>
          <w:szCs w:val="24"/>
        </w:rPr>
      </w:pPr>
    </w:p>
    <w:p w14:paraId="492A1BFD" w14:textId="3D50FFEC" w:rsidR="00C377BB" w:rsidRPr="00547D2D" w:rsidRDefault="00C377BB" w:rsidP="00C377BB">
      <w:pPr>
        <w:spacing w:line="360" w:lineRule="auto"/>
        <w:jc w:val="both"/>
        <w:rPr>
          <w:rFonts w:ascii="Times New Roman" w:hAnsi="Times New Roman" w:cs="Times New Roman"/>
          <w:b/>
          <w:bCs/>
          <w:sz w:val="24"/>
          <w:szCs w:val="24"/>
        </w:rPr>
      </w:pPr>
      <w:r w:rsidRPr="00547D2D">
        <w:rPr>
          <w:rFonts w:ascii="Times New Roman" w:hAnsi="Times New Roman" w:cs="Times New Roman"/>
          <w:b/>
          <w:bCs/>
          <w:sz w:val="24"/>
          <w:szCs w:val="24"/>
        </w:rPr>
        <w:t>Jüri Üyeleri</w:t>
      </w:r>
    </w:p>
    <w:p w14:paraId="6F80A089" w14:textId="3ABF0E7E" w:rsidR="00C377BB" w:rsidRPr="00547D2D" w:rsidRDefault="00C377BB" w:rsidP="00C377BB">
      <w:pPr>
        <w:spacing w:line="360" w:lineRule="auto"/>
        <w:jc w:val="both"/>
        <w:rPr>
          <w:rFonts w:ascii="Times New Roman" w:hAnsi="Times New Roman" w:cs="Times New Roman"/>
          <w:sz w:val="24"/>
          <w:szCs w:val="24"/>
        </w:rPr>
      </w:pPr>
      <w:r w:rsidRPr="00547D2D">
        <w:rPr>
          <w:rFonts w:ascii="Times New Roman" w:hAnsi="Times New Roman" w:cs="Times New Roman"/>
          <w:sz w:val="24"/>
          <w:szCs w:val="24"/>
        </w:rPr>
        <w:t>Prof.</w:t>
      </w:r>
      <w:r w:rsidR="005F2ED2" w:rsidRPr="00547D2D">
        <w:rPr>
          <w:rFonts w:ascii="Times New Roman" w:hAnsi="Times New Roman" w:cs="Times New Roman"/>
          <w:sz w:val="24"/>
          <w:szCs w:val="24"/>
        </w:rPr>
        <w:t xml:space="preserve"> </w:t>
      </w:r>
      <w:r w:rsidRPr="00547D2D">
        <w:rPr>
          <w:rFonts w:ascii="Times New Roman" w:hAnsi="Times New Roman" w:cs="Times New Roman"/>
          <w:sz w:val="24"/>
          <w:szCs w:val="24"/>
        </w:rPr>
        <w:t>Dr. Adı SOYADI (Danışman)</w:t>
      </w:r>
    </w:p>
    <w:p w14:paraId="349B89A0" w14:textId="691A0F80" w:rsidR="00C377BB" w:rsidRPr="00547D2D" w:rsidRDefault="00C377BB" w:rsidP="00C377BB">
      <w:pPr>
        <w:spacing w:line="360" w:lineRule="auto"/>
        <w:jc w:val="both"/>
        <w:rPr>
          <w:rFonts w:ascii="Times New Roman" w:hAnsi="Times New Roman" w:cs="Times New Roman"/>
          <w:sz w:val="24"/>
          <w:szCs w:val="24"/>
        </w:rPr>
      </w:pPr>
      <w:r w:rsidRPr="00547D2D">
        <w:rPr>
          <w:rFonts w:ascii="Times New Roman" w:hAnsi="Times New Roman" w:cs="Times New Roman"/>
          <w:sz w:val="24"/>
          <w:szCs w:val="24"/>
        </w:rPr>
        <w:t>Marmara Üniversitesi ......................................................................... (İMZA) ..................</w:t>
      </w:r>
    </w:p>
    <w:p w14:paraId="4DFBA1A8" w14:textId="4E9BB896" w:rsidR="00C377BB" w:rsidRPr="00547D2D" w:rsidRDefault="00C377BB" w:rsidP="00C377BB">
      <w:pPr>
        <w:spacing w:line="360" w:lineRule="auto"/>
        <w:jc w:val="both"/>
        <w:rPr>
          <w:rFonts w:ascii="Times New Roman" w:hAnsi="Times New Roman" w:cs="Times New Roman"/>
          <w:sz w:val="24"/>
          <w:szCs w:val="24"/>
        </w:rPr>
      </w:pPr>
      <w:r w:rsidRPr="00547D2D">
        <w:rPr>
          <w:rFonts w:ascii="Times New Roman" w:hAnsi="Times New Roman" w:cs="Times New Roman"/>
          <w:sz w:val="24"/>
          <w:szCs w:val="24"/>
        </w:rPr>
        <w:t>Doç.</w:t>
      </w:r>
      <w:r w:rsidR="005F2ED2" w:rsidRPr="00547D2D">
        <w:rPr>
          <w:rFonts w:ascii="Times New Roman" w:hAnsi="Times New Roman" w:cs="Times New Roman"/>
          <w:sz w:val="24"/>
          <w:szCs w:val="24"/>
        </w:rPr>
        <w:t xml:space="preserve"> </w:t>
      </w:r>
      <w:r w:rsidRPr="00547D2D">
        <w:rPr>
          <w:rFonts w:ascii="Times New Roman" w:hAnsi="Times New Roman" w:cs="Times New Roman"/>
          <w:sz w:val="24"/>
          <w:szCs w:val="24"/>
        </w:rPr>
        <w:t>Dr. Adı SOYADI (Üye)</w:t>
      </w:r>
    </w:p>
    <w:p w14:paraId="49757E66" w14:textId="2EED96CF" w:rsidR="00C377BB" w:rsidRPr="00547D2D" w:rsidRDefault="00C377BB" w:rsidP="00C377BB">
      <w:pPr>
        <w:spacing w:line="360" w:lineRule="auto"/>
        <w:jc w:val="both"/>
        <w:rPr>
          <w:rFonts w:ascii="Times New Roman" w:hAnsi="Times New Roman" w:cs="Times New Roman"/>
          <w:sz w:val="24"/>
          <w:szCs w:val="24"/>
        </w:rPr>
      </w:pPr>
      <w:r w:rsidRPr="00547D2D">
        <w:rPr>
          <w:rFonts w:ascii="Times New Roman" w:hAnsi="Times New Roman" w:cs="Times New Roman"/>
          <w:sz w:val="24"/>
          <w:szCs w:val="24"/>
        </w:rPr>
        <w:t>Marmara Üniversitesi ......................................................................... (İMZA) ..................</w:t>
      </w:r>
    </w:p>
    <w:p w14:paraId="3B7EFD20" w14:textId="6BBF3FAA" w:rsidR="00C377BB" w:rsidRPr="00547D2D" w:rsidRDefault="00C377BB" w:rsidP="00C377BB">
      <w:pPr>
        <w:spacing w:line="360" w:lineRule="auto"/>
        <w:jc w:val="both"/>
        <w:rPr>
          <w:rFonts w:ascii="Times New Roman" w:hAnsi="Times New Roman" w:cs="Times New Roman"/>
          <w:sz w:val="24"/>
          <w:szCs w:val="24"/>
        </w:rPr>
      </w:pPr>
      <w:r w:rsidRPr="00547D2D">
        <w:rPr>
          <w:rFonts w:ascii="Times New Roman" w:hAnsi="Times New Roman" w:cs="Times New Roman"/>
          <w:sz w:val="24"/>
          <w:szCs w:val="24"/>
        </w:rPr>
        <w:t>Dr. Öğr. Üyesi Adı SOYADI (Üye)</w:t>
      </w:r>
    </w:p>
    <w:p w14:paraId="11C187F3" w14:textId="22FA4D01" w:rsidR="00C377BB" w:rsidRPr="00547D2D" w:rsidRDefault="00C377BB" w:rsidP="00C377BB">
      <w:pPr>
        <w:spacing w:line="360" w:lineRule="auto"/>
        <w:jc w:val="both"/>
        <w:rPr>
          <w:rFonts w:ascii="Times New Roman" w:hAnsi="Times New Roman" w:cs="Times New Roman"/>
          <w:sz w:val="24"/>
          <w:szCs w:val="24"/>
        </w:rPr>
      </w:pPr>
      <w:r w:rsidRPr="00547D2D">
        <w:rPr>
          <w:rFonts w:ascii="Times New Roman" w:hAnsi="Times New Roman" w:cs="Times New Roman"/>
          <w:sz w:val="24"/>
          <w:szCs w:val="24"/>
        </w:rPr>
        <w:t>Marmara Üniversitesi ......................................................................... (İMZA) ..................</w:t>
      </w:r>
    </w:p>
    <w:p w14:paraId="51FE622A" w14:textId="21B6B3F9" w:rsidR="00D019A2" w:rsidRPr="00547D2D" w:rsidRDefault="00D019A2">
      <w:pPr>
        <w:rPr>
          <w:rFonts w:ascii="Times New Roman" w:hAnsi="Times New Roman" w:cs="Times New Roman"/>
          <w:sz w:val="24"/>
          <w:szCs w:val="24"/>
        </w:rPr>
      </w:pPr>
      <w:r w:rsidRPr="00547D2D">
        <w:rPr>
          <w:rFonts w:ascii="Times New Roman" w:hAnsi="Times New Roman" w:cs="Times New Roman"/>
          <w:sz w:val="24"/>
          <w:szCs w:val="24"/>
        </w:rPr>
        <w:br w:type="page"/>
      </w:r>
    </w:p>
    <w:p w14:paraId="1BBD9106" w14:textId="77777777" w:rsidR="00547D2D" w:rsidRPr="00547D2D" w:rsidRDefault="00547D2D" w:rsidP="00547D2D">
      <w:pPr>
        <w:spacing w:line="360" w:lineRule="auto"/>
        <w:jc w:val="both"/>
        <w:rPr>
          <w:rFonts w:ascii="Times New Roman" w:hAnsi="Times New Roman" w:cs="Times New Roman"/>
          <w:b/>
          <w:bCs/>
          <w:sz w:val="24"/>
          <w:szCs w:val="24"/>
        </w:rPr>
      </w:pPr>
      <w:r w:rsidRPr="00547D2D">
        <w:rPr>
          <w:rFonts w:ascii="Times New Roman" w:hAnsi="Times New Roman" w:cs="Times New Roman"/>
          <w:b/>
          <w:bCs/>
          <w:sz w:val="24"/>
          <w:szCs w:val="24"/>
        </w:rPr>
        <w:lastRenderedPageBreak/>
        <w:t>İÇİNDEKİLER</w:t>
      </w:r>
    </w:p>
    <w:p w14:paraId="52716407" w14:textId="77777777" w:rsidR="00547D2D" w:rsidRPr="00547D2D" w:rsidRDefault="00547D2D" w:rsidP="00547D2D">
      <w:pPr>
        <w:spacing w:line="240" w:lineRule="auto"/>
        <w:jc w:val="both"/>
        <w:rPr>
          <w:rFonts w:ascii="Times New Roman" w:hAnsi="Times New Roman" w:cs="Times New Roman"/>
          <w:sz w:val="24"/>
          <w:szCs w:val="24"/>
        </w:rPr>
      </w:pPr>
      <w:r w:rsidRPr="00547D2D">
        <w:rPr>
          <w:rFonts w:ascii="Times New Roman" w:hAnsi="Times New Roman" w:cs="Times New Roman"/>
          <w:sz w:val="24"/>
          <w:szCs w:val="24"/>
        </w:rPr>
        <w:t>BÖLÜM 1. Giriş</w:t>
      </w:r>
    </w:p>
    <w:p w14:paraId="63173A01" w14:textId="77777777" w:rsidR="00547D2D" w:rsidRPr="00547D2D" w:rsidRDefault="00547D2D" w:rsidP="00547D2D">
      <w:pPr>
        <w:spacing w:line="240" w:lineRule="auto"/>
        <w:jc w:val="both"/>
        <w:rPr>
          <w:rFonts w:ascii="Times New Roman" w:hAnsi="Times New Roman" w:cs="Times New Roman"/>
          <w:sz w:val="24"/>
          <w:szCs w:val="24"/>
        </w:rPr>
      </w:pPr>
      <w:r w:rsidRPr="00547D2D">
        <w:rPr>
          <w:rFonts w:ascii="Times New Roman" w:hAnsi="Times New Roman" w:cs="Times New Roman"/>
          <w:sz w:val="24"/>
          <w:szCs w:val="24"/>
        </w:rPr>
        <w:t xml:space="preserve">BÖLÜM 2. Literatür Taraması </w:t>
      </w:r>
    </w:p>
    <w:p w14:paraId="0D1933EC" w14:textId="77777777" w:rsidR="00547D2D" w:rsidRPr="00547D2D" w:rsidRDefault="00547D2D" w:rsidP="00547D2D">
      <w:pPr>
        <w:pStyle w:val="Heading2"/>
        <w:ind w:left="780"/>
        <w:rPr>
          <w:color w:val="000000" w:themeColor="text1"/>
        </w:rPr>
      </w:pPr>
      <w:r w:rsidRPr="00547D2D">
        <w:rPr>
          <w:szCs w:val="24"/>
        </w:rPr>
        <w:t xml:space="preserve">2.1. </w:t>
      </w:r>
      <w:r w:rsidRPr="00547D2D">
        <w:rPr>
          <w:color w:val="000000" w:themeColor="text1"/>
        </w:rPr>
        <w:t>Müzik Türü Sınıflandırma Yaklaşımları</w:t>
      </w:r>
    </w:p>
    <w:p w14:paraId="1AE9AC5E" w14:textId="77777777" w:rsidR="00547D2D" w:rsidRPr="00547D2D" w:rsidRDefault="00547D2D" w:rsidP="00547D2D">
      <w:pPr>
        <w:pStyle w:val="Heading2"/>
        <w:rPr>
          <w:color w:val="000000" w:themeColor="text1"/>
        </w:rPr>
      </w:pPr>
      <w:r w:rsidRPr="00547D2D">
        <w:rPr>
          <w:szCs w:val="24"/>
        </w:rPr>
        <w:t xml:space="preserve"> </w:t>
      </w:r>
      <w:r w:rsidRPr="00547D2D">
        <w:rPr>
          <w:szCs w:val="24"/>
        </w:rPr>
        <w:tab/>
        <w:t xml:space="preserve"> 2.2. </w:t>
      </w:r>
      <w:r w:rsidRPr="00547D2D">
        <w:rPr>
          <w:color w:val="000000" w:themeColor="text1"/>
        </w:rPr>
        <w:t>Konuşmacı Tanıma Yaklaşımları</w:t>
      </w:r>
    </w:p>
    <w:p w14:paraId="11865E81" w14:textId="77777777" w:rsidR="00547D2D" w:rsidRPr="00547D2D" w:rsidRDefault="00547D2D" w:rsidP="00547D2D">
      <w:pPr>
        <w:pStyle w:val="Heading2"/>
        <w:ind w:left="780"/>
        <w:rPr>
          <w:color w:val="000000" w:themeColor="text1"/>
        </w:rPr>
      </w:pPr>
      <w:r w:rsidRPr="00547D2D">
        <w:rPr>
          <w:szCs w:val="24"/>
        </w:rPr>
        <w:t xml:space="preserve">2.3. </w:t>
      </w:r>
      <w:r w:rsidRPr="00547D2D">
        <w:rPr>
          <w:color w:val="000000" w:themeColor="text1"/>
        </w:rPr>
        <w:t>Biyolojik ve Çevresel Seslerin Sınıflandırılması</w:t>
      </w:r>
    </w:p>
    <w:p w14:paraId="6AE431DC" w14:textId="77777777" w:rsidR="00547D2D" w:rsidRPr="00547D2D" w:rsidRDefault="00547D2D" w:rsidP="00547D2D">
      <w:pPr>
        <w:pStyle w:val="Heading2"/>
        <w:ind w:left="780"/>
        <w:rPr>
          <w:color w:val="000000" w:themeColor="text1"/>
        </w:rPr>
      </w:pPr>
      <w:r w:rsidRPr="00547D2D">
        <w:rPr>
          <w:szCs w:val="24"/>
        </w:rPr>
        <w:t xml:space="preserve">2.4. </w:t>
      </w:r>
      <w:r w:rsidRPr="00547D2D">
        <w:rPr>
          <w:color w:val="000000" w:themeColor="text1"/>
        </w:rPr>
        <w:t>Konuşma Tanıma Yaklaşımları</w:t>
      </w:r>
    </w:p>
    <w:p w14:paraId="4F59AB33" w14:textId="77777777" w:rsidR="00547D2D" w:rsidRPr="00547D2D" w:rsidRDefault="00547D2D" w:rsidP="00547D2D">
      <w:pPr>
        <w:pStyle w:val="Heading2"/>
        <w:ind w:left="780"/>
        <w:rPr>
          <w:color w:val="000000" w:themeColor="text1"/>
        </w:rPr>
      </w:pPr>
      <w:r w:rsidRPr="00547D2D">
        <w:rPr>
          <w:color w:val="000000" w:themeColor="text1"/>
        </w:rPr>
        <w:t>2.5. Derin Öğrenme ve Transformer Tabanlı İleri Düzey Modeller</w:t>
      </w:r>
    </w:p>
    <w:p w14:paraId="3E099B1E" w14:textId="77777777" w:rsidR="00547D2D" w:rsidRPr="00547D2D" w:rsidRDefault="00547D2D" w:rsidP="00547D2D">
      <w:pPr>
        <w:pStyle w:val="Heading2"/>
        <w:ind w:left="780"/>
        <w:rPr>
          <w:color w:val="000000" w:themeColor="text1"/>
        </w:rPr>
      </w:pPr>
      <w:r w:rsidRPr="00547D2D">
        <w:rPr>
          <w:color w:val="000000" w:themeColor="text1"/>
        </w:rPr>
        <w:t>2.6. Özel Amaçlı Uygulamalar</w:t>
      </w:r>
    </w:p>
    <w:p w14:paraId="1190B4B4" w14:textId="77777777" w:rsidR="00547D2D" w:rsidRPr="00547D2D" w:rsidRDefault="00547D2D" w:rsidP="00547D2D">
      <w:pPr>
        <w:pStyle w:val="Heading1"/>
        <w:rPr>
          <w:b w:val="0"/>
          <w:bCs/>
          <w:color w:val="000000" w:themeColor="text1"/>
        </w:rPr>
      </w:pPr>
      <w:r w:rsidRPr="00547D2D">
        <w:rPr>
          <w:b w:val="0"/>
          <w:bCs/>
          <w:color w:val="000000" w:themeColor="text1"/>
        </w:rPr>
        <w:t>BÖLÜM 3. Metodoloji</w:t>
      </w:r>
    </w:p>
    <w:p w14:paraId="777118F5" w14:textId="77777777" w:rsidR="00547D2D" w:rsidRPr="00547D2D" w:rsidRDefault="00547D2D" w:rsidP="00547D2D">
      <w:pPr>
        <w:pStyle w:val="Heading2"/>
        <w:numPr>
          <w:ilvl w:val="1"/>
          <w:numId w:val="10"/>
        </w:numPr>
        <w:rPr>
          <w:color w:val="000000" w:themeColor="text1"/>
        </w:rPr>
      </w:pPr>
      <w:r w:rsidRPr="00547D2D">
        <w:rPr>
          <w:color w:val="000000" w:themeColor="text1"/>
        </w:rPr>
        <w:t>GTZAN Müzik Türü Veri Seti</w:t>
      </w:r>
    </w:p>
    <w:p w14:paraId="48D7585A" w14:textId="77777777" w:rsidR="00547D2D" w:rsidRPr="00547D2D" w:rsidRDefault="00547D2D" w:rsidP="00547D2D">
      <w:pPr>
        <w:pStyle w:val="Heading2"/>
        <w:numPr>
          <w:ilvl w:val="2"/>
          <w:numId w:val="10"/>
        </w:numPr>
        <w:rPr>
          <w:color w:val="000000" w:themeColor="text1"/>
        </w:rPr>
      </w:pPr>
      <w:r w:rsidRPr="00547D2D">
        <w:rPr>
          <w:color w:val="000000" w:themeColor="text1"/>
        </w:rPr>
        <w:t>İçerik ve Yapı</w:t>
      </w:r>
    </w:p>
    <w:p w14:paraId="08655D86" w14:textId="77777777" w:rsidR="00547D2D" w:rsidRPr="00547D2D" w:rsidRDefault="00547D2D" w:rsidP="00547D2D">
      <w:pPr>
        <w:pStyle w:val="Heading2"/>
        <w:numPr>
          <w:ilvl w:val="2"/>
          <w:numId w:val="10"/>
        </w:numPr>
        <w:rPr>
          <w:color w:val="000000" w:themeColor="text1"/>
        </w:rPr>
      </w:pPr>
      <w:r w:rsidRPr="00547D2D">
        <w:rPr>
          <w:color w:val="000000" w:themeColor="text1"/>
        </w:rPr>
        <w:t>Veri Seti Ön İşlemesi</w:t>
      </w:r>
    </w:p>
    <w:p w14:paraId="33C19594" w14:textId="77777777" w:rsidR="00547D2D" w:rsidRPr="00547D2D" w:rsidRDefault="00547D2D" w:rsidP="00547D2D">
      <w:pPr>
        <w:pStyle w:val="Heading2"/>
        <w:numPr>
          <w:ilvl w:val="3"/>
          <w:numId w:val="10"/>
        </w:numPr>
        <w:rPr>
          <w:color w:val="000000" w:themeColor="text1"/>
        </w:rPr>
      </w:pPr>
      <w:r w:rsidRPr="00547D2D">
        <w:rPr>
          <w:color w:val="000000" w:themeColor="text1"/>
        </w:rPr>
        <w:t>Veri Seti Organizasyonu ve Tarama</w:t>
      </w:r>
    </w:p>
    <w:p w14:paraId="24941593" w14:textId="77777777" w:rsidR="00547D2D" w:rsidRPr="00547D2D" w:rsidRDefault="00547D2D" w:rsidP="00547D2D">
      <w:pPr>
        <w:pStyle w:val="Heading2"/>
        <w:numPr>
          <w:ilvl w:val="3"/>
          <w:numId w:val="10"/>
        </w:numPr>
        <w:rPr>
          <w:color w:val="000000" w:themeColor="text1"/>
        </w:rPr>
      </w:pPr>
      <w:r w:rsidRPr="00547D2D">
        <w:rPr>
          <w:color w:val="000000" w:themeColor="text1"/>
        </w:rPr>
        <w:t>Ses Segmentasyonu</w:t>
      </w:r>
    </w:p>
    <w:p w14:paraId="600C74D4" w14:textId="77777777" w:rsidR="00547D2D" w:rsidRPr="00547D2D" w:rsidRDefault="00547D2D" w:rsidP="00547D2D">
      <w:pPr>
        <w:pStyle w:val="Heading2"/>
        <w:numPr>
          <w:ilvl w:val="3"/>
          <w:numId w:val="10"/>
        </w:numPr>
        <w:rPr>
          <w:color w:val="000000" w:themeColor="text1"/>
        </w:rPr>
      </w:pPr>
      <w:r w:rsidRPr="00547D2D">
        <w:rPr>
          <w:color w:val="000000" w:themeColor="text1"/>
        </w:rPr>
        <w:t>Veri Artırma</w:t>
      </w:r>
    </w:p>
    <w:p w14:paraId="58EACD58" w14:textId="77777777" w:rsidR="00547D2D" w:rsidRPr="00547D2D" w:rsidRDefault="00547D2D" w:rsidP="00547D2D">
      <w:pPr>
        <w:pStyle w:val="Heading2"/>
        <w:numPr>
          <w:ilvl w:val="3"/>
          <w:numId w:val="10"/>
        </w:numPr>
        <w:rPr>
          <w:color w:val="000000" w:themeColor="text1"/>
        </w:rPr>
      </w:pPr>
      <w:r w:rsidRPr="00547D2D">
        <w:rPr>
          <w:color w:val="000000" w:themeColor="text1"/>
        </w:rPr>
        <w:t>MFCC Öznitelik Çıkarımı</w:t>
      </w:r>
    </w:p>
    <w:p w14:paraId="42D48B20" w14:textId="77777777" w:rsidR="00547D2D" w:rsidRPr="00547D2D" w:rsidRDefault="00547D2D" w:rsidP="00547D2D">
      <w:pPr>
        <w:pStyle w:val="Heading2"/>
        <w:numPr>
          <w:ilvl w:val="3"/>
          <w:numId w:val="10"/>
        </w:numPr>
        <w:rPr>
          <w:color w:val="000000" w:themeColor="text1"/>
        </w:rPr>
      </w:pPr>
      <w:r w:rsidRPr="00547D2D">
        <w:rPr>
          <w:color w:val="000000" w:themeColor="text1"/>
        </w:rPr>
        <w:t>Etiketleme ve Serileştirme</w:t>
      </w:r>
    </w:p>
    <w:p w14:paraId="6EEA2283" w14:textId="77777777" w:rsidR="00547D2D" w:rsidRPr="00547D2D" w:rsidRDefault="00547D2D" w:rsidP="00547D2D">
      <w:pPr>
        <w:pStyle w:val="Heading2"/>
        <w:numPr>
          <w:ilvl w:val="1"/>
          <w:numId w:val="10"/>
        </w:numPr>
        <w:rPr>
          <w:color w:val="000000" w:themeColor="text1"/>
        </w:rPr>
      </w:pPr>
      <w:r w:rsidRPr="00547D2D">
        <w:rPr>
          <w:color w:val="000000" w:themeColor="text1"/>
        </w:rPr>
        <w:t>Sınırlar ve Eleştiriler</w:t>
      </w:r>
    </w:p>
    <w:p w14:paraId="273AFE44" w14:textId="77777777" w:rsidR="00547D2D" w:rsidRPr="00547D2D" w:rsidRDefault="00547D2D" w:rsidP="00547D2D">
      <w:pPr>
        <w:pStyle w:val="Heading2"/>
        <w:numPr>
          <w:ilvl w:val="1"/>
          <w:numId w:val="10"/>
        </w:numPr>
        <w:rPr>
          <w:color w:val="000000" w:themeColor="text1"/>
        </w:rPr>
      </w:pPr>
      <w:r w:rsidRPr="00547D2D">
        <w:rPr>
          <w:color w:val="000000" w:themeColor="text1"/>
        </w:rPr>
        <w:t>Algoritmalar</w:t>
      </w:r>
    </w:p>
    <w:p w14:paraId="1D394827" w14:textId="77777777" w:rsidR="00547D2D" w:rsidRPr="00547D2D" w:rsidRDefault="00547D2D" w:rsidP="00547D2D">
      <w:pPr>
        <w:pStyle w:val="Heading2"/>
        <w:numPr>
          <w:ilvl w:val="1"/>
          <w:numId w:val="10"/>
        </w:numPr>
        <w:rPr>
          <w:color w:val="000000" w:themeColor="text1"/>
        </w:rPr>
      </w:pPr>
      <w:r w:rsidRPr="00547D2D">
        <w:rPr>
          <w:color w:val="000000" w:themeColor="text1"/>
        </w:rPr>
        <w:t>Performans Değerlendirmesi</w:t>
      </w:r>
    </w:p>
    <w:p w14:paraId="3991C4A7" w14:textId="77777777" w:rsidR="00547D2D" w:rsidRPr="00547D2D" w:rsidRDefault="00547D2D" w:rsidP="00547D2D">
      <w:pPr>
        <w:pStyle w:val="Heading2"/>
        <w:numPr>
          <w:ilvl w:val="2"/>
          <w:numId w:val="10"/>
        </w:numPr>
        <w:rPr>
          <w:color w:val="000000" w:themeColor="text1"/>
        </w:rPr>
      </w:pPr>
      <w:r w:rsidRPr="00547D2D">
        <w:rPr>
          <w:color w:val="000000" w:themeColor="text1"/>
        </w:rPr>
        <w:t xml:space="preserve">Doğruluk (Accuracy) </w:t>
      </w:r>
    </w:p>
    <w:p w14:paraId="28321542" w14:textId="77777777" w:rsidR="00547D2D" w:rsidRPr="00547D2D" w:rsidRDefault="00547D2D" w:rsidP="00547D2D">
      <w:pPr>
        <w:pStyle w:val="Heading2"/>
        <w:numPr>
          <w:ilvl w:val="2"/>
          <w:numId w:val="10"/>
        </w:numPr>
        <w:rPr>
          <w:color w:val="000000" w:themeColor="text1"/>
        </w:rPr>
      </w:pPr>
      <w:r w:rsidRPr="00547D2D">
        <w:rPr>
          <w:color w:val="000000" w:themeColor="text1"/>
        </w:rPr>
        <w:t>Recall</w:t>
      </w:r>
    </w:p>
    <w:p w14:paraId="24664F9B" w14:textId="77777777" w:rsidR="00547D2D" w:rsidRPr="00547D2D" w:rsidRDefault="00547D2D" w:rsidP="00547D2D">
      <w:pPr>
        <w:pStyle w:val="Heading2"/>
        <w:numPr>
          <w:ilvl w:val="2"/>
          <w:numId w:val="10"/>
        </w:numPr>
        <w:rPr>
          <w:color w:val="000000" w:themeColor="text1"/>
        </w:rPr>
      </w:pPr>
      <w:r w:rsidRPr="00547D2D">
        <w:rPr>
          <w:color w:val="000000" w:themeColor="text1"/>
        </w:rPr>
        <w:t>Kesinlik (Precision)</w:t>
      </w:r>
    </w:p>
    <w:p w14:paraId="0408C3DB" w14:textId="77777777" w:rsidR="00547D2D" w:rsidRDefault="00547D2D" w:rsidP="00547D2D">
      <w:pPr>
        <w:pStyle w:val="Heading2"/>
        <w:numPr>
          <w:ilvl w:val="2"/>
          <w:numId w:val="10"/>
        </w:numPr>
        <w:rPr>
          <w:color w:val="000000" w:themeColor="text1"/>
        </w:rPr>
      </w:pPr>
      <w:r w:rsidRPr="00547D2D">
        <w:rPr>
          <w:color w:val="000000" w:themeColor="text1"/>
        </w:rPr>
        <w:t>F1-Skoru</w:t>
      </w:r>
    </w:p>
    <w:p w14:paraId="4482BF4D" w14:textId="77777777" w:rsidR="00B27737" w:rsidRDefault="00B27737" w:rsidP="00B27737">
      <w:pPr>
        <w:pStyle w:val="Heading2"/>
        <w:rPr>
          <w:color w:val="000000" w:themeColor="text1"/>
        </w:rPr>
      </w:pPr>
    </w:p>
    <w:p w14:paraId="007DB723" w14:textId="77777777" w:rsidR="00B27737" w:rsidRPr="00547D2D" w:rsidRDefault="00B27737" w:rsidP="00B27737">
      <w:pPr>
        <w:pStyle w:val="Heading2"/>
        <w:rPr>
          <w:color w:val="000000" w:themeColor="text1"/>
        </w:rPr>
      </w:pPr>
    </w:p>
    <w:p w14:paraId="5F4E542A" w14:textId="77777777" w:rsidR="00547D2D" w:rsidRPr="00547D2D" w:rsidRDefault="00547D2D" w:rsidP="00547D2D">
      <w:pPr>
        <w:pStyle w:val="Heading2"/>
        <w:numPr>
          <w:ilvl w:val="1"/>
          <w:numId w:val="10"/>
        </w:numPr>
        <w:rPr>
          <w:color w:val="000000" w:themeColor="text1"/>
        </w:rPr>
      </w:pPr>
      <w:r w:rsidRPr="00547D2D">
        <w:rPr>
          <w:color w:val="000000" w:themeColor="text1"/>
        </w:rPr>
        <w:lastRenderedPageBreak/>
        <w:t>Önerilen Model</w:t>
      </w:r>
    </w:p>
    <w:p w14:paraId="5AFFC485" w14:textId="77777777" w:rsidR="00547D2D" w:rsidRPr="00547D2D" w:rsidRDefault="00547D2D" w:rsidP="00547D2D">
      <w:pPr>
        <w:pStyle w:val="Heading2"/>
        <w:numPr>
          <w:ilvl w:val="2"/>
          <w:numId w:val="10"/>
        </w:numPr>
        <w:rPr>
          <w:color w:val="000000" w:themeColor="text1"/>
        </w:rPr>
      </w:pPr>
      <w:r w:rsidRPr="00547D2D">
        <w:rPr>
          <w:color w:val="000000" w:themeColor="text1"/>
        </w:rPr>
        <w:t>Genel Bakış ve Amaç</w:t>
      </w:r>
    </w:p>
    <w:p w14:paraId="2123066C" w14:textId="77777777" w:rsidR="00547D2D" w:rsidRPr="00547D2D" w:rsidRDefault="00547D2D" w:rsidP="00547D2D">
      <w:pPr>
        <w:pStyle w:val="Heading2"/>
        <w:numPr>
          <w:ilvl w:val="2"/>
          <w:numId w:val="10"/>
        </w:numPr>
        <w:rPr>
          <w:color w:val="000000" w:themeColor="text1"/>
        </w:rPr>
      </w:pPr>
      <w:r w:rsidRPr="00547D2D">
        <w:rPr>
          <w:color w:val="000000" w:themeColor="text1"/>
        </w:rPr>
        <w:t>Sistem Mimarisi</w:t>
      </w:r>
    </w:p>
    <w:p w14:paraId="57BA2A7C" w14:textId="77777777" w:rsidR="00547D2D" w:rsidRPr="00547D2D" w:rsidRDefault="00547D2D" w:rsidP="00547D2D">
      <w:pPr>
        <w:pStyle w:val="Heading2"/>
        <w:numPr>
          <w:ilvl w:val="2"/>
          <w:numId w:val="10"/>
        </w:numPr>
        <w:rPr>
          <w:color w:val="000000" w:themeColor="text1"/>
        </w:rPr>
      </w:pPr>
      <w:r w:rsidRPr="00547D2D">
        <w:rPr>
          <w:color w:val="000000" w:themeColor="text1"/>
        </w:rPr>
        <w:t>Veri Yüklenmesi ve Öznitelik Çıkarımı</w:t>
      </w:r>
    </w:p>
    <w:p w14:paraId="1BFCBB4E" w14:textId="77777777" w:rsidR="00547D2D" w:rsidRPr="00547D2D" w:rsidRDefault="00547D2D" w:rsidP="00547D2D">
      <w:pPr>
        <w:pStyle w:val="Heading2"/>
        <w:numPr>
          <w:ilvl w:val="2"/>
          <w:numId w:val="10"/>
        </w:numPr>
        <w:rPr>
          <w:color w:val="000000" w:themeColor="text1"/>
        </w:rPr>
      </w:pPr>
      <w:r w:rsidRPr="00547D2D">
        <w:rPr>
          <w:color w:val="000000" w:themeColor="text1"/>
        </w:rPr>
        <w:t>Veri Seti Hazırlığı ve Etiket Kodlama</w:t>
      </w:r>
    </w:p>
    <w:p w14:paraId="49AA5429" w14:textId="77777777" w:rsidR="00547D2D" w:rsidRPr="00547D2D" w:rsidRDefault="00547D2D" w:rsidP="00547D2D">
      <w:pPr>
        <w:pStyle w:val="Heading2"/>
        <w:numPr>
          <w:ilvl w:val="2"/>
          <w:numId w:val="10"/>
        </w:numPr>
        <w:rPr>
          <w:color w:val="000000" w:themeColor="text1"/>
        </w:rPr>
      </w:pPr>
      <w:r w:rsidRPr="00547D2D">
        <w:rPr>
          <w:color w:val="000000" w:themeColor="text1"/>
        </w:rPr>
        <w:t>Modelin Derlenmesi ve Eğitilmesi</w:t>
      </w:r>
    </w:p>
    <w:p w14:paraId="266B84E9" w14:textId="77777777" w:rsidR="00547D2D" w:rsidRPr="00547D2D" w:rsidRDefault="00547D2D" w:rsidP="00547D2D">
      <w:pPr>
        <w:pStyle w:val="Heading2"/>
        <w:numPr>
          <w:ilvl w:val="2"/>
          <w:numId w:val="10"/>
        </w:numPr>
        <w:rPr>
          <w:color w:val="000000" w:themeColor="text1"/>
        </w:rPr>
      </w:pPr>
      <w:r w:rsidRPr="00547D2D">
        <w:rPr>
          <w:color w:val="000000" w:themeColor="text1"/>
        </w:rPr>
        <w:t>Model Mimarileri</w:t>
      </w:r>
    </w:p>
    <w:p w14:paraId="05D69439" w14:textId="77777777" w:rsidR="00547D2D" w:rsidRPr="00547D2D" w:rsidRDefault="00547D2D" w:rsidP="00547D2D">
      <w:pPr>
        <w:pStyle w:val="Heading2"/>
        <w:numPr>
          <w:ilvl w:val="3"/>
          <w:numId w:val="10"/>
        </w:numPr>
        <w:rPr>
          <w:color w:val="000000" w:themeColor="text1"/>
        </w:rPr>
      </w:pPr>
      <w:r w:rsidRPr="00547D2D">
        <w:rPr>
          <w:color w:val="000000" w:themeColor="text1"/>
        </w:rPr>
        <w:t>LSTM Mimarisi</w:t>
      </w:r>
    </w:p>
    <w:p w14:paraId="1400FD51" w14:textId="77777777" w:rsidR="00547D2D" w:rsidRPr="00547D2D" w:rsidRDefault="00547D2D" w:rsidP="00547D2D">
      <w:pPr>
        <w:pStyle w:val="Heading2"/>
        <w:numPr>
          <w:ilvl w:val="3"/>
          <w:numId w:val="10"/>
        </w:numPr>
        <w:rPr>
          <w:color w:val="000000" w:themeColor="text1"/>
        </w:rPr>
      </w:pPr>
      <w:r w:rsidRPr="00547D2D">
        <w:rPr>
          <w:color w:val="000000" w:themeColor="text1"/>
        </w:rPr>
        <w:t>CNN Mimarisi</w:t>
      </w:r>
    </w:p>
    <w:p w14:paraId="0502BF28" w14:textId="77777777" w:rsidR="00547D2D" w:rsidRPr="00547D2D" w:rsidRDefault="00547D2D" w:rsidP="00547D2D">
      <w:pPr>
        <w:pStyle w:val="Heading1"/>
        <w:rPr>
          <w:b w:val="0"/>
          <w:bCs/>
          <w:color w:val="000000" w:themeColor="text1"/>
        </w:rPr>
      </w:pPr>
      <w:r w:rsidRPr="00547D2D">
        <w:rPr>
          <w:b w:val="0"/>
          <w:bCs/>
          <w:color w:val="000000" w:themeColor="text1"/>
        </w:rPr>
        <w:t>BÖLÜM 4. Deneysel Sonuçlar</w:t>
      </w:r>
    </w:p>
    <w:p w14:paraId="556C13E2" w14:textId="77777777" w:rsidR="00547D2D" w:rsidRPr="00547D2D" w:rsidRDefault="00547D2D" w:rsidP="00547D2D">
      <w:pPr>
        <w:pStyle w:val="Heading1"/>
        <w:rPr>
          <w:b w:val="0"/>
          <w:bCs/>
          <w:color w:val="000000" w:themeColor="text1"/>
        </w:rPr>
      </w:pPr>
      <w:r w:rsidRPr="00547D2D">
        <w:rPr>
          <w:b w:val="0"/>
          <w:bCs/>
          <w:color w:val="000000" w:themeColor="text1"/>
        </w:rPr>
        <w:t>BÖLÜM 5. Tartışma</w:t>
      </w:r>
    </w:p>
    <w:p w14:paraId="2E43A157" w14:textId="77777777" w:rsidR="00547D2D" w:rsidRPr="00547D2D" w:rsidRDefault="00547D2D" w:rsidP="00547D2D">
      <w:pPr>
        <w:pStyle w:val="Heading1"/>
        <w:rPr>
          <w:b w:val="0"/>
          <w:bCs/>
          <w:color w:val="000000" w:themeColor="text1"/>
        </w:rPr>
      </w:pPr>
      <w:r w:rsidRPr="00547D2D">
        <w:rPr>
          <w:b w:val="0"/>
          <w:bCs/>
          <w:color w:val="000000" w:themeColor="text1"/>
        </w:rPr>
        <w:t>BÖLÜM 6. Sonuç ve Gelecek Çalışmalar</w:t>
      </w:r>
    </w:p>
    <w:p w14:paraId="3E5A5C93" w14:textId="488530CF" w:rsidR="00427802" w:rsidRPr="00547D2D" w:rsidRDefault="00B62C72" w:rsidP="00547D2D">
      <w:pPr>
        <w:rPr>
          <w:rFonts w:ascii="Times New Roman" w:hAnsi="Times New Roman" w:cs="Times New Roman"/>
          <w:sz w:val="24"/>
          <w:szCs w:val="24"/>
        </w:rPr>
      </w:pPr>
      <w:r w:rsidRPr="00547D2D">
        <w:rPr>
          <w:rFonts w:ascii="Times New Roman" w:hAnsi="Times New Roman" w:cs="Times New Roman"/>
          <w:sz w:val="24"/>
          <w:szCs w:val="24"/>
        </w:rPr>
        <w:br w:type="page"/>
      </w:r>
    </w:p>
    <w:p w14:paraId="2B9E3B69" w14:textId="77777777" w:rsidR="00427802" w:rsidRPr="00547D2D" w:rsidRDefault="00427802" w:rsidP="00427802">
      <w:pPr>
        <w:pStyle w:val="1"/>
        <w:rPr>
          <w:color w:val="auto"/>
        </w:rPr>
      </w:pPr>
      <w:r w:rsidRPr="00547D2D">
        <w:rPr>
          <w:color w:val="auto"/>
        </w:rPr>
        <w:lastRenderedPageBreak/>
        <w:t>Ses Verilerini Kullanarak Şarkı Türü Tahmini Yapılması</w:t>
      </w:r>
    </w:p>
    <w:p w14:paraId="7059F3F9" w14:textId="77777777" w:rsidR="00427802" w:rsidRPr="00547D2D" w:rsidRDefault="00427802" w:rsidP="00427802">
      <w:pPr>
        <w:pStyle w:val="AuthorNames"/>
        <w:rPr>
          <w:color w:val="000000" w:themeColor="text1"/>
        </w:rPr>
      </w:pPr>
      <w:r w:rsidRPr="00547D2D">
        <w:rPr>
          <w:color w:val="000000" w:themeColor="text1"/>
        </w:rPr>
        <w:t xml:space="preserve">Umut Eren Toraman </w:t>
      </w:r>
      <w:r w:rsidRPr="00547D2D">
        <w:rPr>
          <w:color w:val="000000" w:themeColor="text1"/>
          <w:vertAlign w:val="superscript"/>
        </w:rPr>
        <w:t>1</w:t>
      </w:r>
      <w:r w:rsidRPr="00547D2D">
        <w:rPr>
          <w:color w:val="000000" w:themeColor="text1"/>
        </w:rPr>
        <w:t xml:space="preserve">, and Gozde Karatas Baydogmus </w:t>
      </w:r>
      <w:r w:rsidRPr="00547D2D">
        <w:rPr>
          <w:color w:val="000000" w:themeColor="text1"/>
          <w:vertAlign w:val="superscript"/>
        </w:rPr>
        <w:t>1, *</w:t>
      </w:r>
      <w:r w:rsidRPr="00547D2D">
        <w:rPr>
          <w:color w:val="000000" w:themeColor="text1"/>
        </w:rPr>
        <w:t xml:space="preserve"> </w:t>
      </w:r>
    </w:p>
    <w:p w14:paraId="45F18693" w14:textId="77777777" w:rsidR="00427802" w:rsidRPr="00547D2D" w:rsidRDefault="00427802" w:rsidP="00427802">
      <w:pPr>
        <w:pStyle w:val="Affiliations"/>
        <w:rPr>
          <w:color w:val="000000" w:themeColor="text1"/>
        </w:rPr>
      </w:pPr>
      <w:r w:rsidRPr="00547D2D">
        <w:rPr>
          <w:color w:val="000000" w:themeColor="text1"/>
          <w:vertAlign w:val="superscript"/>
        </w:rPr>
        <w:t>1</w:t>
      </w:r>
      <w:r w:rsidRPr="00547D2D">
        <w:rPr>
          <w:color w:val="000000" w:themeColor="text1"/>
        </w:rPr>
        <w:t xml:space="preserve"> Marmara Üniversitesi, Bilgisayar Mühendisliği, Türkiye</w:t>
      </w:r>
    </w:p>
    <w:p w14:paraId="5DC49DA0" w14:textId="77777777" w:rsidR="00427802" w:rsidRPr="00547D2D" w:rsidRDefault="00427802" w:rsidP="00427802">
      <w:pPr>
        <w:pStyle w:val="Correspondence"/>
        <w:rPr>
          <w:color w:val="000000" w:themeColor="text1"/>
        </w:rPr>
      </w:pPr>
      <w:r w:rsidRPr="00547D2D">
        <w:rPr>
          <w:b/>
          <w:color w:val="000000" w:themeColor="text1"/>
        </w:rPr>
        <w:t>*</w:t>
      </w:r>
      <w:r w:rsidRPr="00547D2D">
        <w:rPr>
          <w:color w:val="000000" w:themeColor="text1"/>
        </w:rPr>
        <w:t xml:space="preserve"> </w:t>
      </w:r>
      <w:r w:rsidRPr="00547D2D">
        <w:rPr>
          <w:rStyle w:val="Correspondence0"/>
          <w:color w:val="000000" w:themeColor="text1"/>
        </w:rPr>
        <w:t>İletişim</w:t>
      </w:r>
      <w:r w:rsidRPr="00547D2D">
        <w:rPr>
          <w:color w:val="000000" w:themeColor="text1"/>
        </w:rPr>
        <w:t xml:space="preserve">: </w:t>
      </w:r>
      <w:r w:rsidRPr="00547D2D">
        <w:rPr>
          <w:color w:val="000000" w:themeColor="text1"/>
          <w:szCs w:val="24"/>
        </w:rPr>
        <w:t>gkaratas@marmara.edu.tr</w:t>
      </w:r>
    </w:p>
    <w:p w14:paraId="5ADFF65D" w14:textId="77777777" w:rsidR="00427802" w:rsidRPr="00547D2D" w:rsidRDefault="00427802" w:rsidP="00427802">
      <w:pPr>
        <w:pStyle w:val="Abstract"/>
        <w:rPr>
          <w:color w:val="000000" w:themeColor="text1"/>
        </w:rPr>
      </w:pPr>
      <w:r w:rsidRPr="00547D2D">
        <w:rPr>
          <w:b/>
          <w:color w:val="000000" w:themeColor="text1"/>
        </w:rPr>
        <w:t xml:space="preserve">Özet: </w:t>
      </w:r>
      <w:r w:rsidRPr="00547D2D">
        <w:rPr>
          <w:color w:val="000000" w:themeColor="text1"/>
        </w:rPr>
        <w:t>Müziğin bireyler üzerindeki bilişsel, duygusal ve kültürel etkileri, hem akademik hem de teknolojik alanlarda önemli bir araştırma konusu haline gelmiştir. Bu bağlamda, müzik verilerinin analizi ve türlerine göre sınıflandırılması, içerik yönetimi, öneri sistemleri ve dijital medya uygulamalarına önemli katkılar sağlamaktadır. Özellikle, ses sinyallerinden anlamlı temsilcilerin çıkarılması, müziğin yapısal ve işitsel özelliklerinin bilgisayar sistemleri tarafından anlaşılabilir bir biçime dönüştürülmesi açısından kritik bir adımdır.</w:t>
      </w:r>
    </w:p>
    <w:p w14:paraId="5CFB358F" w14:textId="77777777" w:rsidR="00427802" w:rsidRPr="00547D2D" w:rsidRDefault="00427802" w:rsidP="00427802">
      <w:pPr>
        <w:pStyle w:val="Abstract"/>
        <w:ind w:firstLine="420"/>
        <w:rPr>
          <w:color w:val="000000" w:themeColor="text1"/>
        </w:rPr>
      </w:pPr>
      <w:r w:rsidRPr="00547D2D">
        <w:rPr>
          <w:color w:val="000000" w:themeColor="text1"/>
        </w:rPr>
        <w:t>Bu çalışma, müzik türü sınıflandırmasında farklı ses özelliklerinin ve derin öğrenme mimarilerinin performans etkilerini incelemeyi amaçlamaktadır. Bu doğrultuda, Mel-Frekans Kepstrum Katsayıları (MFCC) ve Chroma özelliklerinin tekil ve birleşik kullanımları değerlendirilmiş; bu özellikler Konvolüsyonel Sinir Ağı (CNN) ve Uzun Kısa Süreli Bellek (LSTM) modelleriyle ayrı ayrı test edilmiştir. Deneysel sonuçlar GTZAN veri seti üzerinde gerçekleştirilmiş ve dört farklı model konfigürasyonu (MFCC-CNN, MFCC+Chroma-CNN, MFCC-LSTM, MFCC+Chroma-LSTM) karşılaştırılmıştır. Sonuçlar, MFCC ve Chroma özelliklerinin birleşik kullanımının LSTM mimarilerinde önemli performans artışları sağladığını gösterirken, CNN mimarisi MFCC özellikleriyle dahi yüksek başarı elde etmektedir. Elde edilen bulgular, özellik seçimi ile model mimarisi arasındaki ilişkinin ses tabanlı sınıflandırma problemlerinde belirleyici bir rol oynadığını ortaya koymaktadır.</w:t>
      </w:r>
    </w:p>
    <w:p w14:paraId="2C429EBE" w14:textId="77777777" w:rsidR="00427802" w:rsidRPr="00547D2D" w:rsidRDefault="00427802" w:rsidP="00427802">
      <w:pPr>
        <w:pStyle w:val="Abstract"/>
        <w:rPr>
          <w:color w:val="000000" w:themeColor="text1"/>
        </w:rPr>
      </w:pPr>
      <w:r w:rsidRPr="00547D2D">
        <w:rPr>
          <w:b/>
          <w:color w:val="000000" w:themeColor="text1"/>
        </w:rPr>
        <w:t xml:space="preserve">Anahtar Kelimeler: </w:t>
      </w:r>
      <w:r w:rsidRPr="00547D2D">
        <w:rPr>
          <w:bCs/>
          <w:color w:val="000000" w:themeColor="text1"/>
        </w:rPr>
        <w:t>Müzik Türü</w:t>
      </w:r>
      <w:r w:rsidRPr="00547D2D">
        <w:rPr>
          <w:color w:val="000000" w:themeColor="text1"/>
        </w:rPr>
        <w:t>, MFCC, Chroma, GTZAN</w:t>
      </w:r>
    </w:p>
    <w:p w14:paraId="12D0B92A" w14:textId="77777777" w:rsidR="00427802" w:rsidRPr="00547D2D" w:rsidRDefault="00427802" w:rsidP="00427802">
      <w:pPr>
        <w:pStyle w:val="SeparationLine"/>
        <w:rPr>
          <w:color w:val="000000" w:themeColor="text1"/>
        </w:rPr>
      </w:pPr>
    </w:p>
    <w:p w14:paraId="6C5C4770" w14:textId="77777777" w:rsidR="00427802" w:rsidRPr="00547D2D" w:rsidRDefault="00427802" w:rsidP="00427802">
      <w:pPr>
        <w:pStyle w:val="Heading1"/>
        <w:numPr>
          <w:ilvl w:val="0"/>
          <w:numId w:val="5"/>
        </w:numPr>
        <w:rPr>
          <w:color w:val="000000" w:themeColor="text1"/>
        </w:rPr>
      </w:pPr>
      <w:r w:rsidRPr="00547D2D">
        <w:rPr>
          <w:color w:val="000000" w:themeColor="text1"/>
        </w:rPr>
        <w:t>Giriş</w:t>
      </w:r>
    </w:p>
    <w:p w14:paraId="2B2D82F5" w14:textId="77777777" w:rsidR="00427802" w:rsidRPr="00547D2D" w:rsidRDefault="00427802" w:rsidP="00427802">
      <w:pPr>
        <w:pStyle w:val="Text"/>
        <w:rPr>
          <w:color w:val="000000" w:themeColor="text1"/>
        </w:rPr>
      </w:pPr>
      <w:r w:rsidRPr="00547D2D">
        <w:rPr>
          <w:color w:val="000000" w:themeColor="text1"/>
        </w:rPr>
        <w:t>Son yıllarda, dijital müzik arşivlerinin hızlı bir şekilde büyümesi, bu tür verilerin otomatik sınıflandırılması ve analizini gerektiren uygulamalara olan ihtiyacı artırmıştır. Bu bağlamda, müzik bilgi erişimi (Music Information Retrieval - MIR) alanı önemli bir araştırma konusu haline gelmiştir. MIR kapsamında gerçekleştirilen temel çalışmalardan biri olan müzik türü sınıflandırması, bir ses kaydının içerdiği müzikal yapıya göre türünün belirlenmesini amaçlamaktadır [1, 2]. Bu süreç, içerik yönetimi, öneri sistemleri ve dijital müzik platformlarında kullanıcı deneyiminin kişiselleştirilmesi gibi alanlara önemli katkılar sağlamaktadır.</w:t>
      </w:r>
    </w:p>
    <w:p w14:paraId="0C05C0CE" w14:textId="77777777" w:rsidR="00427802" w:rsidRPr="00547D2D" w:rsidRDefault="00427802" w:rsidP="00427802">
      <w:pPr>
        <w:pStyle w:val="Text"/>
        <w:rPr>
          <w:color w:val="000000" w:themeColor="text1"/>
        </w:rPr>
      </w:pPr>
      <w:r w:rsidRPr="00547D2D">
        <w:rPr>
          <w:color w:val="000000" w:themeColor="text1"/>
        </w:rPr>
        <w:t xml:space="preserve">Müzik türü sınıflandırmasında başarının belirleyicilerinden biri, ses sinyalinden elde edilen özelliklerin kalitesidir. Mel-Frekans Kepstrum Katsayıları (MFCC), insan işitsel sistemini modelleyerek sesin zaman-frekans yapısını temsil eder ve bu alanda en yaygın </w:t>
      </w:r>
      <w:r w:rsidRPr="00547D2D">
        <w:rPr>
          <w:color w:val="000000" w:themeColor="text1"/>
        </w:rPr>
        <w:lastRenderedPageBreak/>
        <w:t>kullanılan özellik türlerinden biridir. Öte yandan, Chroma özellikleri, sesin ton yapısını yansıtarak özellikle armonik yapıların analizinde tamamlayıcı bilgi sağlar. Derin öğrenme tekniklerinin bu özelliklerle birleştirilmesi, sınıflandırma performansını önemli ölçüde artırabilir [1].</w:t>
      </w:r>
    </w:p>
    <w:p w14:paraId="53C26378" w14:textId="77777777" w:rsidR="00427802" w:rsidRPr="00547D2D" w:rsidRDefault="00427802" w:rsidP="00427802">
      <w:pPr>
        <w:pStyle w:val="Text"/>
        <w:rPr>
          <w:color w:val="000000" w:themeColor="text1"/>
        </w:rPr>
      </w:pPr>
      <w:r w:rsidRPr="00547D2D">
        <w:rPr>
          <w:color w:val="000000" w:themeColor="text1"/>
        </w:rPr>
        <w:t>Bu çalışmada, MFCC ve Chroma özelliklerinin müzik türü sınıflandırması üzerindeki etkileri, farklı derin öğrenme mimarileri ile kullanılarak incelenmiştir. Sınıflandırma sürecinde Konvolüsyonel Sinir Ağı (CNN) ve Uzun Kısa Süreli Bellek (LSTM) mimarileri tercih edilmiş; özellik-mimari eşleştirmeleri dört farklı model ile yapılandırılmıştır: MFCC-CNN, MFCC+Chroma-CNN, MFCC-LSTM ve MFCC+Chroma-LSTM. Modellerin değerlendirilmesinde, bu alanda yaygın olarak kullanılan GTZAN Genre Collection veri seti tercih edilmiştir.</w:t>
      </w:r>
    </w:p>
    <w:p w14:paraId="636EDB1E" w14:textId="77777777" w:rsidR="00427802" w:rsidRPr="00547D2D" w:rsidRDefault="00427802" w:rsidP="00427802">
      <w:pPr>
        <w:pStyle w:val="Text"/>
        <w:rPr>
          <w:color w:val="000000" w:themeColor="text1"/>
        </w:rPr>
      </w:pPr>
      <w:r w:rsidRPr="00547D2D">
        <w:rPr>
          <w:color w:val="000000" w:themeColor="text1"/>
        </w:rPr>
        <w:t>Bu çalışmanın literatüre katkıları aşağıdaki şekilde özetlenebilir:</w:t>
      </w:r>
    </w:p>
    <w:p w14:paraId="2ED8F6A6" w14:textId="77777777" w:rsidR="00427802" w:rsidRPr="00547D2D" w:rsidRDefault="00427802" w:rsidP="00427802">
      <w:pPr>
        <w:pStyle w:val="Text"/>
        <w:ind w:left="1145" w:firstLine="0"/>
        <w:rPr>
          <w:color w:val="000000" w:themeColor="text1"/>
        </w:rPr>
      </w:pPr>
      <w:r w:rsidRPr="00547D2D">
        <w:rPr>
          <w:color w:val="000000" w:themeColor="text1"/>
        </w:rPr>
        <w:t>• MFCC ve Chroma özelliklerinin tekil ve birleşik kullanımının sınıflandırma başarısı üzerindeki etkileri deneysel olarak karşılaştırılmıştır.</w:t>
      </w:r>
      <w:r w:rsidRPr="00547D2D">
        <w:rPr>
          <w:color w:val="000000" w:themeColor="text1"/>
        </w:rPr>
        <w:br/>
        <w:t>• CNN ve LSTM gibi farklı derin öğrenme mimarilerinin ses özellikleri ile etkileşimi analiz edilmiştir.</w:t>
      </w:r>
      <w:r w:rsidRPr="00547D2D">
        <w:rPr>
          <w:color w:val="000000" w:themeColor="text1"/>
        </w:rPr>
        <w:br/>
        <w:t>• Dört farklı konfigürasyonun doğruluk oranları GTZAN veri seti üzerinde değerlendirilmiştir.</w:t>
      </w:r>
      <w:r w:rsidRPr="00547D2D">
        <w:rPr>
          <w:color w:val="000000" w:themeColor="text1"/>
        </w:rPr>
        <w:br/>
        <w:t>• En yüksek başarıyı sağlayan model-özellik kombinasyonu belirlenmiş ve müzik türü sınıflandırması için öneriler sunulmuştur..</w:t>
      </w:r>
    </w:p>
    <w:p w14:paraId="547B1598" w14:textId="77777777" w:rsidR="00427802" w:rsidRPr="00547D2D" w:rsidRDefault="00427802" w:rsidP="00427802">
      <w:pPr>
        <w:pStyle w:val="Text"/>
        <w:rPr>
          <w:color w:val="000000" w:themeColor="text1"/>
        </w:rPr>
      </w:pPr>
      <w:r w:rsidRPr="00547D2D">
        <w:rPr>
          <w:color w:val="000000" w:themeColor="text1"/>
        </w:rPr>
        <w:t xml:space="preserve">Bulgular, özellik seçimi ile model mimarisi arasındaki ilişkinin sınıflandırma performansında belirleyici bir rol oynadığını göstermektedir. </w:t>
      </w:r>
    </w:p>
    <w:p w14:paraId="10F85983" w14:textId="77777777" w:rsidR="00427802" w:rsidRPr="00547D2D" w:rsidRDefault="00427802" w:rsidP="00427802">
      <w:pPr>
        <w:pStyle w:val="Heading1"/>
        <w:numPr>
          <w:ilvl w:val="0"/>
          <w:numId w:val="5"/>
        </w:numPr>
        <w:rPr>
          <w:color w:val="000000" w:themeColor="text1"/>
        </w:rPr>
      </w:pPr>
      <w:r w:rsidRPr="00547D2D">
        <w:rPr>
          <w:color w:val="000000" w:themeColor="text1"/>
        </w:rPr>
        <w:t>Literatür Taraması</w:t>
      </w:r>
    </w:p>
    <w:p w14:paraId="228EC2A5" w14:textId="77777777" w:rsidR="00427802" w:rsidRPr="00547D2D" w:rsidRDefault="00427802" w:rsidP="00427802">
      <w:pPr>
        <w:pStyle w:val="Text"/>
        <w:rPr>
          <w:color w:val="000000" w:themeColor="text1"/>
        </w:rPr>
      </w:pPr>
      <w:r w:rsidRPr="00547D2D">
        <w:rPr>
          <w:color w:val="000000" w:themeColor="text1"/>
        </w:rPr>
        <w:t>Son yıllarda, ses/konuşma (dil ve konuşmacı) verilerinin işlenmesi ve sınıflandırılması alanında önemli çalışmalar yapılmış ve bu çalışmalar farklı uygulama alanlarında güçlü çözümler sunan birçok yaklaşımın geliştirilmesine öncülük etmiştir. Bu bölümde, literatürde yer alan çeşitli ses çalışmaları kullanılan teknikler, performans kriterleri ve uygulama alanları açısından gruplanarak tartışılmaktadır.</w:t>
      </w:r>
    </w:p>
    <w:p w14:paraId="59CDF56D" w14:textId="77777777" w:rsidR="00427802" w:rsidRPr="00547D2D" w:rsidRDefault="00427802" w:rsidP="00427802">
      <w:pPr>
        <w:pStyle w:val="Heading2"/>
        <w:numPr>
          <w:ilvl w:val="1"/>
          <w:numId w:val="5"/>
        </w:numPr>
        <w:rPr>
          <w:color w:val="000000" w:themeColor="text1"/>
        </w:rPr>
      </w:pPr>
      <w:r w:rsidRPr="00547D2D">
        <w:rPr>
          <w:color w:val="000000" w:themeColor="text1"/>
        </w:rPr>
        <w:t>Müzik Türü Sınıflandırma Yaklaşımları</w:t>
      </w:r>
    </w:p>
    <w:p w14:paraId="4D4D4D5C" w14:textId="77777777" w:rsidR="00427802" w:rsidRPr="00547D2D" w:rsidRDefault="00427802" w:rsidP="00427802">
      <w:pPr>
        <w:pStyle w:val="Text"/>
        <w:rPr>
          <w:color w:val="000000" w:themeColor="text1"/>
        </w:rPr>
      </w:pPr>
      <w:r w:rsidRPr="00547D2D">
        <w:rPr>
          <w:color w:val="000000" w:themeColor="text1"/>
        </w:rPr>
        <w:t>Çok modlu verilerin kullanımına bağlı olarak doğruluk artışı sağlayan müzik sınıflandırması alanındaki çalışmalardan biri, McKay ve Fujinaga (2008) tarafından jMIR sistemi ile gerçekleştirilen çalışmadır [1]. Bu sistem, ses, sembolik veriler (MIDI) ve kültürel kaynaklar (web tabanlı bilgiler) kullanılarak elde edilen özelliklerin birleştirilmesiyle %96,8'e kadar doğruluk elde etmiştir; ancak yüksek zaman karmaşıklığı ve düşük gürültü bağışıklığı gibi sınırlamalara da sahiptir. Bu yaklaşım, özellikle çok modlu analizlerin önemini vurgulamaktadır.</w:t>
      </w:r>
    </w:p>
    <w:p w14:paraId="299D9871" w14:textId="77777777" w:rsidR="00427802" w:rsidRPr="00547D2D" w:rsidRDefault="00427802" w:rsidP="00427802">
      <w:pPr>
        <w:pStyle w:val="Text"/>
        <w:rPr>
          <w:color w:val="000000" w:themeColor="text1"/>
          <w:lang w:val="tr-TR"/>
        </w:rPr>
      </w:pPr>
      <w:r w:rsidRPr="00074FF2">
        <w:rPr>
          <w:color w:val="000000" w:themeColor="text1"/>
          <w:lang w:val="tr-TR"/>
        </w:rPr>
        <w:t xml:space="preserve">Mevcut yaklaşımlar arasında, Seo ve ark. (2023), MFCC, STFT ve Mel-spektrogram gibi farklı spektral özellikleri CNN tabanlı "late fusion" yöntemi ile birleştirerek GTZAN </w:t>
      </w:r>
      <w:r w:rsidRPr="00074FF2">
        <w:rPr>
          <w:color w:val="000000" w:themeColor="text1"/>
          <w:lang w:val="tr-TR"/>
        </w:rPr>
        <w:lastRenderedPageBreak/>
        <w:t>veri setinde %96,8 doğruluk elde etmiştir [2]. Daha sonra, 2025 yılında yayımlanan başka bir çalışmada ise, MFCC, STFT ve DWT özelliklerinin paralel CNN ağlarıyla işlenmesi sonucunda yüksek başarı sağlanmıştır [3, 4]. Bu çalışmalar, spektral çeşitliliğin sınıflandırma performansına katkıda bulunduğunu göstermektedir</w:t>
      </w:r>
      <w:r w:rsidRPr="00547D2D">
        <w:rPr>
          <w:color w:val="000000" w:themeColor="text1"/>
        </w:rPr>
        <w:t>.</w:t>
      </w:r>
    </w:p>
    <w:p w14:paraId="1DEDEE9C" w14:textId="77777777" w:rsidR="00427802" w:rsidRPr="00547D2D" w:rsidRDefault="00427802" w:rsidP="00427802">
      <w:pPr>
        <w:pStyle w:val="Heading2"/>
        <w:numPr>
          <w:ilvl w:val="1"/>
          <w:numId w:val="5"/>
        </w:numPr>
        <w:rPr>
          <w:color w:val="000000" w:themeColor="text1"/>
        </w:rPr>
      </w:pPr>
      <w:r w:rsidRPr="00547D2D">
        <w:rPr>
          <w:color w:val="000000" w:themeColor="text1"/>
        </w:rPr>
        <w:t>Konuşmacı Tanıma Yaklaşımları</w:t>
      </w:r>
    </w:p>
    <w:p w14:paraId="4BE79C0E" w14:textId="77777777" w:rsidR="00427802" w:rsidRPr="00547D2D" w:rsidRDefault="00427802" w:rsidP="00427802">
      <w:pPr>
        <w:pStyle w:val="Text"/>
        <w:rPr>
          <w:color w:val="000000" w:themeColor="text1"/>
        </w:rPr>
      </w:pPr>
      <w:r w:rsidRPr="00547D2D">
        <w:rPr>
          <w:color w:val="000000" w:themeColor="text1"/>
        </w:rPr>
        <w:t>Konuşmacı tanıma sistemlerinde geleneksel MFCC yerine, daha biyolojik temelli yaklaşımlar önerilmiştir. Gammatone filtreleri ile geliştirilen GFCC tabanlı sistem, GMM modellemesiyle elde edilen MFCC’ye kıyasla daha iyi sonuçlar vermiştir [4]. Bu sistem özellikle gürültülü ortamlardaki kimlik doğrulama uygulamaları için uygundur.</w:t>
      </w:r>
    </w:p>
    <w:p w14:paraId="0F5AA692" w14:textId="77777777" w:rsidR="00427802" w:rsidRPr="00547D2D" w:rsidRDefault="00427802" w:rsidP="00427802">
      <w:pPr>
        <w:pStyle w:val="Text"/>
        <w:rPr>
          <w:color w:val="000000" w:themeColor="text1"/>
        </w:rPr>
      </w:pPr>
      <w:r w:rsidRPr="00547D2D">
        <w:rPr>
          <w:color w:val="000000" w:themeColor="text1"/>
        </w:rPr>
        <w:t>Benzer şekilde, Mohammadi ve Mohammadi (2017) tarafından önerilen başka bir sistemde MFCC, IMFCC ve LPCC gibi özellikler birleştirilmiş ve bu birleşim, tek başına MFCC kullanımına kıyasla daha yüksek doğruluk sağlamıştır [6]. Özellik füzyon stratejisi, özellikle gürültüye dayanıklı güvenlik sistemlerinde etkili sonuçlar vermektedir.</w:t>
      </w:r>
    </w:p>
    <w:p w14:paraId="23B4EE95" w14:textId="77777777" w:rsidR="00427802" w:rsidRPr="00547D2D" w:rsidRDefault="00427802" w:rsidP="00427802">
      <w:pPr>
        <w:pStyle w:val="Heading2"/>
        <w:numPr>
          <w:ilvl w:val="1"/>
          <w:numId w:val="5"/>
        </w:numPr>
        <w:rPr>
          <w:color w:val="000000" w:themeColor="text1"/>
        </w:rPr>
      </w:pPr>
      <w:r w:rsidRPr="00547D2D">
        <w:rPr>
          <w:color w:val="000000" w:themeColor="text1"/>
        </w:rPr>
        <w:t>Biyolojik ve Çevresel Seslerin Sınıflandırılması</w:t>
      </w:r>
    </w:p>
    <w:p w14:paraId="6F317ECD" w14:textId="77777777" w:rsidR="00427802" w:rsidRPr="00547D2D" w:rsidRDefault="00427802" w:rsidP="00427802">
      <w:pPr>
        <w:pStyle w:val="Text"/>
        <w:rPr>
          <w:color w:val="000000" w:themeColor="text1"/>
        </w:rPr>
      </w:pPr>
      <w:r w:rsidRPr="00547D2D">
        <w:rPr>
          <w:color w:val="000000" w:themeColor="text1"/>
        </w:rPr>
        <w:t>Doğal ortamlardan toplanan seslerin sınıflandırılması, gürültü ve sınıf dengesizliği gibi zorlukları içermektedir. Bu bağlamda, Luque ve ark. (2018) kurbağa seslerinin sınıflandırılmasında kare puan serilerini de dikkate alan bir yöntem geliştirmiştir [7]. Karar Ağacı ile %90'ın üzerinde başarı elde edilmiş ve sistemin sınıf dengesizliğine karşı dayanıklı olduğu gösterilmiştir.</w:t>
      </w:r>
    </w:p>
    <w:p w14:paraId="58DA72E9" w14:textId="77777777" w:rsidR="00427802" w:rsidRPr="00547D2D" w:rsidRDefault="00427802" w:rsidP="00427802">
      <w:pPr>
        <w:pStyle w:val="Text"/>
        <w:rPr>
          <w:color w:val="000000" w:themeColor="text1"/>
        </w:rPr>
      </w:pPr>
      <w:r w:rsidRPr="00547D2D">
        <w:rPr>
          <w:color w:val="000000" w:themeColor="text1"/>
        </w:rPr>
        <w:t>Ayrıca, çevresel ses sınıflandırmasında CNN tabanlı modellerin kullanımı artmıştır. 2024 yılında yayımlanan bir çalışmada, MFCC, tempogram ve mel-spektrogram özellikleri birlikte değerlendirilmiş; bu birleşimin özellikle ritim temelli sınıflarda güçlü sonuçlar verdiği gösterilmiştir [8]. Ayrıca, çevresel ses ve müzik aletleri sınıflandırmasına yönelik [9] çalışmada, MFCC özelliklerine veri artırma teknikleri entegre edilmiş ve doğrulukta %10’dan fazla artış sağlanmıştır. Bu yaklaşım, özellikle veri miktarının kısıtlı olduğu senaryolarda faydalı olmuştur.</w:t>
      </w:r>
    </w:p>
    <w:p w14:paraId="4F7738F9" w14:textId="77777777" w:rsidR="00427802" w:rsidRPr="00547D2D" w:rsidRDefault="00427802" w:rsidP="00427802">
      <w:pPr>
        <w:pStyle w:val="Heading2"/>
        <w:numPr>
          <w:ilvl w:val="1"/>
          <w:numId w:val="5"/>
        </w:numPr>
        <w:rPr>
          <w:color w:val="000000" w:themeColor="text1"/>
        </w:rPr>
      </w:pPr>
      <w:r w:rsidRPr="00547D2D">
        <w:rPr>
          <w:color w:val="000000" w:themeColor="text1"/>
        </w:rPr>
        <w:t>Konuşma Tanıma Yaklaşımları</w:t>
      </w:r>
    </w:p>
    <w:p w14:paraId="2BD18A9D" w14:textId="77777777" w:rsidR="00427802" w:rsidRPr="00547D2D" w:rsidRDefault="00427802" w:rsidP="00427802">
      <w:pPr>
        <w:pStyle w:val="Text"/>
        <w:rPr>
          <w:color w:val="000000" w:themeColor="text1"/>
        </w:rPr>
      </w:pPr>
      <w:r w:rsidRPr="00547D2D">
        <w:rPr>
          <w:color w:val="000000" w:themeColor="text1"/>
        </w:rPr>
        <w:t>Konuşma tanıma yaklaşımları, ses teknolojilerinin en yaygın uygulama alanlarından biridir. Park ve ark. (2019) tarafından önerilen SpecAugment yöntemi, log-mel spektrogram üzerinde doğrudan zaman ve frekans maskeleri uygulayarak LAS modellerinde Kelime Hata Oranını (WER) %6,8’e düşürmüştür [10]. Bu yaklaşımın en büyük avantajı, ek veri gerektirmeden özellik seviyesinde veri artırımı sağlamasıdır.</w:t>
      </w:r>
    </w:p>
    <w:p w14:paraId="20BF80EE" w14:textId="77777777" w:rsidR="00427802" w:rsidRPr="00547D2D" w:rsidRDefault="00427802" w:rsidP="00427802">
      <w:pPr>
        <w:pStyle w:val="Text"/>
        <w:rPr>
          <w:color w:val="000000" w:themeColor="text1"/>
        </w:rPr>
      </w:pPr>
      <w:r w:rsidRPr="00547D2D">
        <w:rPr>
          <w:color w:val="000000" w:themeColor="text1"/>
        </w:rPr>
        <w:t>2023 yılında yayımlanan başka bir derleme çalışması, MFCC, HMM ve RNN gibi klasik yöntemlerin karşılaştırmalı analizini sunmuş ve hangi özelliklerin hangi senaryolarda daha etkili olduğuna dair kapsamlı bir değerlendirme yapmıştır [11].</w:t>
      </w:r>
    </w:p>
    <w:p w14:paraId="0FE79DA8" w14:textId="77777777" w:rsidR="00547D2D" w:rsidRPr="00547D2D" w:rsidRDefault="00547D2D" w:rsidP="00427802">
      <w:pPr>
        <w:pStyle w:val="Text"/>
        <w:rPr>
          <w:color w:val="000000" w:themeColor="text1"/>
        </w:rPr>
      </w:pPr>
    </w:p>
    <w:p w14:paraId="6DC1E068" w14:textId="77777777" w:rsidR="00427802" w:rsidRPr="00547D2D" w:rsidRDefault="00427802" w:rsidP="00427802">
      <w:pPr>
        <w:pStyle w:val="Heading2"/>
        <w:numPr>
          <w:ilvl w:val="1"/>
          <w:numId w:val="5"/>
        </w:numPr>
        <w:rPr>
          <w:color w:val="000000" w:themeColor="text1"/>
        </w:rPr>
      </w:pPr>
      <w:r w:rsidRPr="00547D2D">
        <w:rPr>
          <w:color w:val="000000" w:themeColor="text1"/>
        </w:rPr>
        <w:lastRenderedPageBreak/>
        <w:t>Derin Öğrenme ve Transformer Tabanlı İleri Düzey Modeller</w:t>
      </w:r>
    </w:p>
    <w:p w14:paraId="41CAED98" w14:textId="77777777" w:rsidR="00427802" w:rsidRPr="00547D2D" w:rsidRDefault="00427802" w:rsidP="00427802">
      <w:pPr>
        <w:pStyle w:val="Text"/>
        <w:rPr>
          <w:color w:val="000000" w:themeColor="text1"/>
        </w:rPr>
      </w:pPr>
      <w:r w:rsidRPr="00547D2D">
        <w:rPr>
          <w:color w:val="000000" w:themeColor="text1"/>
        </w:rPr>
        <w:t>Son yıllarda, ses sınıflandırmasında transformer mimarilerinin artışı dikkat çekmektedir. Causal Audio Transformer (CAT) modeli (2023), çok çözünürlüklü özellikleri zamansal olarak nedensel bir şekilde işleyerek ses sınıflandırmasında yüksek başarı elde etmiştir [12]. Benzer şekilde, Multiscale Audio Spectrogram Transformer (MAST) modeli, daha verimli hesaplama süresi ile ses olaylarının sınıflandırılmasında kullanılabilmektedir [13].</w:t>
      </w:r>
    </w:p>
    <w:p w14:paraId="2109A4C8" w14:textId="77777777" w:rsidR="00427802" w:rsidRPr="00547D2D" w:rsidRDefault="00427802" w:rsidP="00427802">
      <w:pPr>
        <w:pStyle w:val="Text"/>
        <w:rPr>
          <w:color w:val="000000" w:themeColor="text1"/>
        </w:rPr>
      </w:pPr>
      <w:r w:rsidRPr="00547D2D">
        <w:rPr>
          <w:color w:val="000000" w:themeColor="text1"/>
        </w:rPr>
        <w:t>Transformer mimarisine bir alternatif olarak, nöromorfik bilgi işleme sistemleri (2025) enerji verimliliği açısından da öne çıkmaktadır [14]. Spiking Neural Networks kullanılarak geliştirilen bu sistem, mobil ve gömülü cihazlarda düşük güç tüketimi ile ses tanıma imkânı sağlamaktadır.</w:t>
      </w:r>
    </w:p>
    <w:p w14:paraId="0A0347DA" w14:textId="77777777" w:rsidR="00427802" w:rsidRPr="00547D2D" w:rsidRDefault="00427802" w:rsidP="00427802">
      <w:pPr>
        <w:pStyle w:val="Heading2"/>
        <w:numPr>
          <w:ilvl w:val="1"/>
          <w:numId w:val="5"/>
        </w:numPr>
        <w:rPr>
          <w:color w:val="000000" w:themeColor="text1"/>
        </w:rPr>
      </w:pPr>
      <w:r w:rsidRPr="00547D2D">
        <w:rPr>
          <w:color w:val="000000" w:themeColor="text1"/>
        </w:rPr>
        <w:t>Özel Amaçlı Uygulamalar</w:t>
      </w:r>
    </w:p>
    <w:p w14:paraId="3AE83CB4" w14:textId="77777777" w:rsidR="00427802" w:rsidRPr="00547D2D" w:rsidRDefault="00427802" w:rsidP="00427802">
      <w:pPr>
        <w:pStyle w:val="Text"/>
        <w:rPr>
          <w:color w:val="000000" w:themeColor="text1"/>
        </w:rPr>
      </w:pPr>
      <w:r w:rsidRPr="00547D2D">
        <w:rPr>
          <w:color w:val="000000" w:themeColor="text1"/>
        </w:rPr>
        <w:t>Konuşan portre sentezi gibi özel uygulamalarda kullanılan modeller arasında, Whisper, Wav2Vec ve HuBERT gibi modern modelleri karşılaştıran 2025 tarihli bir analiz çalışması bulunmaktadır [15]. Bu çalışma, Whisper modelinin gerçek zamanlı senaryolarda daha başarılı olduğunu göstermiştir.</w:t>
      </w:r>
    </w:p>
    <w:p w14:paraId="7A6D9C4E" w14:textId="77777777" w:rsidR="00427802" w:rsidRPr="00547D2D" w:rsidRDefault="00427802" w:rsidP="00427802">
      <w:pPr>
        <w:pStyle w:val="Text"/>
        <w:rPr>
          <w:color w:val="000000" w:themeColor="text1"/>
        </w:rPr>
      </w:pPr>
      <w:r w:rsidRPr="00547D2D">
        <w:rPr>
          <w:color w:val="000000" w:themeColor="text1"/>
        </w:rPr>
        <w:t>Benzer şekilde, derin öğrenme tabanlı sistemler bebek ağlamalarının paralinguistik analizi için kullanılmış ve MFCC ile perde (pitch) özellikleri kullanılarak sağlık izleme sistemlerinde önemli sonuçlar elde edilmiştir [16]. Son olarak, 2025 yılında AIP konferansında sunulan bir çalışmada, MFCC ve Mel-spektrogram kullanılarak deepfake ses içerikleri tespit edilmiştir [17]. CNN mimarisi ile geliştirilen model, gerçek ve sahte sesleri ayırt etmede yüksek doğruluk sunmaktadır.</w:t>
      </w:r>
    </w:p>
    <w:p w14:paraId="5A125126" w14:textId="77777777" w:rsidR="00427802" w:rsidRPr="00547D2D" w:rsidRDefault="00427802" w:rsidP="00427802">
      <w:pPr>
        <w:pStyle w:val="Text"/>
        <w:rPr>
          <w:color w:val="000000" w:themeColor="text1"/>
        </w:rPr>
      </w:pPr>
      <w:r w:rsidRPr="00547D2D">
        <w:rPr>
          <w:color w:val="000000" w:themeColor="text1"/>
        </w:rPr>
        <w:t>Tablo 1’de, ilgili literatürdeki çalışmalar incelenmiş ve karşılaştırmalı olarak sunulmuştur.</w:t>
      </w:r>
    </w:p>
    <w:p w14:paraId="0BBFFF8A" w14:textId="77777777" w:rsidR="00427802" w:rsidRPr="00547D2D" w:rsidRDefault="00427802" w:rsidP="00427802">
      <w:pPr>
        <w:pStyle w:val="Text"/>
        <w:rPr>
          <w:color w:val="000000" w:themeColor="text1"/>
        </w:rPr>
      </w:pPr>
    </w:p>
    <w:p w14:paraId="5FBB17B7" w14:textId="77777777" w:rsidR="00427802" w:rsidRPr="00547D2D" w:rsidRDefault="00427802" w:rsidP="00427802">
      <w:pPr>
        <w:pStyle w:val="Text"/>
        <w:rPr>
          <w:i/>
          <w:iCs/>
          <w:color w:val="000000" w:themeColor="text1"/>
          <w:sz w:val="22"/>
          <w:szCs w:val="21"/>
        </w:rPr>
      </w:pPr>
      <w:r w:rsidRPr="00547D2D">
        <w:rPr>
          <w:i/>
          <w:iCs/>
          <w:color w:val="000000" w:themeColor="text1"/>
          <w:sz w:val="22"/>
          <w:szCs w:val="21"/>
        </w:rPr>
        <w:t>Tablo 1. Literatür incelemesi ve makalelerin karşılaştırması</w:t>
      </w:r>
    </w:p>
    <w:tbl>
      <w:tblPr>
        <w:tblStyle w:val="TabloKlavuzu"/>
        <w:tblW w:w="8578" w:type="dxa"/>
        <w:jc w:val="center"/>
        <w:tblLook w:val="04A0" w:firstRow="1" w:lastRow="0" w:firstColumn="1" w:lastColumn="0" w:noHBand="0" w:noVBand="1"/>
      </w:tblPr>
      <w:tblGrid>
        <w:gridCol w:w="1266"/>
        <w:gridCol w:w="576"/>
        <w:gridCol w:w="1246"/>
        <w:gridCol w:w="1266"/>
        <w:gridCol w:w="1206"/>
        <w:gridCol w:w="999"/>
        <w:gridCol w:w="863"/>
        <w:gridCol w:w="1156"/>
      </w:tblGrid>
      <w:tr w:rsidR="00427802" w:rsidRPr="00547D2D" w14:paraId="12D0E23B" w14:textId="77777777" w:rsidTr="00680A6D">
        <w:trPr>
          <w:trHeight w:val="414"/>
          <w:jc w:val="center"/>
        </w:trPr>
        <w:tc>
          <w:tcPr>
            <w:tcW w:w="1266" w:type="dxa"/>
          </w:tcPr>
          <w:p w14:paraId="2789A55E" w14:textId="77777777" w:rsidR="00427802" w:rsidRPr="00547D2D" w:rsidRDefault="00427802" w:rsidP="00680A6D">
            <w:pPr>
              <w:jc w:val="center"/>
              <w:rPr>
                <w:color w:val="000000" w:themeColor="text1"/>
                <w:sz w:val="18"/>
                <w:szCs w:val="18"/>
              </w:rPr>
            </w:pPr>
            <w:r w:rsidRPr="00547D2D">
              <w:rPr>
                <w:color w:val="000000" w:themeColor="text1"/>
                <w:sz w:val="18"/>
                <w:szCs w:val="18"/>
              </w:rPr>
              <w:t>Makale</w:t>
            </w:r>
          </w:p>
        </w:tc>
        <w:tc>
          <w:tcPr>
            <w:tcW w:w="576" w:type="dxa"/>
          </w:tcPr>
          <w:p w14:paraId="6699D17A" w14:textId="77777777" w:rsidR="00427802" w:rsidRPr="00547D2D" w:rsidRDefault="00427802" w:rsidP="00680A6D">
            <w:pPr>
              <w:jc w:val="center"/>
              <w:rPr>
                <w:color w:val="000000" w:themeColor="text1"/>
                <w:sz w:val="18"/>
                <w:szCs w:val="18"/>
              </w:rPr>
            </w:pPr>
            <w:r w:rsidRPr="00547D2D">
              <w:rPr>
                <w:color w:val="000000" w:themeColor="text1"/>
                <w:sz w:val="18"/>
                <w:szCs w:val="18"/>
              </w:rPr>
              <w:t>Yıl</w:t>
            </w:r>
          </w:p>
        </w:tc>
        <w:tc>
          <w:tcPr>
            <w:tcW w:w="1246" w:type="dxa"/>
          </w:tcPr>
          <w:p w14:paraId="3606165A" w14:textId="77777777" w:rsidR="00427802" w:rsidRPr="00547D2D" w:rsidRDefault="00427802" w:rsidP="00680A6D">
            <w:pPr>
              <w:jc w:val="center"/>
              <w:rPr>
                <w:color w:val="000000" w:themeColor="text1"/>
                <w:sz w:val="18"/>
                <w:szCs w:val="18"/>
              </w:rPr>
            </w:pPr>
            <w:r w:rsidRPr="00547D2D">
              <w:rPr>
                <w:color w:val="000000" w:themeColor="text1"/>
                <w:sz w:val="18"/>
                <w:szCs w:val="18"/>
              </w:rPr>
              <w:t>Kullanılan Öznitelikler</w:t>
            </w:r>
          </w:p>
        </w:tc>
        <w:tc>
          <w:tcPr>
            <w:tcW w:w="1266" w:type="dxa"/>
          </w:tcPr>
          <w:p w14:paraId="22945D27" w14:textId="77777777" w:rsidR="00427802" w:rsidRPr="00547D2D" w:rsidRDefault="00427802" w:rsidP="00680A6D">
            <w:pPr>
              <w:jc w:val="center"/>
              <w:rPr>
                <w:color w:val="000000" w:themeColor="text1"/>
                <w:sz w:val="18"/>
                <w:szCs w:val="18"/>
              </w:rPr>
            </w:pPr>
            <w:r w:rsidRPr="00547D2D">
              <w:rPr>
                <w:color w:val="000000" w:themeColor="text1"/>
                <w:sz w:val="18"/>
                <w:szCs w:val="18"/>
              </w:rPr>
              <w:t>Model Yönetimi</w:t>
            </w:r>
          </w:p>
        </w:tc>
        <w:tc>
          <w:tcPr>
            <w:tcW w:w="1166" w:type="dxa"/>
          </w:tcPr>
          <w:p w14:paraId="30C66E92" w14:textId="77777777" w:rsidR="00427802" w:rsidRPr="00547D2D" w:rsidRDefault="00427802" w:rsidP="00680A6D">
            <w:pPr>
              <w:jc w:val="center"/>
              <w:rPr>
                <w:color w:val="000000" w:themeColor="text1"/>
                <w:sz w:val="18"/>
                <w:szCs w:val="18"/>
              </w:rPr>
            </w:pPr>
            <w:r w:rsidRPr="00547D2D">
              <w:rPr>
                <w:color w:val="000000" w:themeColor="text1"/>
                <w:sz w:val="18"/>
                <w:szCs w:val="18"/>
              </w:rPr>
              <w:t>Uygulama Alanı</w:t>
            </w:r>
          </w:p>
        </w:tc>
        <w:tc>
          <w:tcPr>
            <w:tcW w:w="1046" w:type="dxa"/>
          </w:tcPr>
          <w:p w14:paraId="478CA2DE" w14:textId="77777777" w:rsidR="00427802" w:rsidRPr="00547D2D" w:rsidRDefault="00427802" w:rsidP="00680A6D">
            <w:pPr>
              <w:jc w:val="center"/>
              <w:rPr>
                <w:color w:val="000000" w:themeColor="text1"/>
                <w:sz w:val="18"/>
                <w:szCs w:val="18"/>
              </w:rPr>
            </w:pPr>
            <w:r w:rsidRPr="00547D2D">
              <w:rPr>
                <w:color w:val="000000" w:themeColor="text1"/>
                <w:sz w:val="18"/>
                <w:szCs w:val="18"/>
              </w:rPr>
              <w:t>Yayın Türü</w:t>
            </w:r>
          </w:p>
        </w:tc>
        <w:tc>
          <w:tcPr>
            <w:tcW w:w="986" w:type="dxa"/>
          </w:tcPr>
          <w:p w14:paraId="7950F197" w14:textId="77777777" w:rsidR="00427802" w:rsidRPr="00547D2D" w:rsidRDefault="00427802" w:rsidP="00680A6D">
            <w:pPr>
              <w:jc w:val="center"/>
              <w:rPr>
                <w:color w:val="000000" w:themeColor="text1"/>
                <w:sz w:val="18"/>
                <w:szCs w:val="18"/>
              </w:rPr>
            </w:pPr>
            <w:r w:rsidRPr="00547D2D">
              <w:rPr>
                <w:color w:val="000000" w:themeColor="text1"/>
                <w:sz w:val="18"/>
                <w:szCs w:val="18"/>
              </w:rPr>
              <w:t>Gürültü Direnci</w:t>
            </w:r>
          </w:p>
        </w:tc>
        <w:tc>
          <w:tcPr>
            <w:tcW w:w="1026" w:type="dxa"/>
          </w:tcPr>
          <w:p w14:paraId="315130FB" w14:textId="77777777" w:rsidR="00427802" w:rsidRPr="00547D2D" w:rsidRDefault="00427802" w:rsidP="00680A6D">
            <w:pPr>
              <w:jc w:val="center"/>
              <w:rPr>
                <w:color w:val="000000" w:themeColor="text1"/>
                <w:sz w:val="18"/>
                <w:szCs w:val="18"/>
              </w:rPr>
            </w:pPr>
            <w:r w:rsidRPr="00547D2D">
              <w:rPr>
                <w:color w:val="000000" w:themeColor="text1"/>
                <w:sz w:val="18"/>
                <w:szCs w:val="18"/>
              </w:rPr>
              <w:t>Zaman Karmaşıklığı</w:t>
            </w:r>
          </w:p>
        </w:tc>
      </w:tr>
      <w:tr w:rsidR="00427802" w:rsidRPr="00547D2D" w14:paraId="732E5455" w14:textId="77777777" w:rsidTr="00680A6D">
        <w:trPr>
          <w:trHeight w:val="613"/>
          <w:jc w:val="center"/>
        </w:trPr>
        <w:tc>
          <w:tcPr>
            <w:tcW w:w="1266" w:type="dxa"/>
          </w:tcPr>
          <w:p w14:paraId="7283AB20" w14:textId="77777777" w:rsidR="00427802" w:rsidRPr="00547D2D" w:rsidRDefault="00427802" w:rsidP="00680A6D">
            <w:pPr>
              <w:rPr>
                <w:color w:val="000000" w:themeColor="text1"/>
                <w:sz w:val="18"/>
                <w:szCs w:val="18"/>
              </w:rPr>
            </w:pPr>
            <w:r w:rsidRPr="00547D2D">
              <w:rPr>
                <w:color w:val="000000" w:themeColor="text1"/>
                <w:sz w:val="18"/>
                <w:szCs w:val="18"/>
              </w:rPr>
              <w:t>SpecAugment (Google) [10]</w:t>
            </w:r>
          </w:p>
        </w:tc>
        <w:tc>
          <w:tcPr>
            <w:tcW w:w="576" w:type="dxa"/>
          </w:tcPr>
          <w:p w14:paraId="4048E595" w14:textId="77777777" w:rsidR="00427802" w:rsidRPr="00547D2D" w:rsidRDefault="00427802" w:rsidP="00680A6D">
            <w:pPr>
              <w:rPr>
                <w:color w:val="000000" w:themeColor="text1"/>
                <w:sz w:val="18"/>
                <w:szCs w:val="18"/>
              </w:rPr>
            </w:pPr>
            <w:r w:rsidRPr="00547D2D">
              <w:rPr>
                <w:color w:val="000000" w:themeColor="text1"/>
                <w:sz w:val="18"/>
                <w:szCs w:val="18"/>
              </w:rPr>
              <w:t>2019</w:t>
            </w:r>
          </w:p>
        </w:tc>
        <w:tc>
          <w:tcPr>
            <w:tcW w:w="1246" w:type="dxa"/>
          </w:tcPr>
          <w:p w14:paraId="479C61D1" w14:textId="77777777" w:rsidR="00427802" w:rsidRPr="00547D2D" w:rsidRDefault="00427802" w:rsidP="00680A6D">
            <w:pPr>
              <w:rPr>
                <w:color w:val="000000" w:themeColor="text1"/>
                <w:sz w:val="18"/>
                <w:szCs w:val="18"/>
              </w:rPr>
            </w:pPr>
            <w:r w:rsidRPr="00547D2D">
              <w:rPr>
                <w:color w:val="000000" w:themeColor="text1"/>
                <w:sz w:val="18"/>
                <w:szCs w:val="18"/>
              </w:rPr>
              <w:t>Log Mel Spectrogram</w:t>
            </w:r>
          </w:p>
        </w:tc>
        <w:tc>
          <w:tcPr>
            <w:tcW w:w="1266" w:type="dxa"/>
          </w:tcPr>
          <w:p w14:paraId="55615CDA" w14:textId="77777777" w:rsidR="00427802" w:rsidRPr="00547D2D" w:rsidRDefault="00427802" w:rsidP="00680A6D">
            <w:pPr>
              <w:rPr>
                <w:color w:val="000000" w:themeColor="text1"/>
                <w:sz w:val="18"/>
                <w:szCs w:val="18"/>
              </w:rPr>
            </w:pPr>
            <w:r w:rsidRPr="00547D2D">
              <w:rPr>
                <w:color w:val="000000" w:themeColor="text1"/>
                <w:sz w:val="18"/>
                <w:szCs w:val="18"/>
              </w:rPr>
              <w:t>Listen Attend and Spell (LAS)</w:t>
            </w:r>
          </w:p>
        </w:tc>
        <w:tc>
          <w:tcPr>
            <w:tcW w:w="1166" w:type="dxa"/>
          </w:tcPr>
          <w:p w14:paraId="1333ED71" w14:textId="77777777" w:rsidR="00427802" w:rsidRPr="00547D2D" w:rsidRDefault="00427802" w:rsidP="00680A6D">
            <w:pPr>
              <w:rPr>
                <w:color w:val="000000" w:themeColor="text1"/>
                <w:sz w:val="18"/>
                <w:szCs w:val="18"/>
              </w:rPr>
            </w:pPr>
            <w:r w:rsidRPr="00547D2D">
              <w:rPr>
                <w:color w:val="000000" w:themeColor="text1"/>
                <w:sz w:val="18"/>
                <w:szCs w:val="18"/>
              </w:rPr>
              <w:t>Konuşma Tanıma</w:t>
            </w:r>
          </w:p>
        </w:tc>
        <w:tc>
          <w:tcPr>
            <w:tcW w:w="1046" w:type="dxa"/>
          </w:tcPr>
          <w:p w14:paraId="4A28BE26" w14:textId="77777777" w:rsidR="00427802" w:rsidRPr="00547D2D" w:rsidRDefault="00427802" w:rsidP="00680A6D">
            <w:pPr>
              <w:rPr>
                <w:color w:val="000000" w:themeColor="text1"/>
                <w:sz w:val="18"/>
                <w:szCs w:val="18"/>
              </w:rPr>
            </w:pPr>
            <w:r w:rsidRPr="00547D2D">
              <w:rPr>
                <w:color w:val="000000" w:themeColor="text1"/>
                <w:sz w:val="18"/>
                <w:szCs w:val="18"/>
              </w:rPr>
              <w:t xml:space="preserve">Arxiv </w:t>
            </w:r>
          </w:p>
        </w:tc>
        <w:tc>
          <w:tcPr>
            <w:tcW w:w="986" w:type="dxa"/>
          </w:tcPr>
          <w:p w14:paraId="18139731"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c>
          <w:tcPr>
            <w:tcW w:w="1026" w:type="dxa"/>
          </w:tcPr>
          <w:p w14:paraId="429BEF0B" w14:textId="77777777" w:rsidR="00427802" w:rsidRPr="00547D2D" w:rsidRDefault="00427802" w:rsidP="00680A6D">
            <w:pPr>
              <w:jc w:val="right"/>
              <w:rPr>
                <w:color w:val="000000" w:themeColor="text1"/>
                <w:sz w:val="18"/>
                <w:szCs w:val="18"/>
              </w:rPr>
            </w:pPr>
            <w:r w:rsidRPr="00547D2D">
              <w:rPr>
                <w:color w:val="000000" w:themeColor="text1"/>
                <w:sz w:val="18"/>
                <w:szCs w:val="18"/>
              </w:rPr>
              <w:t>Düşük</w:t>
            </w:r>
          </w:p>
        </w:tc>
      </w:tr>
      <w:tr w:rsidR="00427802" w:rsidRPr="00547D2D" w14:paraId="7D112653" w14:textId="77777777" w:rsidTr="00680A6D">
        <w:trPr>
          <w:trHeight w:val="827"/>
          <w:jc w:val="center"/>
        </w:trPr>
        <w:tc>
          <w:tcPr>
            <w:tcW w:w="1266" w:type="dxa"/>
          </w:tcPr>
          <w:p w14:paraId="53662AD4" w14:textId="77777777" w:rsidR="00427802" w:rsidRPr="00547D2D" w:rsidRDefault="00427802" w:rsidP="00680A6D">
            <w:pPr>
              <w:rPr>
                <w:color w:val="000000" w:themeColor="text1"/>
                <w:sz w:val="18"/>
                <w:szCs w:val="18"/>
              </w:rPr>
            </w:pPr>
            <w:r w:rsidRPr="00547D2D">
              <w:rPr>
                <w:color w:val="000000" w:themeColor="text1"/>
                <w:sz w:val="18"/>
                <w:szCs w:val="18"/>
              </w:rPr>
              <w:t>Gammatone Tabanlı GFCC</w:t>
            </w:r>
          </w:p>
          <w:p w14:paraId="1185DADD" w14:textId="77777777" w:rsidR="00427802" w:rsidRPr="00547D2D" w:rsidRDefault="00427802" w:rsidP="00680A6D">
            <w:pPr>
              <w:rPr>
                <w:color w:val="000000" w:themeColor="text1"/>
                <w:sz w:val="18"/>
                <w:szCs w:val="18"/>
              </w:rPr>
            </w:pPr>
            <w:r w:rsidRPr="00547D2D">
              <w:rPr>
                <w:color w:val="000000" w:themeColor="text1"/>
                <w:sz w:val="18"/>
                <w:szCs w:val="18"/>
              </w:rPr>
              <w:t>[5]</w:t>
            </w:r>
          </w:p>
        </w:tc>
        <w:tc>
          <w:tcPr>
            <w:tcW w:w="576" w:type="dxa"/>
          </w:tcPr>
          <w:p w14:paraId="572A0D93" w14:textId="77777777" w:rsidR="00427802" w:rsidRPr="00547D2D" w:rsidRDefault="00427802" w:rsidP="00680A6D">
            <w:pPr>
              <w:rPr>
                <w:color w:val="000000" w:themeColor="text1"/>
                <w:sz w:val="18"/>
                <w:szCs w:val="18"/>
              </w:rPr>
            </w:pPr>
            <w:r w:rsidRPr="00547D2D">
              <w:rPr>
                <w:color w:val="000000" w:themeColor="text1"/>
                <w:sz w:val="18"/>
                <w:szCs w:val="18"/>
              </w:rPr>
              <w:t>2012</w:t>
            </w:r>
          </w:p>
        </w:tc>
        <w:tc>
          <w:tcPr>
            <w:tcW w:w="1246" w:type="dxa"/>
          </w:tcPr>
          <w:p w14:paraId="0357B093" w14:textId="77777777" w:rsidR="00427802" w:rsidRPr="00547D2D" w:rsidRDefault="00427802" w:rsidP="00680A6D">
            <w:pPr>
              <w:rPr>
                <w:color w:val="000000" w:themeColor="text1"/>
                <w:sz w:val="18"/>
                <w:szCs w:val="18"/>
              </w:rPr>
            </w:pPr>
            <w:r w:rsidRPr="00547D2D">
              <w:rPr>
                <w:color w:val="000000" w:themeColor="text1"/>
                <w:sz w:val="18"/>
                <w:szCs w:val="18"/>
              </w:rPr>
              <w:t>GFCC (Gammatone + DCT)</w:t>
            </w:r>
          </w:p>
        </w:tc>
        <w:tc>
          <w:tcPr>
            <w:tcW w:w="1266" w:type="dxa"/>
          </w:tcPr>
          <w:p w14:paraId="561DA7A8" w14:textId="77777777" w:rsidR="00427802" w:rsidRPr="00547D2D" w:rsidRDefault="00427802" w:rsidP="00680A6D">
            <w:pPr>
              <w:rPr>
                <w:color w:val="000000" w:themeColor="text1"/>
                <w:sz w:val="18"/>
                <w:szCs w:val="18"/>
              </w:rPr>
            </w:pPr>
            <w:r w:rsidRPr="00547D2D">
              <w:rPr>
                <w:color w:val="000000" w:themeColor="text1"/>
                <w:sz w:val="18"/>
                <w:szCs w:val="18"/>
              </w:rPr>
              <w:t>GMM</w:t>
            </w:r>
          </w:p>
        </w:tc>
        <w:tc>
          <w:tcPr>
            <w:tcW w:w="1166" w:type="dxa"/>
          </w:tcPr>
          <w:p w14:paraId="4AB5B0F9" w14:textId="77777777" w:rsidR="00427802" w:rsidRPr="00547D2D" w:rsidRDefault="00427802" w:rsidP="00680A6D">
            <w:pPr>
              <w:rPr>
                <w:color w:val="000000" w:themeColor="text1"/>
                <w:sz w:val="18"/>
                <w:szCs w:val="18"/>
              </w:rPr>
            </w:pPr>
            <w:r w:rsidRPr="00547D2D">
              <w:rPr>
                <w:color w:val="000000" w:themeColor="text1"/>
                <w:sz w:val="18"/>
                <w:szCs w:val="18"/>
              </w:rPr>
              <w:t>Konuşmacı Tanıma</w:t>
            </w:r>
          </w:p>
        </w:tc>
        <w:tc>
          <w:tcPr>
            <w:tcW w:w="1046" w:type="dxa"/>
          </w:tcPr>
          <w:p w14:paraId="37530B3C" w14:textId="77777777" w:rsidR="00427802" w:rsidRPr="00547D2D" w:rsidRDefault="00427802" w:rsidP="00680A6D">
            <w:pPr>
              <w:rPr>
                <w:color w:val="000000" w:themeColor="text1"/>
                <w:sz w:val="18"/>
                <w:szCs w:val="18"/>
              </w:rPr>
            </w:pPr>
            <w:r w:rsidRPr="00547D2D">
              <w:rPr>
                <w:color w:val="000000" w:themeColor="text1"/>
                <w:sz w:val="18"/>
                <w:szCs w:val="18"/>
              </w:rPr>
              <w:t>Konferans</w:t>
            </w:r>
          </w:p>
        </w:tc>
        <w:tc>
          <w:tcPr>
            <w:tcW w:w="986" w:type="dxa"/>
          </w:tcPr>
          <w:p w14:paraId="07E2E148"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c>
          <w:tcPr>
            <w:tcW w:w="1026" w:type="dxa"/>
          </w:tcPr>
          <w:p w14:paraId="25E92A86"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r>
      <w:tr w:rsidR="00427802" w:rsidRPr="00547D2D" w14:paraId="2F527375" w14:textId="77777777" w:rsidTr="00680A6D">
        <w:trPr>
          <w:trHeight w:val="812"/>
          <w:jc w:val="center"/>
        </w:trPr>
        <w:tc>
          <w:tcPr>
            <w:tcW w:w="1266" w:type="dxa"/>
          </w:tcPr>
          <w:p w14:paraId="15F84194" w14:textId="77777777" w:rsidR="00427802" w:rsidRPr="00547D2D" w:rsidRDefault="00427802" w:rsidP="00680A6D">
            <w:pPr>
              <w:rPr>
                <w:color w:val="000000" w:themeColor="text1"/>
                <w:sz w:val="18"/>
                <w:szCs w:val="18"/>
              </w:rPr>
            </w:pPr>
            <w:r w:rsidRPr="00547D2D">
              <w:rPr>
                <w:color w:val="000000" w:themeColor="text1"/>
                <w:sz w:val="18"/>
                <w:szCs w:val="18"/>
              </w:rPr>
              <w:t>Multi-Feature CNN Fusion</w:t>
            </w:r>
          </w:p>
          <w:p w14:paraId="6FF89551" w14:textId="77777777" w:rsidR="00427802" w:rsidRPr="00547D2D" w:rsidRDefault="00427802" w:rsidP="00680A6D">
            <w:pPr>
              <w:rPr>
                <w:color w:val="000000" w:themeColor="text1"/>
                <w:sz w:val="18"/>
                <w:szCs w:val="18"/>
              </w:rPr>
            </w:pPr>
            <w:r w:rsidRPr="00547D2D">
              <w:rPr>
                <w:color w:val="000000" w:themeColor="text1"/>
                <w:sz w:val="18"/>
                <w:szCs w:val="18"/>
              </w:rPr>
              <w:t>[4]</w:t>
            </w:r>
          </w:p>
        </w:tc>
        <w:tc>
          <w:tcPr>
            <w:tcW w:w="576" w:type="dxa"/>
          </w:tcPr>
          <w:p w14:paraId="2E853A5D" w14:textId="77777777" w:rsidR="00427802" w:rsidRPr="00547D2D" w:rsidRDefault="00427802" w:rsidP="00680A6D">
            <w:pPr>
              <w:rPr>
                <w:color w:val="000000" w:themeColor="text1"/>
                <w:sz w:val="18"/>
                <w:szCs w:val="18"/>
              </w:rPr>
            </w:pPr>
            <w:r w:rsidRPr="00547D2D">
              <w:rPr>
                <w:color w:val="000000" w:themeColor="text1"/>
                <w:sz w:val="18"/>
                <w:szCs w:val="18"/>
              </w:rPr>
              <w:t>2022</w:t>
            </w:r>
          </w:p>
        </w:tc>
        <w:tc>
          <w:tcPr>
            <w:tcW w:w="1246" w:type="dxa"/>
          </w:tcPr>
          <w:p w14:paraId="481CD807" w14:textId="77777777" w:rsidR="00427802" w:rsidRPr="00547D2D" w:rsidRDefault="00427802" w:rsidP="00680A6D">
            <w:pPr>
              <w:rPr>
                <w:color w:val="000000" w:themeColor="text1"/>
                <w:sz w:val="18"/>
                <w:szCs w:val="18"/>
              </w:rPr>
            </w:pPr>
            <w:r w:rsidRPr="00547D2D">
              <w:rPr>
                <w:color w:val="000000" w:themeColor="text1"/>
                <w:sz w:val="18"/>
                <w:szCs w:val="18"/>
              </w:rPr>
              <w:t>MFCC, Mel Spectrogram, ZCR</w:t>
            </w:r>
          </w:p>
        </w:tc>
        <w:tc>
          <w:tcPr>
            <w:tcW w:w="1266" w:type="dxa"/>
          </w:tcPr>
          <w:p w14:paraId="15986102" w14:textId="77777777" w:rsidR="00427802" w:rsidRPr="00547D2D" w:rsidRDefault="00427802" w:rsidP="00680A6D">
            <w:pPr>
              <w:rPr>
                <w:color w:val="000000" w:themeColor="text1"/>
                <w:sz w:val="18"/>
                <w:szCs w:val="18"/>
              </w:rPr>
            </w:pPr>
            <w:r w:rsidRPr="00547D2D">
              <w:rPr>
                <w:color w:val="000000" w:themeColor="text1"/>
                <w:sz w:val="18"/>
                <w:szCs w:val="18"/>
              </w:rPr>
              <w:t>CNN, MobileNet, EfficientNet</w:t>
            </w:r>
          </w:p>
        </w:tc>
        <w:tc>
          <w:tcPr>
            <w:tcW w:w="1166" w:type="dxa"/>
          </w:tcPr>
          <w:p w14:paraId="11CE42C0" w14:textId="77777777" w:rsidR="00427802" w:rsidRPr="00547D2D" w:rsidRDefault="00427802" w:rsidP="00680A6D">
            <w:pPr>
              <w:rPr>
                <w:color w:val="000000" w:themeColor="text1"/>
                <w:sz w:val="18"/>
                <w:szCs w:val="18"/>
              </w:rPr>
            </w:pPr>
            <w:r w:rsidRPr="00547D2D">
              <w:rPr>
                <w:color w:val="000000" w:themeColor="text1"/>
                <w:sz w:val="18"/>
                <w:szCs w:val="18"/>
              </w:rPr>
              <w:t>Konuşma Tanıma</w:t>
            </w:r>
          </w:p>
        </w:tc>
        <w:tc>
          <w:tcPr>
            <w:tcW w:w="1046" w:type="dxa"/>
          </w:tcPr>
          <w:p w14:paraId="30E37BFE" w14:textId="77777777" w:rsidR="00427802" w:rsidRPr="00547D2D" w:rsidRDefault="00427802" w:rsidP="00680A6D">
            <w:pPr>
              <w:rPr>
                <w:color w:val="000000" w:themeColor="text1"/>
                <w:sz w:val="18"/>
                <w:szCs w:val="18"/>
              </w:rPr>
            </w:pPr>
            <w:r w:rsidRPr="00547D2D">
              <w:rPr>
                <w:color w:val="000000" w:themeColor="text1"/>
                <w:sz w:val="18"/>
                <w:szCs w:val="18"/>
              </w:rPr>
              <w:t>Arxiv</w:t>
            </w:r>
          </w:p>
        </w:tc>
        <w:tc>
          <w:tcPr>
            <w:tcW w:w="986" w:type="dxa"/>
          </w:tcPr>
          <w:p w14:paraId="22189A9D"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24F03C9F"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r>
      <w:tr w:rsidR="00427802" w:rsidRPr="00547D2D" w14:paraId="49E1D67F" w14:textId="77777777" w:rsidTr="00680A6D">
        <w:trPr>
          <w:trHeight w:val="613"/>
          <w:jc w:val="center"/>
        </w:trPr>
        <w:tc>
          <w:tcPr>
            <w:tcW w:w="1266" w:type="dxa"/>
          </w:tcPr>
          <w:p w14:paraId="0924253A" w14:textId="77777777" w:rsidR="00427802" w:rsidRPr="00547D2D" w:rsidRDefault="00427802" w:rsidP="00680A6D">
            <w:pPr>
              <w:rPr>
                <w:color w:val="000000" w:themeColor="text1"/>
                <w:sz w:val="18"/>
                <w:szCs w:val="18"/>
              </w:rPr>
            </w:pPr>
            <w:r w:rsidRPr="00547D2D">
              <w:rPr>
                <w:color w:val="000000" w:themeColor="text1"/>
                <w:sz w:val="18"/>
                <w:szCs w:val="18"/>
              </w:rPr>
              <w:t>Late Fusion CNN - Müzik Türü</w:t>
            </w:r>
          </w:p>
          <w:p w14:paraId="4AB4CDC1" w14:textId="77777777" w:rsidR="00427802" w:rsidRPr="00547D2D" w:rsidRDefault="00427802" w:rsidP="00680A6D">
            <w:pPr>
              <w:rPr>
                <w:color w:val="000000" w:themeColor="text1"/>
                <w:sz w:val="18"/>
                <w:szCs w:val="18"/>
              </w:rPr>
            </w:pPr>
            <w:r w:rsidRPr="00547D2D">
              <w:rPr>
                <w:color w:val="000000" w:themeColor="text1"/>
                <w:sz w:val="18"/>
                <w:szCs w:val="18"/>
              </w:rPr>
              <w:t>[2]</w:t>
            </w:r>
          </w:p>
        </w:tc>
        <w:tc>
          <w:tcPr>
            <w:tcW w:w="576" w:type="dxa"/>
          </w:tcPr>
          <w:p w14:paraId="15463AFC" w14:textId="77777777" w:rsidR="00427802" w:rsidRPr="00547D2D" w:rsidRDefault="00427802" w:rsidP="00680A6D">
            <w:pPr>
              <w:rPr>
                <w:color w:val="000000" w:themeColor="text1"/>
                <w:sz w:val="18"/>
                <w:szCs w:val="18"/>
              </w:rPr>
            </w:pPr>
            <w:r w:rsidRPr="00547D2D">
              <w:rPr>
                <w:color w:val="000000" w:themeColor="text1"/>
                <w:sz w:val="18"/>
                <w:szCs w:val="18"/>
              </w:rPr>
              <w:t>2023</w:t>
            </w:r>
          </w:p>
        </w:tc>
        <w:tc>
          <w:tcPr>
            <w:tcW w:w="1246" w:type="dxa"/>
          </w:tcPr>
          <w:p w14:paraId="42518F2B" w14:textId="77777777" w:rsidR="00427802" w:rsidRPr="00547D2D" w:rsidRDefault="00427802" w:rsidP="00680A6D">
            <w:pPr>
              <w:rPr>
                <w:color w:val="000000" w:themeColor="text1"/>
                <w:sz w:val="18"/>
                <w:szCs w:val="18"/>
              </w:rPr>
            </w:pPr>
            <w:r w:rsidRPr="00547D2D">
              <w:rPr>
                <w:color w:val="000000" w:themeColor="text1"/>
                <w:sz w:val="18"/>
                <w:szCs w:val="18"/>
              </w:rPr>
              <w:t>MFCC, STFT, Mel-Spectrogram</w:t>
            </w:r>
          </w:p>
        </w:tc>
        <w:tc>
          <w:tcPr>
            <w:tcW w:w="1266" w:type="dxa"/>
          </w:tcPr>
          <w:p w14:paraId="4DEE323F" w14:textId="77777777" w:rsidR="00427802" w:rsidRPr="00547D2D" w:rsidRDefault="00427802" w:rsidP="00680A6D">
            <w:pPr>
              <w:rPr>
                <w:color w:val="000000" w:themeColor="text1"/>
                <w:sz w:val="18"/>
                <w:szCs w:val="18"/>
              </w:rPr>
            </w:pPr>
            <w:r w:rsidRPr="00547D2D">
              <w:rPr>
                <w:color w:val="000000" w:themeColor="text1"/>
                <w:sz w:val="18"/>
                <w:szCs w:val="18"/>
              </w:rPr>
              <w:t>CNN (Late Fusion)</w:t>
            </w:r>
          </w:p>
        </w:tc>
        <w:tc>
          <w:tcPr>
            <w:tcW w:w="1166" w:type="dxa"/>
          </w:tcPr>
          <w:p w14:paraId="460A7B9E" w14:textId="77777777" w:rsidR="00427802" w:rsidRPr="00547D2D" w:rsidRDefault="00427802" w:rsidP="00680A6D">
            <w:pPr>
              <w:rPr>
                <w:color w:val="000000" w:themeColor="text1"/>
                <w:sz w:val="18"/>
                <w:szCs w:val="18"/>
              </w:rPr>
            </w:pPr>
            <w:r w:rsidRPr="00547D2D">
              <w:rPr>
                <w:color w:val="000000" w:themeColor="text1"/>
                <w:sz w:val="18"/>
                <w:szCs w:val="18"/>
              </w:rPr>
              <w:t>Müzik Türü Sınıflandırma</w:t>
            </w:r>
          </w:p>
        </w:tc>
        <w:tc>
          <w:tcPr>
            <w:tcW w:w="1046" w:type="dxa"/>
          </w:tcPr>
          <w:p w14:paraId="1B354959" w14:textId="77777777" w:rsidR="00427802" w:rsidRPr="00547D2D" w:rsidRDefault="00427802" w:rsidP="00680A6D">
            <w:pPr>
              <w:rPr>
                <w:color w:val="000000" w:themeColor="text1"/>
                <w:sz w:val="18"/>
                <w:szCs w:val="18"/>
              </w:rPr>
            </w:pPr>
            <w:r w:rsidRPr="00547D2D">
              <w:rPr>
                <w:color w:val="000000" w:themeColor="text1"/>
                <w:sz w:val="18"/>
                <w:szCs w:val="18"/>
              </w:rPr>
              <w:t>Dergi</w:t>
            </w:r>
          </w:p>
        </w:tc>
        <w:tc>
          <w:tcPr>
            <w:tcW w:w="986" w:type="dxa"/>
          </w:tcPr>
          <w:p w14:paraId="664B92DA"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7C4DA5E2"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r>
      <w:tr w:rsidR="00427802" w:rsidRPr="00547D2D" w14:paraId="479AA28E" w14:textId="77777777" w:rsidTr="00680A6D">
        <w:trPr>
          <w:trHeight w:val="827"/>
          <w:jc w:val="center"/>
        </w:trPr>
        <w:tc>
          <w:tcPr>
            <w:tcW w:w="1266" w:type="dxa"/>
          </w:tcPr>
          <w:p w14:paraId="77EEA8AA" w14:textId="77777777" w:rsidR="00427802" w:rsidRPr="00547D2D" w:rsidRDefault="00427802" w:rsidP="00680A6D">
            <w:pPr>
              <w:rPr>
                <w:color w:val="000000" w:themeColor="text1"/>
                <w:sz w:val="18"/>
                <w:szCs w:val="18"/>
              </w:rPr>
            </w:pPr>
            <w:r w:rsidRPr="00547D2D">
              <w:rPr>
                <w:color w:val="000000" w:themeColor="text1"/>
                <w:sz w:val="18"/>
                <w:szCs w:val="18"/>
              </w:rPr>
              <w:t>jMIR Özellik Birleşimi</w:t>
            </w:r>
          </w:p>
          <w:p w14:paraId="19C97C7E" w14:textId="77777777" w:rsidR="00427802" w:rsidRPr="00547D2D" w:rsidRDefault="00427802" w:rsidP="00680A6D">
            <w:pPr>
              <w:rPr>
                <w:color w:val="000000" w:themeColor="text1"/>
                <w:sz w:val="18"/>
                <w:szCs w:val="18"/>
              </w:rPr>
            </w:pPr>
            <w:r w:rsidRPr="00547D2D">
              <w:rPr>
                <w:color w:val="000000" w:themeColor="text1"/>
                <w:sz w:val="18"/>
                <w:szCs w:val="18"/>
              </w:rPr>
              <w:t>[1]</w:t>
            </w:r>
          </w:p>
        </w:tc>
        <w:tc>
          <w:tcPr>
            <w:tcW w:w="576" w:type="dxa"/>
          </w:tcPr>
          <w:p w14:paraId="61B9B5A1" w14:textId="77777777" w:rsidR="00427802" w:rsidRPr="00547D2D" w:rsidRDefault="00427802" w:rsidP="00680A6D">
            <w:pPr>
              <w:rPr>
                <w:color w:val="000000" w:themeColor="text1"/>
                <w:sz w:val="18"/>
                <w:szCs w:val="18"/>
              </w:rPr>
            </w:pPr>
            <w:r w:rsidRPr="00547D2D">
              <w:rPr>
                <w:color w:val="000000" w:themeColor="text1"/>
                <w:sz w:val="18"/>
                <w:szCs w:val="18"/>
              </w:rPr>
              <w:t>2008</w:t>
            </w:r>
          </w:p>
        </w:tc>
        <w:tc>
          <w:tcPr>
            <w:tcW w:w="1246" w:type="dxa"/>
          </w:tcPr>
          <w:p w14:paraId="2C79C2BF" w14:textId="77777777" w:rsidR="00427802" w:rsidRPr="00547D2D" w:rsidRDefault="00427802" w:rsidP="00680A6D">
            <w:pPr>
              <w:rPr>
                <w:color w:val="000000" w:themeColor="text1"/>
                <w:sz w:val="18"/>
                <w:szCs w:val="18"/>
              </w:rPr>
            </w:pPr>
            <w:r w:rsidRPr="00547D2D">
              <w:rPr>
                <w:color w:val="000000" w:themeColor="text1"/>
                <w:sz w:val="18"/>
                <w:szCs w:val="18"/>
              </w:rPr>
              <w:t>Audio + Symbolic + Web</w:t>
            </w:r>
          </w:p>
        </w:tc>
        <w:tc>
          <w:tcPr>
            <w:tcW w:w="1266" w:type="dxa"/>
          </w:tcPr>
          <w:p w14:paraId="5630EA62" w14:textId="77777777" w:rsidR="00427802" w:rsidRPr="00547D2D" w:rsidRDefault="00427802" w:rsidP="00680A6D">
            <w:pPr>
              <w:rPr>
                <w:color w:val="000000" w:themeColor="text1"/>
                <w:sz w:val="18"/>
                <w:szCs w:val="18"/>
              </w:rPr>
            </w:pPr>
            <w:r w:rsidRPr="00547D2D">
              <w:rPr>
                <w:color w:val="000000" w:themeColor="text1"/>
                <w:sz w:val="18"/>
                <w:szCs w:val="18"/>
              </w:rPr>
              <w:t>ACE (Meta-learning)</w:t>
            </w:r>
          </w:p>
        </w:tc>
        <w:tc>
          <w:tcPr>
            <w:tcW w:w="1166" w:type="dxa"/>
          </w:tcPr>
          <w:p w14:paraId="2D9C9901" w14:textId="77777777" w:rsidR="00427802" w:rsidRPr="00547D2D" w:rsidRDefault="00427802" w:rsidP="00680A6D">
            <w:pPr>
              <w:rPr>
                <w:color w:val="000000" w:themeColor="text1"/>
                <w:sz w:val="18"/>
                <w:szCs w:val="18"/>
              </w:rPr>
            </w:pPr>
            <w:r w:rsidRPr="00547D2D">
              <w:rPr>
                <w:color w:val="000000" w:themeColor="text1"/>
                <w:sz w:val="18"/>
                <w:szCs w:val="18"/>
              </w:rPr>
              <w:t>Müzik Türü Sınıflandırma</w:t>
            </w:r>
          </w:p>
        </w:tc>
        <w:tc>
          <w:tcPr>
            <w:tcW w:w="1046" w:type="dxa"/>
          </w:tcPr>
          <w:p w14:paraId="6BA68850" w14:textId="77777777" w:rsidR="00427802" w:rsidRPr="00547D2D" w:rsidRDefault="00427802" w:rsidP="00680A6D">
            <w:pPr>
              <w:rPr>
                <w:color w:val="000000" w:themeColor="text1"/>
                <w:sz w:val="18"/>
                <w:szCs w:val="18"/>
              </w:rPr>
            </w:pPr>
            <w:r w:rsidRPr="00547D2D">
              <w:rPr>
                <w:color w:val="000000" w:themeColor="text1"/>
                <w:sz w:val="18"/>
                <w:szCs w:val="18"/>
              </w:rPr>
              <w:t>Konferans</w:t>
            </w:r>
          </w:p>
        </w:tc>
        <w:tc>
          <w:tcPr>
            <w:tcW w:w="986" w:type="dxa"/>
          </w:tcPr>
          <w:p w14:paraId="6EC853CE" w14:textId="77777777" w:rsidR="00427802" w:rsidRPr="00547D2D" w:rsidRDefault="00427802" w:rsidP="00680A6D">
            <w:pPr>
              <w:jc w:val="right"/>
              <w:rPr>
                <w:color w:val="000000" w:themeColor="text1"/>
                <w:sz w:val="18"/>
                <w:szCs w:val="18"/>
              </w:rPr>
            </w:pPr>
            <w:r w:rsidRPr="00547D2D">
              <w:rPr>
                <w:color w:val="000000" w:themeColor="text1"/>
                <w:sz w:val="18"/>
                <w:szCs w:val="18"/>
              </w:rPr>
              <w:t>Düşük</w:t>
            </w:r>
          </w:p>
        </w:tc>
        <w:tc>
          <w:tcPr>
            <w:tcW w:w="1026" w:type="dxa"/>
          </w:tcPr>
          <w:p w14:paraId="1643F1A9"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r>
      <w:tr w:rsidR="00427802" w:rsidRPr="00547D2D" w14:paraId="2E1EC3A8" w14:textId="77777777" w:rsidTr="00680A6D">
        <w:trPr>
          <w:trHeight w:val="827"/>
          <w:jc w:val="center"/>
        </w:trPr>
        <w:tc>
          <w:tcPr>
            <w:tcW w:w="1266" w:type="dxa"/>
          </w:tcPr>
          <w:p w14:paraId="125B0A57" w14:textId="77777777" w:rsidR="00427802" w:rsidRPr="00547D2D" w:rsidRDefault="00427802" w:rsidP="00680A6D">
            <w:pPr>
              <w:rPr>
                <w:color w:val="000000" w:themeColor="text1"/>
                <w:sz w:val="18"/>
                <w:szCs w:val="18"/>
              </w:rPr>
            </w:pPr>
            <w:r w:rsidRPr="00547D2D">
              <w:rPr>
                <w:color w:val="000000" w:themeColor="text1"/>
                <w:sz w:val="18"/>
                <w:szCs w:val="18"/>
              </w:rPr>
              <w:lastRenderedPageBreak/>
              <w:t>Feature Fusion - Gürültülü Ortam</w:t>
            </w:r>
          </w:p>
          <w:p w14:paraId="49A85C89" w14:textId="77777777" w:rsidR="00427802" w:rsidRPr="00547D2D" w:rsidRDefault="00427802" w:rsidP="00680A6D">
            <w:pPr>
              <w:rPr>
                <w:color w:val="000000" w:themeColor="text1"/>
                <w:sz w:val="18"/>
                <w:szCs w:val="18"/>
              </w:rPr>
            </w:pPr>
            <w:r w:rsidRPr="00547D2D">
              <w:rPr>
                <w:color w:val="000000" w:themeColor="text1"/>
                <w:sz w:val="18"/>
                <w:szCs w:val="18"/>
              </w:rPr>
              <w:t>[6]</w:t>
            </w:r>
          </w:p>
        </w:tc>
        <w:tc>
          <w:tcPr>
            <w:tcW w:w="576" w:type="dxa"/>
          </w:tcPr>
          <w:p w14:paraId="5AF2BEB2" w14:textId="77777777" w:rsidR="00427802" w:rsidRPr="00547D2D" w:rsidRDefault="00427802" w:rsidP="00680A6D">
            <w:pPr>
              <w:rPr>
                <w:color w:val="000000" w:themeColor="text1"/>
                <w:sz w:val="18"/>
                <w:szCs w:val="18"/>
              </w:rPr>
            </w:pPr>
            <w:r w:rsidRPr="00547D2D">
              <w:rPr>
                <w:color w:val="000000" w:themeColor="text1"/>
                <w:sz w:val="18"/>
                <w:szCs w:val="18"/>
              </w:rPr>
              <w:t>2017</w:t>
            </w:r>
          </w:p>
        </w:tc>
        <w:tc>
          <w:tcPr>
            <w:tcW w:w="1246" w:type="dxa"/>
          </w:tcPr>
          <w:p w14:paraId="2D8AA515" w14:textId="77777777" w:rsidR="00427802" w:rsidRPr="00547D2D" w:rsidRDefault="00427802" w:rsidP="00680A6D">
            <w:pPr>
              <w:rPr>
                <w:color w:val="000000" w:themeColor="text1"/>
                <w:sz w:val="18"/>
                <w:szCs w:val="18"/>
              </w:rPr>
            </w:pPr>
            <w:r w:rsidRPr="00547D2D">
              <w:rPr>
                <w:color w:val="000000" w:themeColor="text1"/>
                <w:sz w:val="18"/>
                <w:szCs w:val="18"/>
              </w:rPr>
              <w:t>MFCC, IMFCC, LPCC</w:t>
            </w:r>
          </w:p>
        </w:tc>
        <w:tc>
          <w:tcPr>
            <w:tcW w:w="1266" w:type="dxa"/>
          </w:tcPr>
          <w:p w14:paraId="3AEBD81E" w14:textId="77777777" w:rsidR="00427802" w:rsidRPr="00547D2D" w:rsidRDefault="00427802" w:rsidP="00680A6D">
            <w:pPr>
              <w:rPr>
                <w:color w:val="000000" w:themeColor="text1"/>
                <w:sz w:val="18"/>
                <w:szCs w:val="18"/>
              </w:rPr>
            </w:pPr>
            <w:r w:rsidRPr="00547D2D">
              <w:rPr>
                <w:color w:val="000000" w:themeColor="text1"/>
                <w:sz w:val="18"/>
                <w:szCs w:val="18"/>
              </w:rPr>
              <w:t>Özellik Birleşimi (Fusion)</w:t>
            </w:r>
          </w:p>
        </w:tc>
        <w:tc>
          <w:tcPr>
            <w:tcW w:w="1166" w:type="dxa"/>
          </w:tcPr>
          <w:p w14:paraId="04CEC74D" w14:textId="77777777" w:rsidR="00427802" w:rsidRPr="00547D2D" w:rsidRDefault="00427802" w:rsidP="00680A6D">
            <w:pPr>
              <w:rPr>
                <w:color w:val="000000" w:themeColor="text1"/>
                <w:sz w:val="18"/>
                <w:szCs w:val="18"/>
              </w:rPr>
            </w:pPr>
            <w:r w:rsidRPr="00547D2D">
              <w:rPr>
                <w:color w:val="000000" w:themeColor="text1"/>
                <w:sz w:val="18"/>
                <w:szCs w:val="18"/>
              </w:rPr>
              <w:t>Konuşmacı Tanıma</w:t>
            </w:r>
          </w:p>
        </w:tc>
        <w:tc>
          <w:tcPr>
            <w:tcW w:w="1046" w:type="dxa"/>
          </w:tcPr>
          <w:p w14:paraId="0BC084A1" w14:textId="77777777" w:rsidR="00427802" w:rsidRPr="00547D2D" w:rsidRDefault="00427802" w:rsidP="00680A6D">
            <w:pPr>
              <w:rPr>
                <w:color w:val="000000" w:themeColor="text1"/>
                <w:sz w:val="18"/>
                <w:szCs w:val="18"/>
              </w:rPr>
            </w:pPr>
            <w:r w:rsidRPr="00547D2D">
              <w:rPr>
                <w:color w:val="000000" w:themeColor="text1"/>
                <w:sz w:val="18"/>
                <w:szCs w:val="18"/>
              </w:rPr>
              <w:t>Konferans</w:t>
            </w:r>
          </w:p>
        </w:tc>
        <w:tc>
          <w:tcPr>
            <w:tcW w:w="986" w:type="dxa"/>
          </w:tcPr>
          <w:p w14:paraId="73ACDC0B"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c>
          <w:tcPr>
            <w:tcW w:w="1026" w:type="dxa"/>
          </w:tcPr>
          <w:p w14:paraId="49827DBE"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r>
      <w:tr w:rsidR="00427802" w:rsidRPr="00547D2D" w14:paraId="3858AC49" w14:textId="77777777" w:rsidTr="00680A6D">
        <w:trPr>
          <w:trHeight w:val="827"/>
          <w:jc w:val="center"/>
        </w:trPr>
        <w:tc>
          <w:tcPr>
            <w:tcW w:w="1266" w:type="dxa"/>
          </w:tcPr>
          <w:p w14:paraId="6D44D181" w14:textId="77777777" w:rsidR="00427802" w:rsidRPr="00547D2D" w:rsidRDefault="00427802" w:rsidP="00680A6D">
            <w:pPr>
              <w:rPr>
                <w:color w:val="000000" w:themeColor="text1"/>
                <w:sz w:val="18"/>
                <w:szCs w:val="18"/>
              </w:rPr>
            </w:pPr>
            <w:r w:rsidRPr="00547D2D">
              <w:rPr>
                <w:color w:val="000000" w:themeColor="text1"/>
                <w:sz w:val="18"/>
                <w:szCs w:val="18"/>
              </w:rPr>
              <w:t>Score Series &amp; Frame-Classifiers</w:t>
            </w:r>
          </w:p>
          <w:p w14:paraId="04263B07" w14:textId="77777777" w:rsidR="00427802" w:rsidRPr="00547D2D" w:rsidRDefault="00427802" w:rsidP="00680A6D">
            <w:pPr>
              <w:rPr>
                <w:color w:val="000000" w:themeColor="text1"/>
                <w:sz w:val="18"/>
                <w:szCs w:val="18"/>
              </w:rPr>
            </w:pPr>
            <w:r w:rsidRPr="00547D2D">
              <w:rPr>
                <w:color w:val="000000" w:themeColor="text1"/>
                <w:sz w:val="18"/>
                <w:szCs w:val="18"/>
              </w:rPr>
              <w:t>[7]</w:t>
            </w:r>
          </w:p>
        </w:tc>
        <w:tc>
          <w:tcPr>
            <w:tcW w:w="576" w:type="dxa"/>
          </w:tcPr>
          <w:p w14:paraId="49B32414" w14:textId="77777777" w:rsidR="00427802" w:rsidRPr="00547D2D" w:rsidRDefault="00427802" w:rsidP="00680A6D">
            <w:pPr>
              <w:rPr>
                <w:color w:val="000000" w:themeColor="text1"/>
                <w:sz w:val="18"/>
                <w:szCs w:val="18"/>
              </w:rPr>
            </w:pPr>
            <w:r w:rsidRPr="00547D2D">
              <w:rPr>
                <w:color w:val="000000" w:themeColor="text1"/>
                <w:sz w:val="18"/>
                <w:szCs w:val="18"/>
              </w:rPr>
              <w:t>2018</w:t>
            </w:r>
          </w:p>
        </w:tc>
        <w:tc>
          <w:tcPr>
            <w:tcW w:w="1246" w:type="dxa"/>
          </w:tcPr>
          <w:p w14:paraId="787BF75E" w14:textId="77777777" w:rsidR="00427802" w:rsidRPr="00547D2D" w:rsidRDefault="00427802" w:rsidP="00680A6D">
            <w:pPr>
              <w:rPr>
                <w:color w:val="000000" w:themeColor="text1"/>
                <w:sz w:val="18"/>
                <w:szCs w:val="18"/>
              </w:rPr>
            </w:pPr>
            <w:r w:rsidRPr="00547D2D">
              <w:rPr>
                <w:color w:val="000000" w:themeColor="text1"/>
                <w:sz w:val="18"/>
                <w:szCs w:val="18"/>
              </w:rPr>
              <w:t>MFCC + Frame Scores</w:t>
            </w:r>
          </w:p>
        </w:tc>
        <w:tc>
          <w:tcPr>
            <w:tcW w:w="1266" w:type="dxa"/>
          </w:tcPr>
          <w:p w14:paraId="46CDC4C3" w14:textId="77777777" w:rsidR="00427802" w:rsidRPr="00547D2D" w:rsidRDefault="00427802" w:rsidP="00680A6D">
            <w:pPr>
              <w:rPr>
                <w:color w:val="000000" w:themeColor="text1"/>
                <w:sz w:val="18"/>
                <w:szCs w:val="18"/>
              </w:rPr>
            </w:pPr>
            <w:r w:rsidRPr="00547D2D">
              <w:rPr>
                <w:color w:val="000000" w:themeColor="text1"/>
                <w:sz w:val="18"/>
                <w:szCs w:val="18"/>
              </w:rPr>
              <w:t>Sliding Window + DT</w:t>
            </w:r>
          </w:p>
        </w:tc>
        <w:tc>
          <w:tcPr>
            <w:tcW w:w="1166" w:type="dxa"/>
          </w:tcPr>
          <w:p w14:paraId="5F02512B" w14:textId="77777777" w:rsidR="00427802" w:rsidRPr="00547D2D" w:rsidRDefault="00427802" w:rsidP="00680A6D">
            <w:pPr>
              <w:rPr>
                <w:color w:val="000000" w:themeColor="text1"/>
                <w:sz w:val="18"/>
                <w:szCs w:val="18"/>
              </w:rPr>
            </w:pPr>
            <w:r w:rsidRPr="00547D2D">
              <w:rPr>
                <w:color w:val="000000" w:themeColor="text1"/>
                <w:sz w:val="18"/>
                <w:szCs w:val="18"/>
              </w:rPr>
              <w:t>Kurbağa Sesi Tanıma</w:t>
            </w:r>
          </w:p>
        </w:tc>
        <w:tc>
          <w:tcPr>
            <w:tcW w:w="1046" w:type="dxa"/>
          </w:tcPr>
          <w:p w14:paraId="76F0C0C6" w14:textId="77777777" w:rsidR="00427802" w:rsidRPr="00547D2D" w:rsidRDefault="00427802" w:rsidP="00680A6D">
            <w:pPr>
              <w:rPr>
                <w:color w:val="000000" w:themeColor="text1"/>
                <w:sz w:val="18"/>
                <w:szCs w:val="18"/>
              </w:rPr>
            </w:pPr>
            <w:r w:rsidRPr="00547D2D">
              <w:rPr>
                <w:color w:val="000000" w:themeColor="text1"/>
                <w:sz w:val="18"/>
                <w:szCs w:val="18"/>
              </w:rPr>
              <w:t>Dergi</w:t>
            </w:r>
          </w:p>
        </w:tc>
        <w:tc>
          <w:tcPr>
            <w:tcW w:w="986" w:type="dxa"/>
          </w:tcPr>
          <w:p w14:paraId="0D206A30"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2F966976" w14:textId="77777777" w:rsidR="00427802" w:rsidRPr="00547D2D" w:rsidRDefault="00427802" w:rsidP="00680A6D">
            <w:pPr>
              <w:jc w:val="right"/>
              <w:rPr>
                <w:color w:val="000000" w:themeColor="text1"/>
                <w:sz w:val="18"/>
                <w:szCs w:val="18"/>
              </w:rPr>
            </w:pPr>
            <w:r w:rsidRPr="00547D2D">
              <w:rPr>
                <w:color w:val="000000" w:themeColor="text1"/>
                <w:sz w:val="18"/>
                <w:szCs w:val="18"/>
              </w:rPr>
              <w:t>Düşük</w:t>
            </w:r>
          </w:p>
        </w:tc>
      </w:tr>
      <w:tr w:rsidR="00427802" w:rsidRPr="00547D2D" w14:paraId="40CA6548" w14:textId="77777777" w:rsidTr="00680A6D">
        <w:trPr>
          <w:trHeight w:val="1026"/>
          <w:jc w:val="center"/>
        </w:trPr>
        <w:tc>
          <w:tcPr>
            <w:tcW w:w="1266" w:type="dxa"/>
          </w:tcPr>
          <w:p w14:paraId="3CD62CE2" w14:textId="77777777" w:rsidR="00427802" w:rsidRPr="00547D2D" w:rsidRDefault="00427802" w:rsidP="00680A6D">
            <w:pPr>
              <w:rPr>
                <w:color w:val="000000" w:themeColor="text1"/>
                <w:sz w:val="18"/>
                <w:szCs w:val="18"/>
              </w:rPr>
            </w:pPr>
            <w:r w:rsidRPr="00547D2D">
              <w:rPr>
                <w:color w:val="000000" w:themeColor="text1"/>
                <w:sz w:val="18"/>
                <w:szCs w:val="18"/>
              </w:rPr>
              <w:t>Review of Feature Extraction for Speech Recognition</w:t>
            </w:r>
          </w:p>
          <w:p w14:paraId="7F84B510" w14:textId="77777777" w:rsidR="00427802" w:rsidRPr="00547D2D" w:rsidRDefault="00427802" w:rsidP="00680A6D">
            <w:pPr>
              <w:rPr>
                <w:color w:val="000000" w:themeColor="text1"/>
                <w:sz w:val="18"/>
                <w:szCs w:val="18"/>
              </w:rPr>
            </w:pPr>
            <w:r w:rsidRPr="00547D2D">
              <w:rPr>
                <w:color w:val="000000" w:themeColor="text1"/>
                <w:sz w:val="18"/>
                <w:szCs w:val="18"/>
              </w:rPr>
              <w:t>[11]</w:t>
            </w:r>
          </w:p>
        </w:tc>
        <w:tc>
          <w:tcPr>
            <w:tcW w:w="576" w:type="dxa"/>
          </w:tcPr>
          <w:p w14:paraId="21231449" w14:textId="77777777" w:rsidR="00427802" w:rsidRPr="00547D2D" w:rsidRDefault="00427802" w:rsidP="00680A6D">
            <w:pPr>
              <w:rPr>
                <w:color w:val="000000" w:themeColor="text1"/>
                <w:sz w:val="18"/>
                <w:szCs w:val="18"/>
              </w:rPr>
            </w:pPr>
            <w:r w:rsidRPr="00547D2D">
              <w:rPr>
                <w:color w:val="000000" w:themeColor="text1"/>
                <w:sz w:val="18"/>
                <w:szCs w:val="18"/>
              </w:rPr>
              <w:t>2023</w:t>
            </w:r>
          </w:p>
        </w:tc>
        <w:tc>
          <w:tcPr>
            <w:tcW w:w="1246" w:type="dxa"/>
          </w:tcPr>
          <w:p w14:paraId="59CDF688" w14:textId="77777777" w:rsidR="00427802" w:rsidRPr="00547D2D" w:rsidRDefault="00427802" w:rsidP="00680A6D">
            <w:pPr>
              <w:rPr>
                <w:color w:val="000000" w:themeColor="text1"/>
                <w:sz w:val="18"/>
                <w:szCs w:val="18"/>
              </w:rPr>
            </w:pPr>
            <w:r w:rsidRPr="00547D2D">
              <w:rPr>
                <w:color w:val="000000" w:themeColor="text1"/>
                <w:sz w:val="18"/>
                <w:szCs w:val="18"/>
              </w:rPr>
              <w:t>MFCC, HMM, RNN</w:t>
            </w:r>
          </w:p>
        </w:tc>
        <w:tc>
          <w:tcPr>
            <w:tcW w:w="1266" w:type="dxa"/>
          </w:tcPr>
          <w:p w14:paraId="4D779A38" w14:textId="77777777" w:rsidR="00427802" w:rsidRPr="00547D2D" w:rsidRDefault="00427802" w:rsidP="00680A6D">
            <w:pPr>
              <w:rPr>
                <w:color w:val="000000" w:themeColor="text1"/>
                <w:sz w:val="18"/>
                <w:szCs w:val="18"/>
              </w:rPr>
            </w:pPr>
            <w:r w:rsidRPr="00547D2D">
              <w:rPr>
                <w:color w:val="000000" w:themeColor="text1"/>
                <w:sz w:val="18"/>
                <w:szCs w:val="18"/>
              </w:rPr>
              <w:t>HMM, RNN</w:t>
            </w:r>
          </w:p>
        </w:tc>
        <w:tc>
          <w:tcPr>
            <w:tcW w:w="1166" w:type="dxa"/>
          </w:tcPr>
          <w:p w14:paraId="006435E2" w14:textId="77777777" w:rsidR="00427802" w:rsidRPr="00547D2D" w:rsidRDefault="00427802" w:rsidP="00680A6D">
            <w:pPr>
              <w:rPr>
                <w:color w:val="000000" w:themeColor="text1"/>
                <w:sz w:val="18"/>
                <w:szCs w:val="18"/>
              </w:rPr>
            </w:pPr>
            <w:r w:rsidRPr="00547D2D">
              <w:rPr>
                <w:color w:val="000000" w:themeColor="text1"/>
                <w:sz w:val="18"/>
                <w:szCs w:val="18"/>
              </w:rPr>
              <w:t>Konuşma Tanıma</w:t>
            </w:r>
          </w:p>
        </w:tc>
        <w:tc>
          <w:tcPr>
            <w:tcW w:w="1046" w:type="dxa"/>
          </w:tcPr>
          <w:p w14:paraId="1F73C2EB" w14:textId="77777777" w:rsidR="00427802" w:rsidRPr="00547D2D" w:rsidRDefault="00427802" w:rsidP="00680A6D">
            <w:pPr>
              <w:rPr>
                <w:color w:val="000000" w:themeColor="text1"/>
                <w:sz w:val="18"/>
                <w:szCs w:val="18"/>
              </w:rPr>
            </w:pPr>
            <w:r w:rsidRPr="00547D2D">
              <w:rPr>
                <w:color w:val="000000" w:themeColor="text1"/>
                <w:sz w:val="18"/>
                <w:szCs w:val="18"/>
              </w:rPr>
              <w:t>Dergi</w:t>
            </w:r>
          </w:p>
        </w:tc>
        <w:tc>
          <w:tcPr>
            <w:tcW w:w="986" w:type="dxa"/>
          </w:tcPr>
          <w:p w14:paraId="37098478"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032BC252"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r>
      <w:tr w:rsidR="00427802" w:rsidRPr="00547D2D" w14:paraId="0C750BC3" w14:textId="77777777" w:rsidTr="00680A6D">
        <w:trPr>
          <w:trHeight w:val="1026"/>
          <w:jc w:val="center"/>
        </w:trPr>
        <w:tc>
          <w:tcPr>
            <w:tcW w:w="1266" w:type="dxa"/>
          </w:tcPr>
          <w:p w14:paraId="2F9C5C6B" w14:textId="77777777" w:rsidR="00427802" w:rsidRPr="00547D2D" w:rsidRDefault="00427802" w:rsidP="00680A6D">
            <w:pPr>
              <w:rPr>
                <w:color w:val="000000" w:themeColor="text1"/>
                <w:sz w:val="18"/>
                <w:szCs w:val="18"/>
              </w:rPr>
            </w:pPr>
            <w:r w:rsidRPr="00547D2D">
              <w:rPr>
                <w:color w:val="000000" w:themeColor="text1"/>
                <w:sz w:val="18"/>
                <w:szCs w:val="18"/>
              </w:rPr>
              <w:t>Real-Time Talking Portrait Audio Feature Analysis</w:t>
            </w:r>
          </w:p>
          <w:p w14:paraId="1C923683" w14:textId="77777777" w:rsidR="00427802" w:rsidRPr="00547D2D" w:rsidRDefault="00427802" w:rsidP="00680A6D">
            <w:pPr>
              <w:rPr>
                <w:color w:val="000000" w:themeColor="text1"/>
                <w:sz w:val="18"/>
                <w:szCs w:val="18"/>
              </w:rPr>
            </w:pPr>
            <w:r w:rsidRPr="00547D2D">
              <w:rPr>
                <w:color w:val="000000" w:themeColor="text1"/>
                <w:sz w:val="18"/>
                <w:szCs w:val="18"/>
              </w:rPr>
              <w:t>[GK9]</w:t>
            </w:r>
          </w:p>
        </w:tc>
        <w:tc>
          <w:tcPr>
            <w:tcW w:w="576" w:type="dxa"/>
          </w:tcPr>
          <w:p w14:paraId="3041F790" w14:textId="77777777" w:rsidR="00427802" w:rsidRPr="00547D2D" w:rsidRDefault="00427802" w:rsidP="00680A6D">
            <w:pPr>
              <w:rPr>
                <w:color w:val="000000" w:themeColor="text1"/>
                <w:sz w:val="18"/>
                <w:szCs w:val="18"/>
              </w:rPr>
            </w:pPr>
            <w:r w:rsidRPr="00547D2D">
              <w:rPr>
                <w:color w:val="000000" w:themeColor="text1"/>
                <w:sz w:val="18"/>
                <w:szCs w:val="18"/>
              </w:rPr>
              <w:t>2025</w:t>
            </w:r>
          </w:p>
        </w:tc>
        <w:tc>
          <w:tcPr>
            <w:tcW w:w="1246" w:type="dxa"/>
          </w:tcPr>
          <w:p w14:paraId="6DC31D16" w14:textId="77777777" w:rsidR="00427802" w:rsidRPr="00547D2D" w:rsidRDefault="00427802" w:rsidP="00680A6D">
            <w:pPr>
              <w:rPr>
                <w:color w:val="000000" w:themeColor="text1"/>
                <w:sz w:val="18"/>
                <w:szCs w:val="18"/>
              </w:rPr>
            </w:pPr>
            <w:r w:rsidRPr="00547D2D">
              <w:rPr>
                <w:color w:val="000000" w:themeColor="text1"/>
                <w:sz w:val="18"/>
                <w:szCs w:val="18"/>
              </w:rPr>
              <w:t>Whisper, Wav2Vec, HuBERT</w:t>
            </w:r>
          </w:p>
        </w:tc>
        <w:tc>
          <w:tcPr>
            <w:tcW w:w="1266" w:type="dxa"/>
          </w:tcPr>
          <w:p w14:paraId="713FC3A9" w14:textId="77777777" w:rsidR="00427802" w:rsidRPr="00547D2D" w:rsidRDefault="00427802" w:rsidP="00680A6D">
            <w:pPr>
              <w:rPr>
                <w:color w:val="000000" w:themeColor="text1"/>
                <w:sz w:val="18"/>
                <w:szCs w:val="18"/>
              </w:rPr>
            </w:pPr>
            <w:r w:rsidRPr="00547D2D">
              <w:rPr>
                <w:color w:val="000000" w:themeColor="text1"/>
                <w:sz w:val="18"/>
                <w:szCs w:val="18"/>
              </w:rPr>
              <w:t>Comperative analysis</w:t>
            </w:r>
          </w:p>
        </w:tc>
        <w:tc>
          <w:tcPr>
            <w:tcW w:w="1166" w:type="dxa"/>
          </w:tcPr>
          <w:p w14:paraId="36420F2D" w14:textId="77777777" w:rsidR="00427802" w:rsidRPr="00547D2D" w:rsidRDefault="00427802" w:rsidP="00680A6D">
            <w:pPr>
              <w:rPr>
                <w:color w:val="000000" w:themeColor="text1"/>
                <w:sz w:val="18"/>
                <w:szCs w:val="18"/>
              </w:rPr>
            </w:pPr>
            <w:r w:rsidRPr="00547D2D">
              <w:rPr>
                <w:color w:val="000000" w:themeColor="text1"/>
                <w:sz w:val="18"/>
                <w:szCs w:val="18"/>
              </w:rPr>
              <w:t>Konuşan Avatar</w:t>
            </w:r>
          </w:p>
        </w:tc>
        <w:tc>
          <w:tcPr>
            <w:tcW w:w="1046" w:type="dxa"/>
          </w:tcPr>
          <w:p w14:paraId="1F4CF0AA" w14:textId="77777777" w:rsidR="00427802" w:rsidRPr="00547D2D" w:rsidRDefault="00427802" w:rsidP="00680A6D">
            <w:pPr>
              <w:rPr>
                <w:color w:val="000000" w:themeColor="text1"/>
                <w:sz w:val="18"/>
                <w:szCs w:val="18"/>
              </w:rPr>
            </w:pPr>
            <w:r w:rsidRPr="00547D2D">
              <w:rPr>
                <w:color w:val="000000" w:themeColor="text1"/>
                <w:sz w:val="18"/>
                <w:szCs w:val="18"/>
              </w:rPr>
              <w:t>Dergi</w:t>
            </w:r>
          </w:p>
        </w:tc>
        <w:tc>
          <w:tcPr>
            <w:tcW w:w="986" w:type="dxa"/>
          </w:tcPr>
          <w:p w14:paraId="65B96FE4"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c>
          <w:tcPr>
            <w:tcW w:w="1026" w:type="dxa"/>
          </w:tcPr>
          <w:p w14:paraId="16065845"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r>
      <w:tr w:rsidR="00427802" w:rsidRPr="00547D2D" w14:paraId="43537742" w14:textId="77777777" w:rsidTr="00680A6D">
        <w:trPr>
          <w:trHeight w:val="827"/>
          <w:jc w:val="center"/>
        </w:trPr>
        <w:tc>
          <w:tcPr>
            <w:tcW w:w="1266" w:type="dxa"/>
          </w:tcPr>
          <w:p w14:paraId="0150F044" w14:textId="77777777" w:rsidR="00427802" w:rsidRPr="00547D2D" w:rsidRDefault="00427802" w:rsidP="00680A6D">
            <w:pPr>
              <w:rPr>
                <w:color w:val="000000" w:themeColor="text1"/>
                <w:sz w:val="18"/>
                <w:szCs w:val="18"/>
              </w:rPr>
            </w:pPr>
            <w:r w:rsidRPr="00547D2D">
              <w:rPr>
                <w:color w:val="000000" w:themeColor="text1"/>
                <w:sz w:val="18"/>
                <w:szCs w:val="18"/>
              </w:rPr>
              <w:t>Parallel CNN for Music Genre Classification</w:t>
            </w:r>
          </w:p>
          <w:p w14:paraId="191E0B91" w14:textId="77777777" w:rsidR="00427802" w:rsidRPr="00547D2D" w:rsidRDefault="00427802" w:rsidP="00680A6D">
            <w:pPr>
              <w:rPr>
                <w:color w:val="000000" w:themeColor="text1"/>
                <w:sz w:val="18"/>
                <w:szCs w:val="18"/>
              </w:rPr>
            </w:pPr>
            <w:r w:rsidRPr="00547D2D">
              <w:rPr>
                <w:color w:val="000000" w:themeColor="text1"/>
                <w:sz w:val="18"/>
                <w:szCs w:val="18"/>
              </w:rPr>
              <w:t>[15]</w:t>
            </w:r>
          </w:p>
        </w:tc>
        <w:tc>
          <w:tcPr>
            <w:tcW w:w="576" w:type="dxa"/>
          </w:tcPr>
          <w:p w14:paraId="30AE6942" w14:textId="77777777" w:rsidR="00427802" w:rsidRPr="00547D2D" w:rsidRDefault="00427802" w:rsidP="00680A6D">
            <w:pPr>
              <w:rPr>
                <w:color w:val="000000" w:themeColor="text1"/>
                <w:sz w:val="18"/>
                <w:szCs w:val="18"/>
              </w:rPr>
            </w:pPr>
            <w:r w:rsidRPr="00547D2D">
              <w:rPr>
                <w:color w:val="000000" w:themeColor="text1"/>
                <w:sz w:val="18"/>
                <w:szCs w:val="18"/>
              </w:rPr>
              <w:t>2025</w:t>
            </w:r>
          </w:p>
        </w:tc>
        <w:tc>
          <w:tcPr>
            <w:tcW w:w="1246" w:type="dxa"/>
          </w:tcPr>
          <w:p w14:paraId="2E08D511" w14:textId="77777777" w:rsidR="00427802" w:rsidRPr="00547D2D" w:rsidRDefault="00427802" w:rsidP="00680A6D">
            <w:pPr>
              <w:rPr>
                <w:color w:val="000000" w:themeColor="text1"/>
                <w:sz w:val="18"/>
                <w:szCs w:val="18"/>
              </w:rPr>
            </w:pPr>
            <w:r w:rsidRPr="00547D2D">
              <w:rPr>
                <w:color w:val="000000" w:themeColor="text1"/>
                <w:sz w:val="18"/>
                <w:szCs w:val="18"/>
              </w:rPr>
              <w:t>MFCC, STFT, DWT</w:t>
            </w:r>
          </w:p>
        </w:tc>
        <w:tc>
          <w:tcPr>
            <w:tcW w:w="1266" w:type="dxa"/>
          </w:tcPr>
          <w:p w14:paraId="23E2C555" w14:textId="77777777" w:rsidR="00427802" w:rsidRPr="00547D2D" w:rsidRDefault="00427802" w:rsidP="00680A6D">
            <w:pPr>
              <w:rPr>
                <w:color w:val="000000" w:themeColor="text1"/>
                <w:sz w:val="18"/>
                <w:szCs w:val="18"/>
              </w:rPr>
            </w:pPr>
            <w:r w:rsidRPr="00547D2D">
              <w:rPr>
                <w:color w:val="000000" w:themeColor="text1"/>
                <w:sz w:val="18"/>
                <w:szCs w:val="18"/>
              </w:rPr>
              <w:t>Paralel CNN Ensemble</w:t>
            </w:r>
          </w:p>
        </w:tc>
        <w:tc>
          <w:tcPr>
            <w:tcW w:w="1166" w:type="dxa"/>
          </w:tcPr>
          <w:p w14:paraId="4DB90909" w14:textId="77777777" w:rsidR="00427802" w:rsidRPr="00547D2D" w:rsidRDefault="00427802" w:rsidP="00680A6D">
            <w:pPr>
              <w:rPr>
                <w:color w:val="000000" w:themeColor="text1"/>
                <w:sz w:val="18"/>
                <w:szCs w:val="18"/>
              </w:rPr>
            </w:pPr>
            <w:r w:rsidRPr="00547D2D">
              <w:rPr>
                <w:color w:val="000000" w:themeColor="text1"/>
                <w:sz w:val="18"/>
                <w:szCs w:val="18"/>
              </w:rPr>
              <w:t>Müzik Türü Sınıflandırma</w:t>
            </w:r>
          </w:p>
        </w:tc>
        <w:tc>
          <w:tcPr>
            <w:tcW w:w="1046" w:type="dxa"/>
          </w:tcPr>
          <w:p w14:paraId="4E9C7479" w14:textId="77777777" w:rsidR="00427802" w:rsidRPr="00547D2D" w:rsidRDefault="00427802" w:rsidP="00680A6D">
            <w:pPr>
              <w:rPr>
                <w:color w:val="000000" w:themeColor="text1"/>
                <w:sz w:val="18"/>
                <w:szCs w:val="18"/>
              </w:rPr>
            </w:pPr>
            <w:r w:rsidRPr="00547D2D">
              <w:rPr>
                <w:color w:val="000000" w:themeColor="text1"/>
                <w:sz w:val="18"/>
                <w:szCs w:val="18"/>
              </w:rPr>
              <w:t>Dergi</w:t>
            </w:r>
          </w:p>
        </w:tc>
        <w:tc>
          <w:tcPr>
            <w:tcW w:w="986" w:type="dxa"/>
          </w:tcPr>
          <w:p w14:paraId="632D3227"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57E9E718"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r>
      <w:tr w:rsidR="00427802" w:rsidRPr="00547D2D" w14:paraId="559E127C" w14:textId="77777777" w:rsidTr="00680A6D">
        <w:trPr>
          <w:trHeight w:val="812"/>
          <w:jc w:val="center"/>
        </w:trPr>
        <w:tc>
          <w:tcPr>
            <w:tcW w:w="1266" w:type="dxa"/>
          </w:tcPr>
          <w:p w14:paraId="7412FC42" w14:textId="77777777" w:rsidR="00427802" w:rsidRPr="00547D2D" w:rsidRDefault="00427802" w:rsidP="00680A6D">
            <w:pPr>
              <w:rPr>
                <w:color w:val="000000" w:themeColor="text1"/>
                <w:sz w:val="18"/>
                <w:szCs w:val="18"/>
              </w:rPr>
            </w:pPr>
            <w:r w:rsidRPr="00547D2D">
              <w:rPr>
                <w:color w:val="000000" w:themeColor="text1"/>
                <w:sz w:val="18"/>
                <w:szCs w:val="18"/>
              </w:rPr>
              <w:t>MFCC Augmentation for Instrument Classification</w:t>
            </w:r>
          </w:p>
          <w:p w14:paraId="176475A7" w14:textId="77777777" w:rsidR="00427802" w:rsidRPr="00547D2D" w:rsidRDefault="00427802" w:rsidP="00680A6D">
            <w:pPr>
              <w:rPr>
                <w:color w:val="000000" w:themeColor="text1"/>
                <w:sz w:val="18"/>
                <w:szCs w:val="18"/>
              </w:rPr>
            </w:pPr>
            <w:r w:rsidRPr="00547D2D">
              <w:rPr>
                <w:color w:val="000000" w:themeColor="text1"/>
                <w:sz w:val="18"/>
                <w:szCs w:val="18"/>
              </w:rPr>
              <w:t>[9]</w:t>
            </w:r>
          </w:p>
        </w:tc>
        <w:tc>
          <w:tcPr>
            <w:tcW w:w="576" w:type="dxa"/>
          </w:tcPr>
          <w:p w14:paraId="04023CF2" w14:textId="77777777" w:rsidR="00427802" w:rsidRPr="00547D2D" w:rsidRDefault="00427802" w:rsidP="00680A6D">
            <w:pPr>
              <w:rPr>
                <w:color w:val="000000" w:themeColor="text1"/>
                <w:sz w:val="18"/>
                <w:szCs w:val="18"/>
              </w:rPr>
            </w:pPr>
            <w:r w:rsidRPr="00547D2D">
              <w:rPr>
                <w:color w:val="000000" w:themeColor="text1"/>
                <w:sz w:val="18"/>
                <w:szCs w:val="18"/>
              </w:rPr>
              <w:t>2024</w:t>
            </w:r>
          </w:p>
        </w:tc>
        <w:tc>
          <w:tcPr>
            <w:tcW w:w="1246" w:type="dxa"/>
          </w:tcPr>
          <w:p w14:paraId="64E8C902" w14:textId="77777777" w:rsidR="00427802" w:rsidRPr="00547D2D" w:rsidRDefault="00427802" w:rsidP="00680A6D">
            <w:pPr>
              <w:rPr>
                <w:color w:val="000000" w:themeColor="text1"/>
                <w:sz w:val="18"/>
                <w:szCs w:val="18"/>
              </w:rPr>
            </w:pPr>
            <w:r w:rsidRPr="00547D2D">
              <w:rPr>
                <w:color w:val="000000" w:themeColor="text1"/>
                <w:sz w:val="18"/>
                <w:szCs w:val="18"/>
              </w:rPr>
              <w:t>MFCC, Data Augmentation</w:t>
            </w:r>
          </w:p>
        </w:tc>
        <w:tc>
          <w:tcPr>
            <w:tcW w:w="1266" w:type="dxa"/>
          </w:tcPr>
          <w:p w14:paraId="51743B4D" w14:textId="77777777" w:rsidR="00427802" w:rsidRPr="00547D2D" w:rsidRDefault="00427802" w:rsidP="00680A6D">
            <w:pPr>
              <w:rPr>
                <w:color w:val="000000" w:themeColor="text1"/>
                <w:sz w:val="18"/>
                <w:szCs w:val="18"/>
              </w:rPr>
            </w:pPr>
            <w:r w:rsidRPr="00547D2D">
              <w:rPr>
                <w:color w:val="000000" w:themeColor="text1"/>
                <w:sz w:val="18"/>
                <w:szCs w:val="18"/>
              </w:rPr>
              <w:t>CNN, RNN</w:t>
            </w:r>
          </w:p>
        </w:tc>
        <w:tc>
          <w:tcPr>
            <w:tcW w:w="1166" w:type="dxa"/>
          </w:tcPr>
          <w:p w14:paraId="7313D030" w14:textId="77777777" w:rsidR="00427802" w:rsidRPr="00547D2D" w:rsidRDefault="00427802" w:rsidP="00680A6D">
            <w:pPr>
              <w:rPr>
                <w:color w:val="000000" w:themeColor="text1"/>
                <w:sz w:val="18"/>
                <w:szCs w:val="18"/>
              </w:rPr>
            </w:pPr>
            <w:r w:rsidRPr="00547D2D">
              <w:rPr>
                <w:color w:val="000000" w:themeColor="text1"/>
                <w:sz w:val="18"/>
                <w:szCs w:val="18"/>
              </w:rPr>
              <w:t>Ses Tanıma</w:t>
            </w:r>
          </w:p>
        </w:tc>
        <w:tc>
          <w:tcPr>
            <w:tcW w:w="1046" w:type="dxa"/>
          </w:tcPr>
          <w:p w14:paraId="5A26ABC2" w14:textId="77777777" w:rsidR="00427802" w:rsidRPr="00547D2D" w:rsidRDefault="00427802" w:rsidP="00680A6D">
            <w:pPr>
              <w:rPr>
                <w:color w:val="000000" w:themeColor="text1"/>
                <w:sz w:val="18"/>
                <w:szCs w:val="18"/>
              </w:rPr>
            </w:pPr>
            <w:r w:rsidRPr="00547D2D">
              <w:rPr>
                <w:color w:val="000000" w:themeColor="text1"/>
                <w:sz w:val="18"/>
                <w:szCs w:val="18"/>
              </w:rPr>
              <w:t>Dergi</w:t>
            </w:r>
          </w:p>
        </w:tc>
        <w:tc>
          <w:tcPr>
            <w:tcW w:w="986" w:type="dxa"/>
          </w:tcPr>
          <w:p w14:paraId="18982817"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c>
          <w:tcPr>
            <w:tcW w:w="1026" w:type="dxa"/>
          </w:tcPr>
          <w:p w14:paraId="2046C270"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r>
      <w:tr w:rsidR="00427802" w:rsidRPr="00547D2D" w14:paraId="30730921" w14:textId="77777777" w:rsidTr="00680A6D">
        <w:trPr>
          <w:trHeight w:val="628"/>
          <w:jc w:val="center"/>
        </w:trPr>
        <w:tc>
          <w:tcPr>
            <w:tcW w:w="1266" w:type="dxa"/>
          </w:tcPr>
          <w:p w14:paraId="2C380A0C" w14:textId="77777777" w:rsidR="00427802" w:rsidRPr="00547D2D" w:rsidRDefault="00427802" w:rsidP="00680A6D">
            <w:pPr>
              <w:rPr>
                <w:color w:val="000000" w:themeColor="text1"/>
                <w:sz w:val="18"/>
                <w:szCs w:val="18"/>
              </w:rPr>
            </w:pPr>
            <w:r w:rsidRPr="00547D2D">
              <w:rPr>
                <w:color w:val="000000" w:themeColor="text1"/>
                <w:sz w:val="18"/>
                <w:szCs w:val="18"/>
              </w:rPr>
              <w:t>Infant Cry Paralinguistic Classification</w:t>
            </w:r>
          </w:p>
          <w:p w14:paraId="7CE63085" w14:textId="77777777" w:rsidR="00427802" w:rsidRPr="00547D2D" w:rsidRDefault="00427802" w:rsidP="00680A6D">
            <w:pPr>
              <w:rPr>
                <w:color w:val="000000" w:themeColor="text1"/>
                <w:sz w:val="18"/>
                <w:szCs w:val="18"/>
              </w:rPr>
            </w:pPr>
            <w:r w:rsidRPr="00547D2D">
              <w:rPr>
                <w:color w:val="000000" w:themeColor="text1"/>
                <w:sz w:val="18"/>
                <w:szCs w:val="18"/>
              </w:rPr>
              <w:t>[16]</w:t>
            </w:r>
          </w:p>
        </w:tc>
        <w:tc>
          <w:tcPr>
            <w:tcW w:w="576" w:type="dxa"/>
          </w:tcPr>
          <w:p w14:paraId="25E04711" w14:textId="77777777" w:rsidR="00427802" w:rsidRPr="00547D2D" w:rsidRDefault="00427802" w:rsidP="00680A6D">
            <w:pPr>
              <w:rPr>
                <w:color w:val="000000" w:themeColor="text1"/>
                <w:sz w:val="18"/>
                <w:szCs w:val="18"/>
              </w:rPr>
            </w:pPr>
            <w:r w:rsidRPr="00547D2D">
              <w:rPr>
                <w:color w:val="000000" w:themeColor="text1"/>
                <w:sz w:val="18"/>
                <w:szCs w:val="18"/>
              </w:rPr>
              <w:t>2025</w:t>
            </w:r>
          </w:p>
        </w:tc>
        <w:tc>
          <w:tcPr>
            <w:tcW w:w="1246" w:type="dxa"/>
          </w:tcPr>
          <w:p w14:paraId="28132E9E" w14:textId="77777777" w:rsidR="00427802" w:rsidRPr="00547D2D" w:rsidRDefault="00427802" w:rsidP="00680A6D">
            <w:pPr>
              <w:rPr>
                <w:color w:val="000000" w:themeColor="text1"/>
                <w:sz w:val="18"/>
                <w:szCs w:val="18"/>
              </w:rPr>
            </w:pPr>
            <w:r w:rsidRPr="00547D2D">
              <w:rPr>
                <w:color w:val="000000" w:themeColor="text1"/>
                <w:sz w:val="18"/>
                <w:szCs w:val="18"/>
              </w:rPr>
              <w:t>MFCC, Pitch, Spectrogram</w:t>
            </w:r>
          </w:p>
        </w:tc>
        <w:tc>
          <w:tcPr>
            <w:tcW w:w="1266" w:type="dxa"/>
          </w:tcPr>
          <w:p w14:paraId="02F03C44" w14:textId="77777777" w:rsidR="00427802" w:rsidRPr="00547D2D" w:rsidRDefault="00427802" w:rsidP="00680A6D">
            <w:pPr>
              <w:rPr>
                <w:color w:val="000000" w:themeColor="text1"/>
                <w:sz w:val="18"/>
                <w:szCs w:val="18"/>
              </w:rPr>
            </w:pPr>
            <w:r w:rsidRPr="00547D2D">
              <w:rPr>
                <w:color w:val="000000" w:themeColor="text1"/>
                <w:sz w:val="18"/>
                <w:szCs w:val="18"/>
              </w:rPr>
              <w:t>Deep Learning</w:t>
            </w:r>
          </w:p>
        </w:tc>
        <w:tc>
          <w:tcPr>
            <w:tcW w:w="1166" w:type="dxa"/>
          </w:tcPr>
          <w:p w14:paraId="5544C083" w14:textId="77777777" w:rsidR="00427802" w:rsidRPr="00547D2D" w:rsidRDefault="00427802" w:rsidP="00680A6D">
            <w:pPr>
              <w:rPr>
                <w:color w:val="000000" w:themeColor="text1"/>
                <w:sz w:val="18"/>
                <w:szCs w:val="18"/>
              </w:rPr>
            </w:pPr>
            <w:r w:rsidRPr="00547D2D">
              <w:rPr>
                <w:color w:val="000000" w:themeColor="text1"/>
                <w:sz w:val="18"/>
                <w:szCs w:val="18"/>
              </w:rPr>
              <w:t>Bebek Sesi Analizi</w:t>
            </w:r>
          </w:p>
        </w:tc>
        <w:tc>
          <w:tcPr>
            <w:tcW w:w="1046" w:type="dxa"/>
          </w:tcPr>
          <w:p w14:paraId="499A4A31" w14:textId="77777777" w:rsidR="00427802" w:rsidRPr="00547D2D" w:rsidRDefault="00427802" w:rsidP="00680A6D">
            <w:pPr>
              <w:rPr>
                <w:color w:val="000000" w:themeColor="text1"/>
                <w:sz w:val="18"/>
                <w:szCs w:val="18"/>
              </w:rPr>
            </w:pPr>
            <w:r w:rsidRPr="00547D2D">
              <w:rPr>
                <w:color w:val="000000" w:themeColor="text1"/>
                <w:sz w:val="18"/>
                <w:szCs w:val="18"/>
              </w:rPr>
              <w:t>Dergi</w:t>
            </w:r>
          </w:p>
        </w:tc>
        <w:tc>
          <w:tcPr>
            <w:tcW w:w="986" w:type="dxa"/>
          </w:tcPr>
          <w:p w14:paraId="3F1D1A29"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5A8160FF"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r>
      <w:tr w:rsidR="00427802" w:rsidRPr="00547D2D" w14:paraId="35791DE6" w14:textId="77777777" w:rsidTr="00680A6D">
        <w:trPr>
          <w:trHeight w:val="812"/>
          <w:jc w:val="center"/>
        </w:trPr>
        <w:tc>
          <w:tcPr>
            <w:tcW w:w="1266" w:type="dxa"/>
          </w:tcPr>
          <w:p w14:paraId="4831FF72" w14:textId="77777777" w:rsidR="00427802" w:rsidRPr="00547D2D" w:rsidRDefault="00427802" w:rsidP="00680A6D">
            <w:pPr>
              <w:rPr>
                <w:color w:val="000000" w:themeColor="text1"/>
                <w:sz w:val="18"/>
                <w:szCs w:val="18"/>
              </w:rPr>
            </w:pPr>
            <w:r w:rsidRPr="00547D2D">
              <w:rPr>
                <w:color w:val="000000" w:themeColor="text1"/>
                <w:sz w:val="18"/>
                <w:szCs w:val="18"/>
              </w:rPr>
              <w:t>Spectral &amp; Rhythm Features with CNN</w:t>
            </w:r>
          </w:p>
          <w:p w14:paraId="412184B1" w14:textId="77777777" w:rsidR="00427802" w:rsidRPr="00547D2D" w:rsidRDefault="00427802" w:rsidP="00680A6D">
            <w:pPr>
              <w:rPr>
                <w:color w:val="000000" w:themeColor="text1"/>
                <w:sz w:val="18"/>
                <w:szCs w:val="18"/>
              </w:rPr>
            </w:pPr>
            <w:r w:rsidRPr="00547D2D">
              <w:rPr>
                <w:color w:val="000000" w:themeColor="text1"/>
                <w:sz w:val="18"/>
                <w:szCs w:val="18"/>
              </w:rPr>
              <w:t>[8]</w:t>
            </w:r>
          </w:p>
        </w:tc>
        <w:tc>
          <w:tcPr>
            <w:tcW w:w="576" w:type="dxa"/>
          </w:tcPr>
          <w:p w14:paraId="3DEC50B2" w14:textId="77777777" w:rsidR="00427802" w:rsidRPr="00547D2D" w:rsidRDefault="00427802" w:rsidP="00680A6D">
            <w:pPr>
              <w:rPr>
                <w:color w:val="000000" w:themeColor="text1"/>
                <w:sz w:val="18"/>
                <w:szCs w:val="18"/>
              </w:rPr>
            </w:pPr>
            <w:r w:rsidRPr="00547D2D">
              <w:rPr>
                <w:color w:val="000000" w:themeColor="text1"/>
                <w:sz w:val="18"/>
                <w:szCs w:val="18"/>
              </w:rPr>
              <w:t>2024</w:t>
            </w:r>
          </w:p>
        </w:tc>
        <w:tc>
          <w:tcPr>
            <w:tcW w:w="1246" w:type="dxa"/>
          </w:tcPr>
          <w:p w14:paraId="2DE080B3" w14:textId="77777777" w:rsidR="00427802" w:rsidRPr="00547D2D" w:rsidRDefault="00427802" w:rsidP="00680A6D">
            <w:pPr>
              <w:rPr>
                <w:color w:val="000000" w:themeColor="text1"/>
                <w:sz w:val="18"/>
                <w:szCs w:val="18"/>
              </w:rPr>
            </w:pPr>
            <w:r w:rsidRPr="00547D2D">
              <w:rPr>
                <w:color w:val="000000" w:themeColor="text1"/>
                <w:sz w:val="18"/>
                <w:szCs w:val="18"/>
              </w:rPr>
              <w:t>Mel Spectrogram, MFCC, Tempogram</w:t>
            </w:r>
          </w:p>
        </w:tc>
        <w:tc>
          <w:tcPr>
            <w:tcW w:w="1266" w:type="dxa"/>
          </w:tcPr>
          <w:p w14:paraId="18B62A2C" w14:textId="77777777" w:rsidR="00427802" w:rsidRPr="00547D2D" w:rsidRDefault="00427802" w:rsidP="00680A6D">
            <w:pPr>
              <w:rPr>
                <w:color w:val="000000" w:themeColor="text1"/>
                <w:sz w:val="18"/>
                <w:szCs w:val="18"/>
              </w:rPr>
            </w:pPr>
            <w:r w:rsidRPr="00547D2D">
              <w:rPr>
                <w:color w:val="000000" w:themeColor="text1"/>
                <w:sz w:val="18"/>
                <w:szCs w:val="18"/>
              </w:rPr>
              <w:t>CNN</w:t>
            </w:r>
          </w:p>
        </w:tc>
        <w:tc>
          <w:tcPr>
            <w:tcW w:w="1166" w:type="dxa"/>
          </w:tcPr>
          <w:p w14:paraId="1F7C96FA" w14:textId="77777777" w:rsidR="00427802" w:rsidRPr="00547D2D" w:rsidRDefault="00427802" w:rsidP="00680A6D">
            <w:pPr>
              <w:rPr>
                <w:color w:val="000000" w:themeColor="text1"/>
                <w:sz w:val="18"/>
                <w:szCs w:val="18"/>
              </w:rPr>
            </w:pPr>
            <w:r w:rsidRPr="00547D2D">
              <w:rPr>
                <w:color w:val="000000" w:themeColor="text1"/>
                <w:sz w:val="18"/>
                <w:szCs w:val="18"/>
              </w:rPr>
              <w:t>Ses Tanıma</w:t>
            </w:r>
          </w:p>
        </w:tc>
        <w:tc>
          <w:tcPr>
            <w:tcW w:w="1046" w:type="dxa"/>
          </w:tcPr>
          <w:p w14:paraId="09B8C91E" w14:textId="77777777" w:rsidR="00427802" w:rsidRPr="00547D2D" w:rsidRDefault="00427802" w:rsidP="00680A6D">
            <w:pPr>
              <w:rPr>
                <w:color w:val="000000" w:themeColor="text1"/>
                <w:sz w:val="18"/>
                <w:szCs w:val="18"/>
              </w:rPr>
            </w:pPr>
            <w:r w:rsidRPr="00547D2D">
              <w:rPr>
                <w:color w:val="000000" w:themeColor="text1"/>
                <w:sz w:val="18"/>
                <w:szCs w:val="18"/>
              </w:rPr>
              <w:t>Arxiv</w:t>
            </w:r>
          </w:p>
        </w:tc>
        <w:tc>
          <w:tcPr>
            <w:tcW w:w="986" w:type="dxa"/>
          </w:tcPr>
          <w:p w14:paraId="110844A4"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053DF8A9"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r>
      <w:tr w:rsidR="00427802" w:rsidRPr="00547D2D" w14:paraId="2F544E2F" w14:textId="77777777" w:rsidTr="00680A6D">
        <w:trPr>
          <w:trHeight w:val="613"/>
          <w:jc w:val="center"/>
        </w:trPr>
        <w:tc>
          <w:tcPr>
            <w:tcW w:w="1266" w:type="dxa"/>
          </w:tcPr>
          <w:p w14:paraId="027CC45E" w14:textId="77777777" w:rsidR="00427802" w:rsidRPr="00547D2D" w:rsidRDefault="00427802" w:rsidP="00680A6D">
            <w:pPr>
              <w:rPr>
                <w:color w:val="000000" w:themeColor="text1"/>
                <w:sz w:val="18"/>
                <w:szCs w:val="18"/>
              </w:rPr>
            </w:pPr>
            <w:r w:rsidRPr="00547D2D">
              <w:rPr>
                <w:color w:val="000000" w:themeColor="text1"/>
                <w:sz w:val="18"/>
                <w:szCs w:val="18"/>
              </w:rPr>
              <w:t>Causal Audio Transformer (CAT)</w:t>
            </w:r>
          </w:p>
          <w:p w14:paraId="07860C64" w14:textId="77777777" w:rsidR="00427802" w:rsidRPr="00547D2D" w:rsidRDefault="00427802" w:rsidP="00680A6D">
            <w:pPr>
              <w:rPr>
                <w:color w:val="000000" w:themeColor="text1"/>
                <w:sz w:val="18"/>
                <w:szCs w:val="18"/>
              </w:rPr>
            </w:pPr>
            <w:r w:rsidRPr="00547D2D">
              <w:rPr>
                <w:color w:val="000000" w:themeColor="text1"/>
                <w:sz w:val="18"/>
                <w:szCs w:val="18"/>
              </w:rPr>
              <w:t>[12]</w:t>
            </w:r>
          </w:p>
        </w:tc>
        <w:tc>
          <w:tcPr>
            <w:tcW w:w="576" w:type="dxa"/>
          </w:tcPr>
          <w:p w14:paraId="3C95FB53" w14:textId="77777777" w:rsidR="00427802" w:rsidRPr="00547D2D" w:rsidRDefault="00427802" w:rsidP="00680A6D">
            <w:pPr>
              <w:rPr>
                <w:color w:val="000000" w:themeColor="text1"/>
                <w:sz w:val="18"/>
                <w:szCs w:val="18"/>
              </w:rPr>
            </w:pPr>
            <w:r w:rsidRPr="00547D2D">
              <w:rPr>
                <w:color w:val="000000" w:themeColor="text1"/>
                <w:sz w:val="18"/>
                <w:szCs w:val="18"/>
              </w:rPr>
              <w:t>2023</w:t>
            </w:r>
          </w:p>
        </w:tc>
        <w:tc>
          <w:tcPr>
            <w:tcW w:w="1246" w:type="dxa"/>
          </w:tcPr>
          <w:p w14:paraId="60D762F4" w14:textId="77777777" w:rsidR="00427802" w:rsidRPr="00547D2D" w:rsidRDefault="00427802" w:rsidP="00680A6D">
            <w:pPr>
              <w:rPr>
                <w:color w:val="000000" w:themeColor="text1"/>
                <w:sz w:val="18"/>
                <w:szCs w:val="18"/>
              </w:rPr>
            </w:pPr>
            <w:r w:rsidRPr="00547D2D">
              <w:rPr>
                <w:color w:val="000000" w:themeColor="text1"/>
                <w:sz w:val="18"/>
                <w:szCs w:val="18"/>
              </w:rPr>
              <w:t>Multi-Resolution Features</w:t>
            </w:r>
          </w:p>
        </w:tc>
        <w:tc>
          <w:tcPr>
            <w:tcW w:w="1266" w:type="dxa"/>
          </w:tcPr>
          <w:p w14:paraId="41FC03F5" w14:textId="77777777" w:rsidR="00427802" w:rsidRPr="00547D2D" w:rsidRDefault="00427802" w:rsidP="00680A6D">
            <w:pPr>
              <w:rPr>
                <w:color w:val="000000" w:themeColor="text1"/>
                <w:sz w:val="18"/>
                <w:szCs w:val="18"/>
              </w:rPr>
            </w:pPr>
            <w:r w:rsidRPr="00547D2D">
              <w:rPr>
                <w:color w:val="000000" w:themeColor="text1"/>
                <w:sz w:val="18"/>
                <w:szCs w:val="18"/>
              </w:rPr>
              <w:t>Causal Transformer</w:t>
            </w:r>
          </w:p>
        </w:tc>
        <w:tc>
          <w:tcPr>
            <w:tcW w:w="1166" w:type="dxa"/>
          </w:tcPr>
          <w:p w14:paraId="7C309542" w14:textId="77777777" w:rsidR="00427802" w:rsidRPr="00547D2D" w:rsidRDefault="00427802" w:rsidP="00680A6D">
            <w:pPr>
              <w:rPr>
                <w:color w:val="000000" w:themeColor="text1"/>
                <w:sz w:val="18"/>
                <w:szCs w:val="18"/>
              </w:rPr>
            </w:pPr>
            <w:r w:rsidRPr="00547D2D">
              <w:rPr>
                <w:color w:val="000000" w:themeColor="text1"/>
                <w:sz w:val="18"/>
                <w:szCs w:val="18"/>
              </w:rPr>
              <w:t>Ses Tanıma</w:t>
            </w:r>
          </w:p>
        </w:tc>
        <w:tc>
          <w:tcPr>
            <w:tcW w:w="1046" w:type="dxa"/>
          </w:tcPr>
          <w:p w14:paraId="6EDAFB36" w14:textId="77777777" w:rsidR="00427802" w:rsidRPr="00547D2D" w:rsidRDefault="00427802" w:rsidP="00680A6D">
            <w:pPr>
              <w:rPr>
                <w:color w:val="000000" w:themeColor="text1"/>
                <w:sz w:val="18"/>
                <w:szCs w:val="18"/>
              </w:rPr>
            </w:pPr>
            <w:r w:rsidRPr="00547D2D">
              <w:rPr>
                <w:color w:val="000000" w:themeColor="text1"/>
                <w:sz w:val="18"/>
                <w:szCs w:val="18"/>
              </w:rPr>
              <w:t>Arxiv</w:t>
            </w:r>
          </w:p>
        </w:tc>
        <w:tc>
          <w:tcPr>
            <w:tcW w:w="986" w:type="dxa"/>
          </w:tcPr>
          <w:p w14:paraId="61E438BB"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0B61505A"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r>
      <w:tr w:rsidR="00427802" w:rsidRPr="00547D2D" w14:paraId="217ED1FC" w14:textId="77777777" w:rsidTr="00680A6D">
        <w:trPr>
          <w:trHeight w:val="827"/>
          <w:jc w:val="center"/>
        </w:trPr>
        <w:tc>
          <w:tcPr>
            <w:tcW w:w="1266" w:type="dxa"/>
          </w:tcPr>
          <w:p w14:paraId="50483179" w14:textId="77777777" w:rsidR="00427802" w:rsidRPr="00547D2D" w:rsidRDefault="00427802" w:rsidP="00680A6D">
            <w:pPr>
              <w:rPr>
                <w:color w:val="000000" w:themeColor="text1"/>
                <w:sz w:val="18"/>
                <w:szCs w:val="18"/>
              </w:rPr>
            </w:pPr>
            <w:r w:rsidRPr="00547D2D">
              <w:rPr>
                <w:color w:val="000000" w:themeColor="text1"/>
                <w:sz w:val="18"/>
                <w:szCs w:val="18"/>
              </w:rPr>
              <w:t>Multiscale Audio Spectrogram Transformer</w:t>
            </w:r>
          </w:p>
          <w:p w14:paraId="7C9EC4F9" w14:textId="77777777" w:rsidR="00427802" w:rsidRPr="00547D2D" w:rsidRDefault="00427802" w:rsidP="00680A6D">
            <w:pPr>
              <w:rPr>
                <w:color w:val="000000" w:themeColor="text1"/>
                <w:sz w:val="18"/>
                <w:szCs w:val="18"/>
              </w:rPr>
            </w:pPr>
            <w:r w:rsidRPr="00547D2D">
              <w:rPr>
                <w:color w:val="000000" w:themeColor="text1"/>
                <w:sz w:val="18"/>
                <w:szCs w:val="18"/>
              </w:rPr>
              <w:t>[13]</w:t>
            </w:r>
          </w:p>
        </w:tc>
        <w:tc>
          <w:tcPr>
            <w:tcW w:w="576" w:type="dxa"/>
          </w:tcPr>
          <w:p w14:paraId="71F77260" w14:textId="77777777" w:rsidR="00427802" w:rsidRPr="00547D2D" w:rsidRDefault="00427802" w:rsidP="00680A6D">
            <w:pPr>
              <w:rPr>
                <w:color w:val="000000" w:themeColor="text1"/>
                <w:sz w:val="18"/>
                <w:szCs w:val="18"/>
              </w:rPr>
            </w:pPr>
            <w:r w:rsidRPr="00547D2D">
              <w:rPr>
                <w:color w:val="000000" w:themeColor="text1"/>
                <w:sz w:val="18"/>
                <w:szCs w:val="18"/>
              </w:rPr>
              <w:t>2023</w:t>
            </w:r>
          </w:p>
        </w:tc>
        <w:tc>
          <w:tcPr>
            <w:tcW w:w="1246" w:type="dxa"/>
          </w:tcPr>
          <w:p w14:paraId="3CEBB8B3" w14:textId="77777777" w:rsidR="00427802" w:rsidRPr="00547D2D" w:rsidRDefault="00427802" w:rsidP="00680A6D">
            <w:pPr>
              <w:rPr>
                <w:color w:val="000000" w:themeColor="text1"/>
                <w:sz w:val="18"/>
                <w:szCs w:val="18"/>
              </w:rPr>
            </w:pPr>
            <w:r w:rsidRPr="00547D2D">
              <w:rPr>
                <w:color w:val="000000" w:themeColor="text1"/>
                <w:sz w:val="18"/>
                <w:szCs w:val="18"/>
              </w:rPr>
              <w:t>Multiscale Spectrogram</w:t>
            </w:r>
          </w:p>
        </w:tc>
        <w:tc>
          <w:tcPr>
            <w:tcW w:w="1266" w:type="dxa"/>
          </w:tcPr>
          <w:p w14:paraId="3A196D31" w14:textId="77777777" w:rsidR="00427802" w:rsidRPr="00547D2D" w:rsidRDefault="00427802" w:rsidP="00680A6D">
            <w:pPr>
              <w:rPr>
                <w:color w:val="000000" w:themeColor="text1"/>
                <w:sz w:val="18"/>
                <w:szCs w:val="18"/>
              </w:rPr>
            </w:pPr>
            <w:r w:rsidRPr="00547D2D">
              <w:rPr>
                <w:color w:val="000000" w:themeColor="text1"/>
                <w:sz w:val="18"/>
                <w:szCs w:val="18"/>
              </w:rPr>
              <w:t>Transformer</w:t>
            </w:r>
          </w:p>
        </w:tc>
        <w:tc>
          <w:tcPr>
            <w:tcW w:w="1166" w:type="dxa"/>
          </w:tcPr>
          <w:p w14:paraId="7C7EB32F" w14:textId="77777777" w:rsidR="00427802" w:rsidRPr="00547D2D" w:rsidRDefault="00427802" w:rsidP="00680A6D">
            <w:pPr>
              <w:rPr>
                <w:color w:val="000000" w:themeColor="text1"/>
                <w:sz w:val="18"/>
                <w:szCs w:val="18"/>
              </w:rPr>
            </w:pPr>
            <w:r w:rsidRPr="00547D2D">
              <w:rPr>
                <w:color w:val="000000" w:themeColor="text1"/>
                <w:sz w:val="18"/>
                <w:szCs w:val="18"/>
              </w:rPr>
              <w:t>Ses Tanıma</w:t>
            </w:r>
          </w:p>
        </w:tc>
        <w:tc>
          <w:tcPr>
            <w:tcW w:w="1046" w:type="dxa"/>
          </w:tcPr>
          <w:p w14:paraId="23AD0FBB" w14:textId="77777777" w:rsidR="00427802" w:rsidRPr="00547D2D" w:rsidRDefault="00427802" w:rsidP="00680A6D">
            <w:pPr>
              <w:rPr>
                <w:color w:val="000000" w:themeColor="text1"/>
                <w:sz w:val="18"/>
                <w:szCs w:val="18"/>
              </w:rPr>
            </w:pPr>
            <w:r w:rsidRPr="00547D2D">
              <w:rPr>
                <w:color w:val="000000" w:themeColor="text1"/>
                <w:sz w:val="18"/>
                <w:szCs w:val="18"/>
              </w:rPr>
              <w:t>Arxiv</w:t>
            </w:r>
          </w:p>
        </w:tc>
        <w:tc>
          <w:tcPr>
            <w:tcW w:w="986" w:type="dxa"/>
          </w:tcPr>
          <w:p w14:paraId="414143F0"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7FD82134"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r>
      <w:tr w:rsidR="00427802" w:rsidRPr="00547D2D" w14:paraId="48C0765F" w14:textId="77777777" w:rsidTr="00680A6D">
        <w:trPr>
          <w:trHeight w:val="613"/>
          <w:jc w:val="center"/>
        </w:trPr>
        <w:tc>
          <w:tcPr>
            <w:tcW w:w="1266" w:type="dxa"/>
          </w:tcPr>
          <w:p w14:paraId="194A8166" w14:textId="77777777" w:rsidR="00427802" w:rsidRPr="00547D2D" w:rsidRDefault="00427802" w:rsidP="00680A6D">
            <w:pPr>
              <w:rPr>
                <w:color w:val="000000" w:themeColor="text1"/>
                <w:sz w:val="18"/>
                <w:szCs w:val="18"/>
              </w:rPr>
            </w:pPr>
            <w:r w:rsidRPr="00547D2D">
              <w:rPr>
                <w:color w:val="000000" w:themeColor="text1"/>
                <w:sz w:val="18"/>
                <w:szCs w:val="18"/>
              </w:rPr>
              <w:t>Neuromorphic Audio Classification</w:t>
            </w:r>
          </w:p>
          <w:p w14:paraId="5A52D928" w14:textId="77777777" w:rsidR="00427802" w:rsidRPr="00547D2D" w:rsidRDefault="00427802" w:rsidP="00680A6D">
            <w:pPr>
              <w:rPr>
                <w:color w:val="000000" w:themeColor="text1"/>
                <w:sz w:val="18"/>
                <w:szCs w:val="18"/>
              </w:rPr>
            </w:pPr>
            <w:r w:rsidRPr="00547D2D">
              <w:rPr>
                <w:color w:val="000000" w:themeColor="text1"/>
                <w:sz w:val="18"/>
                <w:szCs w:val="18"/>
              </w:rPr>
              <w:t>[14]</w:t>
            </w:r>
          </w:p>
        </w:tc>
        <w:tc>
          <w:tcPr>
            <w:tcW w:w="576" w:type="dxa"/>
          </w:tcPr>
          <w:p w14:paraId="3761A8BA" w14:textId="77777777" w:rsidR="00427802" w:rsidRPr="00547D2D" w:rsidRDefault="00427802" w:rsidP="00680A6D">
            <w:pPr>
              <w:rPr>
                <w:color w:val="000000" w:themeColor="text1"/>
                <w:sz w:val="18"/>
                <w:szCs w:val="18"/>
              </w:rPr>
            </w:pPr>
            <w:r w:rsidRPr="00547D2D">
              <w:rPr>
                <w:color w:val="000000" w:themeColor="text1"/>
                <w:sz w:val="18"/>
                <w:szCs w:val="18"/>
              </w:rPr>
              <w:t>2025</w:t>
            </w:r>
          </w:p>
        </w:tc>
        <w:tc>
          <w:tcPr>
            <w:tcW w:w="1246" w:type="dxa"/>
          </w:tcPr>
          <w:p w14:paraId="3892AF34" w14:textId="77777777" w:rsidR="00427802" w:rsidRPr="00547D2D" w:rsidRDefault="00427802" w:rsidP="00680A6D">
            <w:pPr>
              <w:rPr>
                <w:color w:val="000000" w:themeColor="text1"/>
                <w:sz w:val="18"/>
                <w:szCs w:val="18"/>
              </w:rPr>
            </w:pPr>
            <w:r w:rsidRPr="00547D2D">
              <w:rPr>
                <w:color w:val="000000" w:themeColor="text1"/>
                <w:sz w:val="18"/>
                <w:szCs w:val="18"/>
              </w:rPr>
              <w:t>Spiking Neural Networks</w:t>
            </w:r>
          </w:p>
        </w:tc>
        <w:tc>
          <w:tcPr>
            <w:tcW w:w="1266" w:type="dxa"/>
          </w:tcPr>
          <w:p w14:paraId="6E582A3D" w14:textId="77777777" w:rsidR="00427802" w:rsidRPr="00547D2D" w:rsidRDefault="00427802" w:rsidP="00680A6D">
            <w:pPr>
              <w:rPr>
                <w:color w:val="000000" w:themeColor="text1"/>
                <w:sz w:val="18"/>
                <w:szCs w:val="18"/>
              </w:rPr>
            </w:pPr>
            <w:r w:rsidRPr="00547D2D">
              <w:rPr>
                <w:color w:val="000000" w:themeColor="text1"/>
                <w:sz w:val="18"/>
                <w:szCs w:val="18"/>
              </w:rPr>
              <w:t>Neuromorphic Computing</w:t>
            </w:r>
          </w:p>
        </w:tc>
        <w:tc>
          <w:tcPr>
            <w:tcW w:w="1166" w:type="dxa"/>
          </w:tcPr>
          <w:p w14:paraId="475969E2" w14:textId="77777777" w:rsidR="00427802" w:rsidRPr="00547D2D" w:rsidRDefault="00427802" w:rsidP="00680A6D">
            <w:pPr>
              <w:rPr>
                <w:color w:val="000000" w:themeColor="text1"/>
                <w:sz w:val="18"/>
                <w:szCs w:val="18"/>
              </w:rPr>
            </w:pPr>
            <w:r w:rsidRPr="00547D2D">
              <w:rPr>
                <w:color w:val="000000" w:themeColor="text1"/>
                <w:sz w:val="18"/>
                <w:szCs w:val="18"/>
              </w:rPr>
              <w:t>Ses Sınıflandırma</w:t>
            </w:r>
          </w:p>
        </w:tc>
        <w:tc>
          <w:tcPr>
            <w:tcW w:w="1046" w:type="dxa"/>
          </w:tcPr>
          <w:p w14:paraId="4C3FE987" w14:textId="77777777" w:rsidR="00427802" w:rsidRPr="00547D2D" w:rsidRDefault="00427802" w:rsidP="00680A6D">
            <w:pPr>
              <w:rPr>
                <w:color w:val="000000" w:themeColor="text1"/>
                <w:sz w:val="18"/>
                <w:szCs w:val="18"/>
              </w:rPr>
            </w:pPr>
            <w:r w:rsidRPr="00547D2D">
              <w:rPr>
                <w:color w:val="000000" w:themeColor="text1"/>
                <w:sz w:val="18"/>
                <w:szCs w:val="18"/>
              </w:rPr>
              <w:t>Arxiv</w:t>
            </w:r>
          </w:p>
        </w:tc>
        <w:tc>
          <w:tcPr>
            <w:tcW w:w="986" w:type="dxa"/>
          </w:tcPr>
          <w:p w14:paraId="4AEEC57F"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c>
          <w:tcPr>
            <w:tcW w:w="1026" w:type="dxa"/>
          </w:tcPr>
          <w:p w14:paraId="451B70BA" w14:textId="77777777" w:rsidR="00427802" w:rsidRPr="00547D2D" w:rsidRDefault="00427802" w:rsidP="00680A6D">
            <w:pPr>
              <w:jc w:val="right"/>
              <w:rPr>
                <w:color w:val="000000" w:themeColor="text1"/>
                <w:sz w:val="18"/>
                <w:szCs w:val="18"/>
              </w:rPr>
            </w:pPr>
            <w:r w:rsidRPr="00547D2D">
              <w:rPr>
                <w:color w:val="000000" w:themeColor="text1"/>
                <w:sz w:val="18"/>
                <w:szCs w:val="18"/>
              </w:rPr>
              <w:t>Düşük</w:t>
            </w:r>
          </w:p>
        </w:tc>
      </w:tr>
      <w:tr w:rsidR="00427802" w:rsidRPr="00547D2D" w14:paraId="7AA857F6" w14:textId="77777777" w:rsidTr="00680A6D">
        <w:trPr>
          <w:trHeight w:val="827"/>
          <w:jc w:val="center"/>
        </w:trPr>
        <w:tc>
          <w:tcPr>
            <w:tcW w:w="1266" w:type="dxa"/>
          </w:tcPr>
          <w:p w14:paraId="1A89FC72" w14:textId="77777777" w:rsidR="00427802" w:rsidRPr="00547D2D" w:rsidRDefault="00427802" w:rsidP="00680A6D">
            <w:pPr>
              <w:rPr>
                <w:color w:val="000000" w:themeColor="text1"/>
                <w:sz w:val="18"/>
                <w:szCs w:val="18"/>
              </w:rPr>
            </w:pPr>
            <w:r w:rsidRPr="00547D2D">
              <w:rPr>
                <w:color w:val="000000" w:themeColor="text1"/>
                <w:sz w:val="18"/>
                <w:szCs w:val="18"/>
              </w:rPr>
              <w:t>Deepfake Audio Detection with MFCC</w:t>
            </w:r>
          </w:p>
          <w:p w14:paraId="3AA66467" w14:textId="77777777" w:rsidR="00427802" w:rsidRPr="00547D2D" w:rsidRDefault="00427802" w:rsidP="00680A6D">
            <w:pPr>
              <w:rPr>
                <w:color w:val="000000" w:themeColor="text1"/>
                <w:sz w:val="18"/>
                <w:szCs w:val="18"/>
              </w:rPr>
            </w:pPr>
            <w:r w:rsidRPr="00547D2D">
              <w:rPr>
                <w:color w:val="000000" w:themeColor="text1"/>
                <w:sz w:val="18"/>
                <w:szCs w:val="18"/>
              </w:rPr>
              <w:t>[17]</w:t>
            </w:r>
          </w:p>
        </w:tc>
        <w:tc>
          <w:tcPr>
            <w:tcW w:w="576" w:type="dxa"/>
          </w:tcPr>
          <w:p w14:paraId="1C6685BB" w14:textId="77777777" w:rsidR="00427802" w:rsidRPr="00547D2D" w:rsidRDefault="00427802" w:rsidP="00680A6D">
            <w:pPr>
              <w:rPr>
                <w:color w:val="000000" w:themeColor="text1"/>
                <w:sz w:val="18"/>
                <w:szCs w:val="18"/>
              </w:rPr>
            </w:pPr>
            <w:r w:rsidRPr="00547D2D">
              <w:rPr>
                <w:color w:val="000000" w:themeColor="text1"/>
                <w:sz w:val="18"/>
                <w:szCs w:val="18"/>
              </w:rPr>
              <w:t>2025</w:t>
            </w:r>
          </w:p>
        </w:tc>
        <w:tc>
          <w:tcPr>
            <w:tcW w:w="1246" w:type="dxa"/>
          </w:tcPr>
          <w:p w14:paraId="24252742" w14:textId="77777777" w:rsidR="00427802" w:rsidRPr="00547D2D" w:rsidRDefault="00427802" w:rsidP="00680A6D">
            <w:pPr>
              <w:rPr>
                <w:color w:val="000000" w:themeColor="text1"/>
                <w:sz w:val="18"/>
                <w:szCs w:val="18"/>
              </w:rPr>
            </w:pPr>
            <w:r w:rsidRPr="00547D2D">
              <w:rPr>
                <w:color w:val="000000" w:themeColor="text1"/>
                <w:sz w:val="18"/>
                <w:szCs w:val="18"/>
              </w:rPr>
              <w:t>MFCC, Mel-Spectrogram</w:t>
            </w:r>
          </w:p>
        </w:tc>
        <w:tc>
          <w:tcPr>
            <w:tcW w:w="1266" w:type="dxa"/>
          </w:tcPr>
          <w:p w14:paraId="405FDE07" w14:textId="77777777" w:rsidR="00427802" w:rsidRPr="00547D2D" w:rsidRDefault="00427802" w:rsidP="00680A6D">
            <w:pPr>
              <w:rPr>
                <w:color w:val="000000" w:themeColor="text1"/>
                <w:sz w:val="18"/>
                <w:szCs w:val="18"/>
              </w:rPr>
            </w:pPr>
            <w:r w:rsidRPr="00547D2D">
              <w:rPr>
                <w:color w:val="000000" w:themeColor="text1"/>
                <w:sz w:val="18"/>
                <w:szCs w:val="18"/>
              </w:rPr>
              <w:t>CNN</w:t>
            </w:r>
          </w:p>
        </w:tc>
        <w:tc>
          <w:tcPr>
            <w:tcW w:w="1166" w:type="dxa"/>
          </w:tcPr>
          <w:p w14:paraId="38D57E39" w14:textId="77777777" w:rsidR="00427802" w:rsidRPr="00547D2D" w:rsidRDefault="00427802" w:rsidP="00680A6D">
            <w:pPr>
              <w:rPr>
                <w:color w:val="000000" w:themeColor="text1"/>
                <w:sz w:val="18"/>
                <w:szCs w:val="18"/>
              </w:rPr>
            </w:pPr>
            <w:r w:rsidRPr="00547D2D">
              <w:rPr>
                <w:color w:val="000000" w:themeColor="text1"/>
                <w:sz w:val="18"/>
                <w:szCs w:val="18"/>
              </w:rPr>
              <w:t>Deepfake Ses Tanıma</w:t>
            </w:r>
          </w:p>
        </w:tc>
        <w:tc>
          <w:tcPr>
            <w:tcW w:w="1046" w:type="dxa"/>
          </w:tcPr>
          <w:p w14:paraId="715815B7" w14:textId="77777777" w:rsidR="00427802" w:rsidRPr="00547D2D" w:rsidRDefault="00427802" w:rsidP="00680A6D">
            <w:pPr>
              <w:rPr>
                <w:color w:val="000000" w:themeColor="text1"/>
                <w:sz w:val="18"/>
                <w:szCs w:val="18"/>
              </w:rPr>
            </w:pPr>
            <w:r w:rsidRPr="00547D2D">
              <w:rPr>
                <w:color w:val="000000" w:themeColor="text1"/>
                <w:sz w:val="18"/>
                <w:szCs w:val="18"/>
              </w:rPr>
              <w:t>Konferans</w:t>
            </w:r>
          </w:p>
        </w:tc>
        <w:tc>
          <w:tcPr>
            <w:tcW w:w="986" w:type="dxa"/>
          </w:tcPr>
          <w:p w14:paraId="5B45F27C" w14:textId="77777777" w:rsidR="00427802" w:rsidRPr="00547D2D" w:rsidRDefault="00427802" w:rsidP="00680A6D">
            <w:pPr>
              <w:jc w:val="right"/>
              <w:rPr>
                <w:color w:val="000000" w:themeColor="text1"/>
                <w:sz w:val="18"/>
                <w:szCs w:val="18"/>
              </w:rPr>
            </w:pPr>
            <w:r w:rsidRPr="00547D2D">
              <w:rPr>
                <w:color w:val="000000" w:themeColor="text1"/>
                <w:sz w:val="18"/>
                <w:szCs w:val="18"/>
              </w:rPr>
              <w:t>Yüksek</w:t>
            </w:r>
          </w:p>
        </w:tc>
        <w:tc>
          <w:tcPr>
            <w:tcW w:w="1026" w:type="dxa"/>
          </w:tcPr>
          <w:p w14:paraId="25745331" w14:textId="77777777" w:rsidR="00427802" w:rsidRPr="00547D2D" w:rsidRDefault="00427802" w:rsidP="00680A6D">
            <w:pPr>
              <w:jc w:val="right"/>
              <w:rPr>
                <w:color w:val="000000" w:themeColor="text1"/>
                <w:sz w:val="18"/>
                <w:szCs w:val="18"/>
              </w:rPr>
            </w:pPr>
            <w:r w:rsidRPr="00547D2D">
              <w:rPr>
                <w:color w:val="000000" w:themeColor="text1"/>
                <w:sz w:val="18"/>
                <w:szCs w:val="18"/>
              </w:rPr>
              <w:t>Orta</w:t>
            </w:r>
          </w:p>
        </w:tc>
      </w:tr>
    </w:tbl>
    <w:p w14:paraId="27437E6A" w14:textId="77777777" w:rsidR="00427802" w:rsidRPr="00547D2D" w:rsidRDefault="00427802" w:rsidP="00427802">
      <w:pPr>
        <w:pStyle w:val="Heading1"/>
        <w:numPr>
          <w:ilvl w:val="0"/>
          <w:numId w:val="5"/>
        </w:numPr>
        <w:rPr>
          <w:color w:val="000000" w:themeColor="text1"/>
        </w:rPr>
      </w:pPr>
      <w:r w:rsidRPr="00547D2D">
        <w:rPr>
          <w:color w:val="000000" w:themeColor="text1"/>
        </w:rPr>
        <w:t>Metodoloji</w:t>
      </w:r>
    </w:p>
    <w:p w14:paraId="635580B2" w14:textId="77777777" w:rsidR="00427802" w:rsidRPr="00547D2D" w:rsidRDefault="00427802" w:rsidP="00427802">
      <w:pPr>
        <w:pStyle w:val="Text"/>
        <w:rPr>
          <w:color w:val="000000" w:themeColor="text1"/>
        </w:rPr>
      </w:pPr>
      <w:r w:rsidRPr="00547D2D">
        <w:rPr>
          <w:color w:val="000000" w:themeColor="text1"/>
        </w:rPr>
        <w:t xml:space="preserve">Bu bölümde, çalışmada kullanılan metodolojik yaklaşım sunulmaktadır. Bu kapsamda; veri setinin detaylı açıklaması, ön işleme teknikleri, uygulanan algoritmalar ve değerlendirme metrikleri yer almaktadır. Amaç, verinin sistematik olarak hazırlanması, </w:t>
      </w:r>
      <w:r w:rsidRPr="00547D2D">
        <w:rPr>
          <w:color w:val="000000" w:themeColor="text1"/>
        </w:rPr>
        <w:lastRenderedPageBreak/>
        <w:t>anlamlı ses özelliklerinin çıkarılması, uygun derin öğrenme modellerinin uygulanması ve standart sınıflandırma metrikleri kullanılarak performanslarının değerlendirilmesi ile tekrarlanabilir bir müzik türü sınıflandırma süreci oluşturmaktır.</w:t>
      </w:r>
    </w:p>
    <w:p w14:paraId="623724D9" w14:textId="77777777" w:rsidR="00427802" w:rsidRPr="00547D2D" w:rsidRDefault="00427802" w:rsidP="00427802">
      <w:pPr>
        <w:pStyle w:val="Heading2"/>
        <w:numPr>
          <w:ilvl w:val="1"/>
          <w:numId w:val="5"/>
        </w:numPr>
        <w:rPr>
          <w:color w:val="000000" w:themeColor="text1"/>
        </w:rPr>
      </w:pPr>
      <w:bookmarkStart w:id="0" w:name="_Hlk201026886"/>
      <w:r w:rsidRPr="00547D2D">
        <w:rPr>
          <w:color w:val="000000" w:themeColor="text1"/>
        </w:rPr>
        <w:t>GTZAN Müzik Türü Veri Seti</w:t>
      </w:r>
    </w:p>
    <w:bookmarkEnd w:id="0"/>
    <w:p w14:paraId="788D8028" w14:textId="77777777" w:rsidR="00427802" w:rsidRPr="00547D2D" w:rsidRDefault="00427802" w:rsidP="00547D2D">
      <w:pPr>
        <w:pStyle w:val="Heading2"/>
        <w:ind w:firstLine="360"/>
        <w:jc w:val="both"/>
        <w:rPr>
          <w:i w:val="0"/>
          <w:iCs/>
          <w:color w:val="000000" w:themeColor="text1"/>
        </w:rPr>
      </w:pPr>
      <w:r w:rsidRPr="00547D2D">
        <w:rPr>
          <w:i w:val="0"/>
          <w:iCs/>
          <w:color w:val="000000" w:themeColor="text1"/>
        </w:rPr>
        <w:t>George Tzanetakis ve Perry Cook tarafından 2002 yılında tanıtılan GTZAN Müzik Türü Veri Seti, Müzik Bilgi Erişimi (MIR) alanında en yaygın kullanılan kıyaslama veri setlerinden biridir. Otomatik müzik türü sınıflandırma sistemlerinin değerlendirilmesini kolaylaştırmak amacıyla geliştirilmiş ve alanında de facto standart haline gelmiştir. Dosyalar, farklı kayıt koşullarını temsil etmek amacıyla 2000-2001 yıllarında kişisel CD’ler, radyo, mikrofon kayıtları gibi çeşitli kaynaklardan toplanmıştır.</w:t>
      </w:r>
    </w:p>
    <w:p w14:paraId="677A6AE0" w14:textId="77777777" w:rsidR="00427802" w:rsidRPr="00547D2D" w:rsidRDefault="00427802" w:rsidP="00427802">
      <w:pPr>
        <w:pStyle w:val="Heading2"/>
        <w:numPr>
          <w:ilvl w:val="2"/>
          <w:numId w:val="5"/>
        </w:numPr>
        <w:rPr>
          <w:color w:val="000000" w:themeColor="text1"/>
        </w:rPr>
      </w:pPr>
      <w:bookmarkStart w:id="1" w:name="_Hlk201026896"/>
      <w:r w:rsidRPr="00547D2D">
        <w:rPr>
          <w:color w:val="000000" w:themeColor="text1"/>
        </w:rPr>
        <w:t>İçerik ve Yapı</w:t>
      </w:r>
    </w:p>
    <w:bookmarkEnd w:id="1"/>
    <w:p w14:paraId="5E630663" w14:textId="77777777" w:rsidR="00427802" w:rsidRPr="00547D2D" w:rsidRDefault="00427802" w:rsidP="00427802">
      <w:pPr>
        <w:spacing w:before="100" w:beforeAutospacing="1" w:after="100" w:afterAutospacing="1"/>
        <w:ind w:firstLine="360"/>
        <w:jc w:val="both"/>
        <w:rPr>
          <w:rFonts w:ascii="Times New Roman" w:eastAsia="Times New Roman" w:hAnsi="Times New Roman" w:cs="Times New Roman"/>
          <w:sz w:val="24"/>
          <w:szCs w:val="24"/>
          <w:lang w:eastAsia="tr-TR"/>
        </w:rPr>
      </w:pPr>
      <w:r w:rsidRPr="00547D2D">
        <w:rPr>
          <w:rFonts w:ascii="Times New Roman" w:eastAsia="Times New Roman" w:hAnsi="Times New Roman" w:cs="Times New Roman"/>
          <w:sz w:val="24"/>
          <w:szCs w:val="24"/>
          <w:lang w:eastAsia="tr-TR"/>
        </w:rPr>
        <w:t>Veri seti, her biri 30 saniye uzunluğunda olan 1.000 adet ses parçasından oluşmaktadır. Bu parçalar, 10 farklı müzik türüne eşit şekilde dağıtılmış olup, her tür için 100 örnek bulunmaktadır. Tüm kayıtlar monofonik olup, 22.050 Hz örnekleme frekansında alınmış ve 16 bitlik ses formatında kodlanmıştır; orijinal olarak WAV dosyaları halinde sunulmuştur. Örnek uzunluğu ve formatındaki bu tutarlılık, ön işleme sürecini kolaylaştırmakta ve deneyler arasında karşılaştırılabilirliği sağlamaktadır</w:t>
      </w:r>
      <w:r w:rsidRPr="00547D2D">
        <w:rPr>
          <w:rFonts w:ascii="Times New Roman" w:hAnsi="Times New Roman" w:cs="Times New Roman"/>
          <w:iCs/>
          <w:color w:val="000000" w:themeColor="text1"/>
          <w:sz w:val="24"/>
          <w:szCs w:val="24"/>
        </w:rPr>
        <w:t xml:space="preserve">. </w:t>
      </w:r>
    </w:p>
    <w:p w14:paraId="17F8FD34" w14:textId="77777777" w:rsidR="00427802" w:rsidRPr="00547D2D" w:rsidRDefault="00427802" w:rsidP="00427802">
      <w:pPr>
        <w:pStyle w:val="Heading2"/>
        <w:ind w:firstLine="360"/>
        <w:jc w:val="both"/>
        <w:rPr>
          <w:i w:val="0"/>
          <w:iCs/>
          <w:color w:val="000000" w:themeColor="text1"/>
        </w:rPr>
      </w:pPr>
      <w:r w:rsidRPr="00547D2D">
        <w:rPr>
          <w:i w:val="0"/>
          <w:iCs/>
          <w:color w:val="000000" w:themeColor="text1"/>
        </w:rPr>
        <w:t>Veri setinde temsil edilen on müzik türü şunlardır: Blues, Klasik, Country, Disco, Hip-hop, Caz, Metal, Pop, Reggae ve Rock. Her tür alt kümesi 100 parçadan oluşmakta olup, dengeli bir sınıf dağılımı sağlayarak denetimli öğrenme görevleri için uygun bir ortam sunmaktadır.</w:t>
      </w:r>
    </w:p>
    <w:p w14:paraId="46166352" w14:textId="77777777" w:rsidR="00427802" w:rsidRPr="00547D2D" w:rsidRDefault="00427802" w:rsidP="00427802">
      <w:pPr>
        <w:pStyle w:val="Heading2"/>
        <w:numPr>
          <w:ilvl w:val="2"/>
          <w:numId w:val="5"/>
        </w:numPr>
        <w:rPr>
          <w:color w:val="000000" w:themeColor="text1"/>
        </w:rPr>
      </w:pPr>
      <w:bookmarkStart w:id="2" w:name="_Hlk201026909"/>
      <w:r w:rsidRPr="00547D2D">
        <w:rPr>
          <w:color w:val="000000" w:themeColor="text1"/>
        </w:rPr>
        <w:t>Veri Seti Ön İşlemesi</w:t>
      </w:r>
    </w:p>
    <w:bookmarkEnd w:id="2"/>
    <w:p w14:paraId="63ED19CD" w14:textId="77777777" w:rsidR="00427802" w:rsidRPr="00547D2D" w:rsidRDefault="00427802" w:rsidP="00547D2D">
      <w:pPr>
        <w:ind w:firstLine="360"/>
        <w:jc w:val="both"/>
        <w:rPr>
          <w:rFonts w:ascii="Times New Roman" w:hAnsi="Times New Roman" w:cs="Times New Roman"/>
          <w:color w:val="000000" w:themeColor="text1"/>
          <w:sz w:val="24"/>
          <w:szCs w:val="24"/>
        </w:rPr>
      </w:pPr>
      <w:r w:rsidRPr="00547D2D">
        <w:rPr>
          <w:rFonts w:ascii="Times New Roman" w:hAnsi="Times New Roman" w:cs="Times New Roman"/>
          <w:color w:val="000000" w:themeColor="text1"/>
          <w:sz w:val="24"/>
          <w:szCs w:val="24"/>
        </w:rPr>
        <w:t>Önerilen sistemin kritik bir bileşeni, sınıflandırma görevleri için uygun olan ilgili özelliklerin çıkarılması amacıyla ses verilerinin ön işlemden geçirilmesidir. Uygulanan ön işleme süreci, veri seti üzerinde yapılandırılmış bir tarama gerçekleştirir, ses sinyallerini segmentlere ayırır ve ses içeriğinin timbral dokusunu temsil etmede etkinliği geniş çapta kabul gören Mel-Frekans Kepstral Katsayıları (MFCC) çıkarımını yapar.</w:t>
      </w:r>
    </w:p>
    <w:p w14:paraId="1A03C596" w14:textId="77777777" w:rsidR="00427802" w:rsidRPr="00547D2D" w:rsidRDefault="00427802" w:rsidP="00427802">
      <w:pPr>
        <w:pStyle w:val="Heading2"/>
        <w:numPr>
          <w:ilvl w:val="3"/>
          <w:numId w:val="5"/>
        </w:numPr>
        <w:rPr>
          <w:color w:val="000000" w:themeColor="text1"/>
        </w:rPr>
      </w:pPr>
      <w:r w:rsidRPr="00547D2D">
        <w:rPr>
          <w:color w:val="000000" w:themeColor="text1"/>
        </w:rPr>
        <w:t xml:space="preserve"> </w:t>
      </w:r>
      <w:bookmarkStart w:id="3" w:name="_Hlk201026916"/>
      <w:r w:rsidRPr="00547D2D">
        <w:rPr>
          <w:color w:val="000000" w:themeColor="text1"/>
        </w:rPr>
        <w:t>Veri Seti Organizasyonu ve Tarama</w:t>
      </w:r>
      <w:bookmarkEnd w:id="3"/>
    </w:p>
    <w:p w14:paraId="1DBFC57D" w14:textId="77777777" w:rsidR="00427802" w:rsidRPr="00547D2D" w:rsidRDefault="00427802" w:rsidP="00547D2D">
      <w:pPr>
        <w:spacing w:before="100" w:beforeAutospacing="1" w:after="100" w:afterAutospacing="1"/>
        <w:ind w:firstLine="360"/>
        <w:jc w:val="both"/>
        <w:rPr>
          <w:rFonts w:ascii="Times New Roman" w:eastAsia="Times New Roman" w:hAnsi="Times New Roman" w:cs="Times New Roman"/>
          <w:lang w:eastAsia="tr-TR"/>
        </w:rPr>
      </w:pPr>
      <w:r w:rsidRPr="00547D2D">
        <w:rPr>
          <w:rFonts w:ascii="Times New Roman" w:eastAsia="Times New Roman" w:hAnsi="Times New Roman" w:cs="Times New Roman"/>
          <w:sz w:val="24"/>
          <w:szCs w:val="24"/>
          <w:lang w:eastAsia="tr-TR"/>
        </w:rPr>
        <w:t>Ses veri seti, her alt dizinin farklı bir müzik türüne karşılık geldiği hiyerarşik bir klasör yapısında organize edilmiştir. save_mfcc() fonksiyonu, os.walk() yöntemi ile bu yapıyı sistematik olarak tarayarak dosyaların türlerine göre gruplanmasını ve etiketlenmesini sağlar. Her türe semantik bir etiket atanır ve sınıf karşılığının veri seti boyunca korunması amacıyla mapping listesine eklenir</w:t>
      </w:r>
      <w:r w:rsidRPr="00547D2D">
        <w:rPr>
          <w:rFonts w:ascii="Times New Roman" w:hAnsi="Times New Roman" w:cs="Times New Roman"/>
          <w:color w:val="000000" w:themeColor="text1"/>
        </w:rPr>
        <w:t>.</w:t>
      </w:r>
    </w:p>
    <w:p w14:paraId="61081683" w14:textId="77777777" w:rsidR="00427802" w:rsidRPr="00547D2D" w:rsidRDefault="00427802" w:rsidP="00427802">
      <w:pPr>
        <w:pStyle w:val="Heading2"/>
        <w:numPr>
          <w:ilvl w:val="3"/>
          <w:numId w:val="5"/>
        </w:numPr>
        <w:rPr>
          <w:color w:val="000000" w:themeColor="text1"/>
        </w:rPr>
      </w:pPr>
      <w:bookmarkStart w:id="4" w:name="_Hlk201026925"/>
      <w:r w:rsidRPr="00547D2D">
        <w:rPr>
          <w:color w:val="000000" w:themeColor="text1"/>
        </w:rPr>
        <w:t xml:space="preserve"> Ses Segmentasyonu</w:t>
      </w:r>
    </w:p>
    <w:bookmarkEnd w:id="4"/>
    <w:p w14:paraId="6B5E3044" w14:textId="75C0BDD9" w:rsidR="00427802" w:rsidRPr="00547D2D" w:rsidRDefault="00427802" w:rsidP="00547D2D">
      <w:pPr>
        <w:ind w:firstLine="360"/>
        <w:jc w:val="both"/>
        <w:rPr>
          <w:rFonts w:ascii="Times New Roman" w:hAnsi="Times New Roman" w:cs="Times New Roman"/>
          <w:color w:val="000000" w:themeColor="text1"/>
          <w:sz w:val="24"/>
          <w:szCs w:val="24"/>
        </w:rPr>
      </w:pPr>
      <w:r w:rsidRPr="00547D2D">
        <w:rPr>
          <w:rFonts w:ascii="Times New Roman" w:hAnsi="Times New Roman" w:cs="Times New Roman"/>
          <w:color w:val="000000" w:themeColor="text1"/>
          <w:sz w:val="24"/>
          <w:szCs w:val="24"/>
        </w:rPr>
        <w:t xml:space="preserve">Eğitim örneklerinin sayısını artırmak ve her ses dosyası içinde yerel çeşitlilik sağlamak amacıyla sistem, sabit segmentasyon stratejisi uygular. Her ses parçası, n eşit segmente (num_segments = 10) bölünür. Her segmentteki örnek sayısı, parçadaki toplam örnek sayısının segment sayısına bölünmesiyle belirlenir. Bu segmentasyon yöntemi, eğitim </w:t>
      </w:r>
      <w:r w:rsidRPr="00547D2D">
        <w:rPr>
          <w:rFonts w:ascii="Times New Roman" w:hAnsi="Times New Roman" w:cs="Times New Roman"/>
          <w:color w:val="000000" w:themeColor="text1"/>
          <w:sz w:val="24"/>
          <w:szCs w:val="24"/>
        </w:rPr>
        <w:lastRenderedPageBreak/>
        <w:t>verisinin çeşitliliğini artırmakla kalmayıp, aynı zamanda özellik vektörlerinin boyutlarında tutarlılığı sağlayarak derin öğrenme modellerinin eğitimini kolaylaştırır.</w:t>
      </w:r>
    </w:p>
    <w:p w14:paraId="176E9D76" w14:textId="77777777" w:rsidR="00427802" w:rsidRPr="00547D2D" w:rsidRDefault="00427802" w:rsidP="00427802">
      <w:pPr>
        <w:pStyle w:val="Heading2"/>
        <w:numPr>
          <w:ilvl w:val="3"/>
          <w:numId w:val="5"/>
        </w:numPr>
        <w:rPr>
          <w:color w:val="000000" w:themeColor="text1"/>
        </w:rPr>
      </w:pPr>
      <w:bookmarkStart w:id="5" w:name="_Hlk201026932"/>
      <w:r w:rsidRPr="00547D2D">
        <w:rPr>
          <w:color w:val="000000" w:themeColor="text1"/>
        </w:rPr>
        <w:t xml:space="preserve"> Veri Artırma</w:t>
      </w:r>
    </w:p>
    <w:bookmarkEnd w:id="5"/>
    <w:p w14:paraId="099B7BFB" w14:textId="77777777" w:rsidR="00427802" w:rsidRPr="00547D2D" w:rsidRDefault="00427802" w:rsidP="00547D2D">
      <w:pPr>
        <w:ind w:firstLine="360"/>
        <w:jc w:val="both"/>
        <w:rPr>
          <w:rFonts w:ascii="Times New Roman" w:hAnsi="Times New Roman" w:cs="Times New Roman"/>
          <w:color w:val="000000" w:themeColor="text1"/>
        </w:rPr>
      </w:pPr>
      <w:r w:rsidRPr="00547D2D">
        <w:rPr>
          <w:rFonts w:ascii="Times New Roman" w:hAnsi="Times New Roman" w:cs="Times New Roman"/>
          <w:color w:val="000000" w:themeColor="text1"/>
          <w:sz w:val="24"/>
          <w:szCs w:val="24"/>
        </w:rPr>
        <w:t>Orijinal veri seti kullanılarak yapılan ilk eğitim denemeleri, sınırlı veri çeşitliliği nedeniyle model performansının yetersiz olduğunu ve genelleme yeteneğinin düşük, aşırı öğrenme (overfitting) riskinin yüksek olduğunu göstermiştir. Buna karşılık, eğitim setinin boyutunu ve çeşitliliğini yapay olarak artırmak amacıyla veri artırma (data augmentation) teknikleri uygulanmıştır. Veri artırma, modeli daha geniş bir giriş varyasyonuna maruz bırakarak dayanıklılığını artırmakta ve böylece modelin görülmemiş verilere genelleme yapabilme yeteneğini geliştirmektedir.</w:t>
      </w:r>
    </w:p>
    <w:p w14:paraId="2CF003EF" w14:textId="77777777" w:rsidR="00427802" w:rsidRPr="00547D2D" w:rsidRDefault="00427802" w:rsidP="00427802">
      <w:pPr>
        <w:ind w:firstLine="360"/>
        <w:rPr>
          <w:rFonts w:ascii="Times New Roman" w:hAnsi="Times New Roman" w:cs="Times New Roman"/>
          <w:color w:val="000000" w:themeColor="text1"/>
          <w:sz w:val="24"/>
          <w:szCs w:val="24"/>
        </w:rPr>
      </w:pPr>
      <w:r w:rsidRPr="00BF0454">
        <w:rPr>
          <w:rFonts w:ascii="Times New Roman" w:hAnsi="Times New Roman" w:cs="Times New Roman"/>
          <w:color w:val="000000" w:themeColor="text1"/>
          <w:sz w:val="24"/>
          <w:szCs w:val="24"/>
        </w:rPr>
        <w:t>Eğitim setindeki her bir ses örneğine aşağıdaki veri artırma yöntemleri uygulanmıştır</w:t>
      </w:r>
      <w:r w:rsidRPr="00547D2D">
        <w:rPr>
          <w:rFonts w:ascii="Times New Roman" w:hAnsi="Times New Roman" w:cs="Times New Roman"/>
          <w:color w:val="000000" w:themeColor="text1"/>
          <w:sz w:val="24"/>
          <w:szCs w:val="24"/>
        </w:rPr>
        <w:t>:</w:t>
      </w:r>
    </w:p>
    <w:p w14:paraId="0ED3A0B3" w14:textId="77777777" w:rsidR="00427802" w:rsidRPr="00547D2D" w:rsidRDefault="00427802" w:rsidP="00427802">
      <w:pPr>
        <w:pStyle w:val="ListeParagraf"/>
        <w:spacing w:before="100" w:beforeAutospacing="1" w:after="100" w:afterAutospacing="1"/>
        <w:jc w:val="both"/>
        <w:rPr>
          <w:rFonts w:ascii="Times New Roman" w:eastAsia="Times New Roman" w:hAnsi="Times New Roman" w:cs="Times New Roman"/>
          <w:sz w:val="24"/>
          <w:szCs w:val="24"/>
          <w:lang w:eastAsia="tr-TR"/>
        </w:rPr>
      </w:pPr>
      <w:r w:rsidRPr="00547D2D">
        <w:rPr>
          <w:rFonts w:ascii="Times New Roman" w:eastAsia="Times New Roman" w:hAnsi="Times New Roman" w:cs="Times New Roman"/>
          <w:sz w:val="24"/>
          <w:szCs w:val="24"/>
          <w:lang w:eastAsia="tr-TR"/>
        </w:rPr>
        <w:t xml:space="preserve">• </w:t>
      </w:r>
      <w:r w:rsidRPr="00547D2D">
        <w:rPr>
          <w:rFonts w:ascii="Times New Roman" w:eastAsia="Times New Roman" w:hAnsi="Times New Roman" w:cs="Times New Roman"/>
          <w:b/>
          <w:bCs/>
          <w:sz w:val="24"/>
          <w:szCs w:val="24"/>
          <w:lang w:eastAsia="tr-TR"/>
        </w:rPr>
        <w:t>Beyaz Gürültü Ekleme:</w:t>
      </w:r>
      <w:r w:rsidRPr="00547D2D">
        <w:rPr>
          <w:rFonts w:ascii="Times New Roman" w:eastAsia="Times New Roman" w:hAnsi="Times New Roman" w:cs="Times New Roman"/>
          <w:sz w:val="24"/>
          <w:szCs w:val="24"/>
          <w:lang w:eastAsia="tr-TR"/>
        </w:rPr>
        <w:t xml:space="preserve"> Gerçek dünya ses ortamlarını simüle etmek ve gürültüye karşı dayanıklılığı artırmak amacıyla orijinal sinyale rastgele Gaussian gürültüsü eklenir. Gürültünün yoğunluğu, belirli bir çarpan ile ölçeklendirilir.</w:t>
      </w:r>
    </w:p>
    <w:p w14:paraId="67C8A155" w14:textId="77777777" w:rsidR="00427802" w:rsidRPr="00547D2D" w:rsidRDefault="00427802" w:rsidP="00427802">
      <w:pPr>
        <w:pStyle w:val="ListeParagraf"/>
        <w:spacing w:before="100" w:beforeAutospacing="1" w:after="100" w:afterAutospacing="1"/>
        <w:jc w:val="both"/>
        <w:rPr>
          <w:rFonts w:ascii="Times New Roman" w:eastAsia="Times New Roman" w:hAnsi="Times New Roman" w:cs="Times New Roman"/>
          <w:sz w:val="24"/>
          <w:szCs w:val="24"/>
          <w:lang w:eastAsia="tr-TR"/>
        </w:rPr>
      </w:pPr>
      <w:r w:rsidRPr="00547D2D">
        <w:rPr>
          <w:rFonts w:ascii="Times New Roman" w:eastAsia="Times New Roman" w:hAnsi="Times New Roman" w:cs="Times New Roman"/>
          <w:sz w:val="24"/>
          <w:szCs w:val="24"/>
          <w:lang w:eastAsia="tr-TR"/>
        </w:rPr>
        <w:t xml:space="preserve">• </w:t>
      </w:r>
      <w:r w:rsidRPr="00547D2D">
        <w:rPr>
          <w:rFonts w:ascii="Times New Roman" w:eastAsia="Times New Roman" w:hAnsi="Times New Roman" w:cs="Times New Roman"/>
          <w:b/>
          <w:bCs/>
          <w:sz w:val="24"/>
          <w:szCs w:val="24"/>
          <w:lang w:eastAsia="tr-TR"/>
        </w:rPr>
        <w:t>Zaman Germe (Time Stretching):</w:t>
      </w:r>
      <w:r w:rsidRPr="00547D2D">
        <w:rPr>
          <w:rFonts w:ascii="Times New Roman" w:eastAsia="Times New Roman" w:hAnsi="Times New Roman" w:cs="Times New Roman"/>
          <w:sz w:val="24"/>
          <w:szCs w:val="24"/>
          <w:lang w:eastAsia="tr-TR"/>
        </w:rPr>
        <w:t xml:space="preserve"> Sesin perdesini değiştirmeden hızını değiştiren bu teknik, sinyalin zamansal dinamiklerini etkili bir şekilde değiştirir. Modelin tempo değişimlerine karşı değişmezlik öğrenmesini sağlamak için özellikle faydalıdır.</w:t>
      </w:r>
    </w:p>
    <w:p w14:paraId="16E21D76" w14:textId="77777777" w:rsidR="00427802" w:rsidRPr="00547D2D" w:rsidRDefault="00427802" w:rsidP="00427802">
      <w:pPr>
        <w:pStyle w:val="ListeParagraf"/>
        <w:spacing w:before="100" w:beforeAutospacing="1" w:after="100" w:afterAutospacing="1"/>
        <w:jc w:val="both"/>
        <w:rPr>
          <w:rFonts w:ascii="Times New Roman" w:eastAsia="Times New Roman" w:hAnsi="Times New Roman" w:cs="Times New Roman"/>
          <w:sz w:val="24"/>
          <w:szCs w:val="24"/>
          <w:lang w:eastAsia="tr-TR"/>
        </w:rPr>
      </w:pPr>
      <w:r w:rsidRPr="00547D2D">
        <w:rPr>
          <w:rFonts w:ascii="Times New Roman" w:eastAsia="Times New Roman" w:hAnsi="Times New Roman" w:cs="Times New Roman"/>
          <w:sz w:val="24"/>
          <w:szCs w:val="24"/>
          <w:lang w:eastAsia="tr-TR"/>
        </w:rPr>
        <w:t xml:space="preserve">• </w:t>
      </w:r>
      <w:r w:rsidRPr="00547D2D">
        <w:rPr>
          <w:rFonts w:ascii="Times New Roman" w:eastAsia="Times New Roman" w:hAnsi="Times New Roman" w:cs="Times New Roman"/>
          <w:b/>
          <w:bCs/>
          <w:sz w:val="24"/>
          <w:szCs w:val="24"/>
          <w:lang w:eastAsia="tr-TR"/>
        </w:rPr>
        <w:t>Perde Kaydırma (Pitch Shifting):</w:t>
      </w:r>
      <w:r w:rsidRPr="00547D2D">
        <w:rPr>
          <w:rFonts w:ascii="Times New Roman" w:eastAsia="Times New Roman" w:hAnsi="Times New Roman" w:cs="Times New Roman"/>
          <w:sz w:val="24"/>
          <w:szCs w:val="24"/>
          <w:lang w:eastAsia="tr-TR"/>
        </w:rPr>
        <w:t xml:space="preserve"> Sesin süresi değiştirilmeden belirli sayıda yarım ton kadar perde kaydırılır. Bu teknik, ton farklılıklarını çeşitlendirerek modelin kayıtlar arasındaki perde ile ilgili varyasyonlara karşı daha dayanıklı olmasını sağlar</w:t>
      </w:r>
      <w:r w:rsidRPr="00547D2D">
        <w:rPr>
          <w:rFonts w:ascii="Times New Roman" w:hAnsi="Times New Roman" w:cs="Times New Roman"/>
          <w:color w:val="000000" w:themeColor="text1"/>
          <w:sz w:val="24"/>
          <w:szCs w:val="24"/>
        </w:rPr>
        <w:t>.</w:t>
      </w:r>
    </w:p>
    <w:p w14:paraId="7B90FAB3" w14:textId="77777777" w:rsidR="00427802" w:rsidRPr="00547D2D" w:rsidRDefault="00427802" w:rsidP="00427802">
      <w:pPr>
        <w:ind w:firstLine="360"/>
        <w:jc w:val="both"/>
        <w:rPr>
          <w:rFonts w:ascii="Times New Roman" w:hAnsi="Times New Roman" w:cs="Times New Roman"/>
          <w:color w:val="000000" w:themeColor="text1"/>
          <w:sz w:val="24"/>
          <w:szCs w:val="24"/>
        </w:rPr>
      </w:pPr>
      <w:r w:rsidRPr="00547D2D">
        <w:rPr>
          <w:rFonts w:ascii="Times New Roman" w:hAnsi="Times New Roman" w:cs="Times New Roman"/>
          <w:color w:val="000000" w:themeColor="text1"/>
          <w:sz w:val="24"/>
          <w:szCs w:val="24"/>
        </w:rPr>
        <w:t>Bu dönüşümler, librosa ses işleme kütüphanesi kullanılarak uygulanmış ve artırılmış veriler, model eğitimi için Mel-Frekans Kepstral Katsayıları (MFCC) çıkarımı açısından orijinal verilerle aynı şekilde işlenmiştir. Bu artırılmış versiyonların eğitim veri setine dahil edilmesiyle, model her sınıfın daha zengin ve çeşitli bir temsilini görmüş ve bu durum sınıflandırma performansının artmasına yol açmıştır.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6"/>
        <w:gridCol w:w="4361"/>
      </w:tblGrid>
      <w:tr w:rsidR="00427802" w:rsidRPr="00547D2D" w14:paraId="3585ADC2" w14:textId="77777777" w:rsidTr="00680A6D">
        <w:tc>
          <w:tcPr>
            <w:tcW w:w="4417" w:type="dxa"/>
          </w:tcPr>
          <w:p w14:paraId="03EEA622" w14:textId="77777777" w:rsidR="00427802" w:rsidRPr="00547D2D" w:rsidRDefault="00427802" w:rsidP="00680A6D">
            <w:pPr>
              <w:rPr>
                <w:color w:val="000000" w:themeColor="text1"/>
              </w:rPr>
            </w:pPr>
            <w:r w:rsidRPr="00547D2D">
              <w:rPr>
                <w:noProof/>
                <w:color w:val="000000" w:themeColor="text1"/>
              </w:rPr>
              <w:drawing>
                <wp:inline distT="0" distB="0" distL="0" distR="0" wp14:anchorId="275A01FE" wp14:editId="430B258B">
                  <wp:extent cx="2713879" cy="2106295"/>
                  <wp:effectExtent l="0" t="0" r="0" b="8255"/>
                  <wp:docPr id="1425450038" name="Resim 1" descr="metin, ekran görüntüsü,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50038" name="Resim 1" descr="metin, ekran görüntüsü, dikdörtgen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460" cy="2119940"/>
                          </a:xfrm>
                          <a:prstGeom prst="rect">
                            <a:avLst/>
                          </a:prstGeom>
                          <a:noFill/>
                          <a:ln>
                            <a:noFill/>
                          </a:ln>
                        </pic:spPr>
                      </pic:pic>
                    </a:graphicData>
                  </a:graphic>
                </wp:inline>
              </w:drawing>
            </w:r>
          </w:p>
        </w:tc>
        <w:tc>
          <w:tcPr>
            <w:tcW w:w="4417" w:type="dxa"/>
          </w:tcPr>
          <w:p w14:paraId="756818A0" w14:textId="77777777" w:rsidR="00427802" w:rsidRPr="00547D2D" w:rsidRDefault="00427802" w:rsidP="00680A6D">
            <w:pPr>
              <w:rPr>
                <w:color w:val="000000" w:themeColor="text1"/>
              </w:rPr>
            </w:pPr>
            <w:r w:rsidRPr="00547D2D">
              <w:rPr>
                <w:noProof/>
                <w:color w:val="000000" w:themeColor="text1"/>
              </w:rPr>
              <w:drawing>
                <wp:inline distT="0" distB="0" distL="0" distR="0" wp14:anchorId="1DAC2F26" wp14:editId="71997CA0">
                  <wp:extent cx="2672443" cy="2085013"/>
                  <wp:effectExtent l="0" t="0" r="0" b="0"/>
                  <wp:docPr id="86336407" name="Resim 2" descr="metin, ekran görüntüsü,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6407" name="Resim 2" descr="metin, ekran görüntüsü, dikdörtgen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2688" cy="2108609"/>
                          </a:xfrm>
                          <a:prstGeom prst="rect">
                            <a:avLst/>
                          </a:prstGeom>
                          <a:noFill/>
                          <a:ln>
                            <a:noFill/>
                          </a:ln>
                        </pic:spPr>
                      </pic:pic>
                    </a:graphicData>
                  </a:graphic>
                </wp:inline>
              </w:drawing>
            </w:r>
          </w:p>
        </w:tc>
      </w:tr>
      <w:tr w:rsidR="00427802" w:rsidRPr="00547D2D" w14:paraId="7A60193C" w14:textId="77777777" w:rsidTr="00680A6D">
        <w:tc>
          <w:tcPr>
            <w:tcW w:w="8834" w:type="dxa"/>
            <w:gridSpan w:val="2"/>
          </w:tcPr>
          <w:p w14:paraId="6467BA39" w14:textId="77777777" w:rsidR="00427802" w:rsidRPr="00547D2D" w:rsidRDefault="00427802" w:rsidP="00680A6D">
            <w:pPr>
              <w:pStyle w:val="Text"/>
              <w:rPr>
                <w:color w:val="000000" w:themeColor="text1"/>
              </w:rPr>
            </w:pPr>
            <w:r w:rsidRPr="00547D2D">
              <w:rPr>
                <w:i/>
                <w:iCs/>
                <w:color w:val="000000" w:themeColor="text1"/>
                <w:sz w:val="22"/>
                <w:szCs w:val="21"/>
              </w:rPr>
              <w:t>Şekil 1. WAV dosyasının gürültü eklenmeden ve eklendikten sonraki spektrogramları</w:t>
            </w:r>
          </w:p>
        </w:tc>
      </w:tr>
    </w:tbl>
    <w:p w14:paraId="53B50EA7" w14:textId="77777777" w:rsidR="00427802" w:rsidRPr="00547D2D" w:rsidRDefault="00427802" w:rsidP="00427802">
      <w:pPr>
        <w:rPr>
          <w:rFonts w:ascii="Times New Roman" w:hAnsi="Times New Roman" w:cs="Times New Roman"/>
          <w:color w:val="000000" w:themeColor="text1"/>
        </w:rPr>
      </w:pPr>
    </w:p>
    <w:p w14:paraId="478AD8BB" w14:textId="7E4011B5" w:rsidR="00427802" w:rsidRPr="00547D2D" w:rsidRDefault="00427802" w:rsidP="00547D2D">
      <w:pPr>
        <w:ind w:firstLine="360"/>
        <w:rPr>
          <w:rFonts w:ascii="Times New Roman" w:hAnsi="Times New Roman" w:cs="Times New Roman"/>
          <w:color w:val="000000" w:themeColor="text1"/>
          <w:sz w:val="24"/>
          <w:szCs w:val="24"/>
        </w:rPr>
      </w:pPr>
      <w:r w:rsidRPr="00547D2D">
        <w:rPr>
          <w:rFonts w:ascii="Times New Roman" w:hAnsi="Times New Roman" w:cs="Times New Roman"/>
          <w:color w:val="000000" w:themeColor="text1"/>
          <w:sz w:val="24"/>
          <w:szCs w:val="24"/>
        </w:rPr>
        <w:t>Şekil 1, WAV dosyasının gürültü eklenmeden ve eklendikten sonraki spektrogramlarını göstermektedir [20].</w:t>
      </w:r>
    </w:p>
    <w:p w14:paraId="34A95693" w14:textId="77777777" w:rsidR="00427802" w:rsidRPr="00547D2D" w:rsidRDefault="00427802" w:rsidP="00427802">
      <w:pPr>
        <w:pStyle w:val="Heading2"/>
        <w:ind w:left="360"/>
        <w:rPr>
          <w:color w:val="000000" w:themeColor="text1"/>
        </w:rPr>
      </w:pPr>
      <w:r w:rsidRPr="00547D2D">
        <w:rPr>
          <w:color w:val="000000" w:themeColor="text1"/>
        </w:rPr>
        <w:lastRenderedPageBreak/>
        <w:t xml:space="preserve">3.1.2.4 </w:t>
      </w:r>
      <w:bookmarkStart w:id="6" w:name="_Hlk201026940"/>
      <w:r w:rsidRPr="00547D2D">
        <w:rPr>
          <w:color w:val="000000" w:themeColor="text1"/>
        </w:rPr>
        <w:t>MFCC Öznitelik Çıkarımı</w:t>
      </w:r>
      <w:bookmarkEnd w:id="6"/>
    </w:p>
    <w:p w14:paraId="5F6B1AAB" w14:textId="77777777" w:rsidR="00427802" w:rsidRPr="00BF0454" w:rsidRDefault="00427802" w:rsidP="00547D2D">
      <w:pPr>
        <w:spacing w:after="0"/>
        <w:ind w:firstLine="360"/>
        <w:jc w:val="both"/>
        <w:rPr>
          <w:rFonts w:ascii="Times New Roman" w:hAnsi="Times New Roman" w:cs="Times New Roman"/>
          <w:color w:val="000000" w:themeColor="text1"/>
          <w:sz w:val="24"/>
          <w:szCs w:val="24"/>
        </w:rPr>
      </w:pPr>
      <w:r w:rsidRPr="00BF0454">
        <w:rPr>
          <w:rFonts w:ascii="Times New Roman" w:hAnsi="Times New Roman" w:cs="Times New Roman"/>
          <w:color w:val="000000" w:themeColor="text1"/>
          <w:sz w:val="24"/>
          <w:szCs w:val="24"/>
        </w:rPr>
        <w:t>Her segment için MFCC’ler, Librosa kütüphanesi kullanılarak hesaplanmaktadır. MFCC’ler, sesin algısal ve spektral özelliklerini yakalama yetenekleri nedeniyle sınıflandırmada kullanılan temel öznitelikler olarak görev yapmaktadır. Öznitelik çıkarım parametreleri şu şekilde yapılandırılmıştır: MFCC sayısı: n_mfcc = 13, FFT pencere boyutu: n_fft = 2048, Hop uzunluğu: hop_length = 512.</w:t>
      </w:r>
    </w:p>
    <w:p w14:paraId="2AEB0716" w14:textId="77777777" w:rsidR="00427802" w:rsidRPr="00547D2D" w:rsidRDefault="00427802" w:rsidP="00547D2D">
      <w:pPr>
        <w:ind w:firstLine="360"/>
        <w:jc w:val="both"/>
        <w:rPr>
          <w:rFonts w:ascii="Times New Roman" w:hAnsi="Times New Roman" w:cs="Times New Roman"/>
          <w:color w:val="000000" w:themeColor="text1"/>
          <w:sz w:val="24"/>
          <w:szCs w:val="24"/>
        </w:rPr>
      </w:pPr>
      <w:r w:rsidRPr="00547D2D">
        <w:rPr>
          <w:rFonts w:ascii="Times New Roman" w:hAnsi="Times New Roman" w:cs="Times New Roman"/>
          <w:color w:val="000000" w:themeColor="text1"/>
          <w:sz w:val="24"/>
          <w:szCs w:val="24"/>
        </w:rPr>
        <w:t>Sinyalin her segmenti, kısa zamanlı Fourier dönüşümüne (STFT) tabi tutulduktan sonra mel ölçekli filtreleme ve logaritmik sıkıştırma işlemlerinden geçer. Elde edilen sonuç, zaman içinde algısal frekans bantlarındaki enerji dağılımını temsil eden bir MFCC matrisidir. Bu matris, zaman adımlarının birinci eksen boyunca hizalanması için transpoze edilir; böylece, konvolüsyonel veya tekrarlayan sinir ağları gibi sıralı giriş modelleri ile uyumlu hale gelir.</w:t>
      </w:r>
    </w:p>
    <w:p w14:paraId="157B9F3A" w14:textId="77777777" w:rsidR="00427802" w:rsidRPr="00547D2D" w:rsidRDefault="00427802" w:rsidP="00547D2D">
      <w:pPr>
        <w:ind w:firstLine="360"/>
        <w:jc w:val="both"/>
        <w:rPr>
          <w:rFonts w:ascii="Times New Roman" w:hAnsi="Times New Roman" w:cs="Times New Roman"/>
          <w:color w:val="000000" w:themeColor="text1"/>
        </w:rPr>
      </w:pPr>
      <w:r w:rsidRPr="00547D2D">
        <w:rPr>
          <w:rFonts w:ascii="Times New Roman" w:hAnsi="Times New Roman" w:cs="Times New Roman"/>
          <w:color w:val="000000" w:themeColor="text1"/>
          <w:sz w:val="24"/>
          <w:szCs w:val="24"/>
        </w:rPr>
        <w:t>Veri bütünlüğünü sağlamak amacıyla, yalnızca beklenen zaman çerçevesi sayısını (segment uzunluğu ve hop uzunluğu ile belirlenen) karşılayan MFCC segmentleri saklanmaktadır. Bu adım, farklı ses uzunlukları veya eksik segmentler nedeniyle ortaya çıkabilecek giriş boyutu tutarsızlıklarının önüne geçmektedir</w:t>
      </w:r>
      <w:r w:rsidRPr="00547D2D">
        <w:rPr>
          <w:rFonts w:ascii="Times New Roman" w:hAnsi="Times New Roman" w:cs="Times New Roman"/>
          <w:color w:val="000000" w:themeColor="text1"/>
        </w:rPr>
        <w:t>.</w:t>
      </w:r>
    </w:p>
    <w:p w14:paraId="42982B71" w14:textId="77777777" w:rsidR="00427802" w:rsidRPr="00547D2D" w:rsidRDefault="00427802" w:rsidP="00427802">
      <w:pPr>
        <w:pStyle w:val="Heading2"/>
        <w:ind w:left="360"/>
        <w:rPr>
          <w:i w:val="0"/>
          <w:iCs/>
          <w:color w:val="000000" w:themeColor="text1"/>
        </w:rPr>
      </w:pPr>
      <w:r w:rsidRPr="00547D2D">
        <w:rPr>
          <w:color w:val="000000" w:themeColor="text1"/>
        </w:rPr>
        <w:t xml:space="preserve">3.1.2.5 </w:t>
      </w:r>
      <w:bookmarkStart w:id="7" w:name="_Hlk201026946"/>
      <w:r w:rsidRPr="00547D2D">
        <w:rPr>
          <w:color w:val="000000" w:themeColor="text1"/>
        </w:rPr>
        <w:t>Etiketleme ve Serileştirme</w:t>
      </w:r>
      <w:bookmarkEnd w:id="7"/>
    </w:p>
    <w:p w14:paraId="62C770CE" w14:textId="77777777" w:rsidR="00427802" w:rsidRPr="00547D2D" w:rsidRDefault="00427802" w:rsidP="00547D2D">
      <w:pPr>
        <w:ind w:firstLine="360"/>
        <w:jc w:val="both"/>
        <w:rPr>
          <w:rFonts w:ascii="Times New Roman" w:hAnsi="Times New Roman" w:cs="Times New Roman"/>
          <w:color w:val="000000" w:themeColor="text1"/>
          <w:sz w:val="24"/>
          <w:szCs w:val="24"/>
        </w:rPr>
      </w:pPr>
      <w:r w:rsidRPr="00BF0454">
        <w:rPr>
          <w:rFonts w:ascii="Times New Roman" w:hAnsi="Times New Roman" w:cs="Times New Roman"/>
          <w:color w:val="000000" w:themeColor="text1"/>
          <w:sz w:val="24"/>
          <w:szCs w:val="24"/>
        </w:rPr>
        <w:t>Her geçerli MFCC segmenti, bir Python sözlüğündeki "mfcc" listesine eklenirken, ilgili sınıf indeksi (yani tür etiketi) "labels" listesinde saklanır. Tür isimleri ise, tahmin edilen etiketlerin yorumlanmasını kolaylaştırmak amacıyla "mapping" listesine kaydedilir</w:t>
      </w:r>
      <w:r w:rsidRPr="00547D2D">
        <w:rPr>
          <w:rFonts w:ascii="Times New Roman" w:hAnsi="Times New Roman" w:cs="Times New Roman"/>
          <w:color w:val="000000" w:themeColor="text1"/>
          <w:sz w:val="24"/>
          <w:szCs w:val="24"/>
        </w:rPr>
        <w:t>.</w:t>
      </w:r>
    </w:p>
    <w:p w14:paraId="183F781D" w14:textId="77777777" w:rsidR="00427802" w:rsidRPr="00547D2D" w:rsidRDefault="00427802" w:rsidP="00547D2D">
      <w:pPr>
        <w:ind w:firstLine="360"/>
        <w:jc w:val="both"/>
        <w:rPr>
          <w:rFonts w:ascii="Times New Roman" w:hAnsi="Times New Roman" w:cs="Times New Roman"/>
          <w:color w:val="000000" w:themeColor="text1"/>
          <w:sz w:val="24"/>
          <w:szCs w:val="24"/>
        </w:rPr>
      </w:pPr>
      <w:r w:rsidRPr="00547D2D">
        <w:rPr>
          <w:rFonts w:ascii="Times New Roman" w:hAnsi="Times New Roman" w:cs="Times New Roman"/>
          <w:color w:val="000000" w:themeColor="text1"/>
          <w:sz w:val="24"/>
          <w:szCs w:val="24"/>
        </w:rPr>
        <w:t>Son olarak, MFCC özellikleri, etiketleri ve sınıf eşlemelerini içeren tüm veri seti serileştirilerek JSON formatında saklanır. Bu yapılandırılmış çıktı, sınıflandırma modelinin eğitim ve değerlendirme aşamalarında verilerin verimli bir şekilde yüklenip ayrıştırılmasını sağlar.</w:t>
      </w:r>
    </w:p>
    <w:p w14:paraId="55EFABE1" w14:textId="77777777" w:rsidR="00427802" w:rsidRPr="00547D2D" w:rsidRDefault="00427802" w:rsidP="00427802">
      <w:pPr>
        <w:ind w:left="360"/>
        <w:rPr>
          <w:rFonts w:ascii="Times New Roman" w:hAnsi="Times New Roman" w:cs="Times New Roman"/>
          <w:color w:val="000000" w:themeColor="text1"/>
          <w:sz w:val="24"/>
          <w:szCs w:val="24"/>
        </w:rPr>
      </w:pPr>
      <w:r w:rsidRPr="00547D2D">
        <w:rPr>
          <w:rFonts w:ascii="Times New Roman" w:hAnsi="Times New Roman" w:cs="Times New Roman"/>
          <w:color w:val="000000" w:themeColor="text1"/>
          <w:sz w:val="24"/>
          <w:szCs w:val="24"/>
        </w:rPr>
        <w:t>Oluşan JSON dosyası aşağıdaki yapıya uygun olarak düzenlenmiştir:</w:t>
      </w:r>
    </w:p>
    <w:p w14:paraId="66A1AB2E" w14:textId="77777777" w:rsidR="00427802" w:rsidRPr="00547D2D" w:rsidRDefault="00427802" w:rsidP="00427802">
      <w:pPr>
        <w:ind w:left="360"/>
        <w:rPr>
          <w:rFonts w:ascii="Times New Roman" w:hAnsi="Times New Roman" w:cs="Times New Roman"/>
          <w:i/>
          <w:iCs/>
          <w:color w:val="000000" w:themeColor="text1"/>
        </w:rPr>
      </w:pPr>
      <w:r w:rsidRPr="00547D2D">
        <w:rPr>
          <w:rFonts w:ascii="Times New Roman" w:hAnsi="Times New Roman" w:cs="Times New Roman"/>
          <w:i/>
          <w:iCs/>
          <w:color w:val="000000" w:themeColor="text1"/>
        </w:rPr>
        <w:t>{</w:t>
      </w:r>
    </w:p>
    <w:p w14:paraId="6330F8BF" w14:textId="77777777" w:rsidR="00427802" w:rsidRPr="00547D2D" w:rsidRDefault="00427802" w:rsidP="00427802">
      <w:pPr>
        <w:ind w:left="360"/>
        <w:rPr>
          <w:rFonts w:ascii="Times New Roman" w:hAnsi="Times New Roman" w:cs="Times New Roman"/>
          <w:i/>
          <w:iCs/>
          <w:color w:val="000000" w:themeColor="text1"/>
        </w:rPr>
      </w:pPr>
      <w:r w:rsidRPr="00547D2D">
        <w:rPr>
          <w:rFonts w:ascii="Times New Roman" w:hAnsi="Times New Roman" w:cs="Times New Roman"/>
          <w:i/>
          <w:iCs/>
          <w:color w:val="000000" w:themeColor="text1"/>
        </w:rPr>
        <w:t xml:space="preserve">    "mapping": ["classical", "rock", "jazz", ...],</w:t>
      </w:r>
    </w:p>
    <w:p w14:paraId="68C3ACF2" w14:textId="77777777" w:rsidR="00427802" w:rsidRPr="00547D2D" w:rsidRDefault="00427802" w:rsidP="00427802">
      <w:pPr>
        <w:ind w:left="360"/>
        <w:rPr>
          <w:rFonts w:ascii="Times New Roman" w:hAnsi="Times New Roman" w:cs="Times New Roman"/>
          <w:i/>
          <w:iCs/>
          <w:color w:val="000000" w:themeColor="text1"/>
        </w:rPr>
      </w:pPr>
      <w:r w:rsidRPr="00547D2D">
        <w:rPr>
          <w:rFonts w:ascii="Times New Roman" w:hAnsi="Times New Roman" w:cs="Times New Roman"/>
          <w:i/>
          <w:iCs/>
          <w:color w:val="000000" w:themeColor="text1"/>
        </w:rPr>
        <w:t xml:space="preserve">    "labels": [0, 1, 0, ...],</w:t>
      </w:r>
    </w:p>
    <w:p w14:paraId="35CEBFE4" w14:textId="77777777" w:rsidR="00427802" w:rsidRPr="00547D2D" w:rsidRDefault="00427802" w:rsidP="00427802">
      <w:pPr>
        <w:ind w:left="360"/>
        <w:rPr>
          <w:rFonts w:ascii="Times New Roman" w:hAnsi="Times New Roman" w:cs="Times New Roman"/>
          <w:i/>
          <w:iCs/>
          <w:color w:val="000000" w:themeColor="text1"/>
        </w:rPr>
      </w:pPr>
      <w:r w:rsidRPr="00547D2D">
        <w:rPr>
          <w:rFonts w:ascii="Times New Roman" w:hAnsi="Times New Roman" w:cs="Times New Roman"/>
          <w:i/>
          <w:iCs/>
          <w:color w:val="000000" w:themeColor="text1"/>
        </w:rPr>
        <w:t xml:space="preserve">    "mfcc": [[[...], [...], ...], ...]</w:t>
      </w:r>
    </w:p>
    <w:p w14:paraId="57A470F5" w14:textId="77777777" w:rsidR="00427802" w:rsidRPr="00547D2D" w:rsidRDefault="00427802" w:rsidP="00427802">
      <w:pPr>
        <w:ind w:left="360"/>
        <w:rPr>
          <w:rFonts w:ascii="Times New Roman" w:hAnsi="Times New Roman" w:cs="Times New Roman"/>
          <w:i/>
          <w:iCs/>
          <w:color w:val="000000" w:themeColor="text1"/>
        </w:rPr>
      </w:pPr>
      <w:r w:rsidRPr="00547D2D">
        <w:rPr>
          <w:rFonts w:ascii="Times New Roman" w:hAnsi="Times New Roman" w:cs="Times New Roman"/>
          <w:i/>
          <w:iCs/>
          <w:color w:val="000000" w:themeColor="text1"/>
        </w:rPr>
        <w:t>}</w:t>
      </w:r>
    </w:p>
    <w:p w14:paraId="5A8E4CC1" w14:textId="77777777" w:rsidR="00427802" w:rsidRPr="00547D2D" w:rsidRDefault="00427802" w:rsidP="00547D2D">
      <w:pPr>
        <w:ind w:firstLine="360"/>
        <w:jc w:val="both"/>
        <w:rPr>
          <w:rFonts w:ascii="Times New Roman" w:hAnsi="Times New Roman" w:cs="Times New Roman"/>
          <w:color w:val="000000" w:themeColor="text1"/>
          <w:sz w:val="24"/>
          <w:szCs w:val="24"/>
        </w:rPr>
      </w:pPr>
      <w:r w:rsidRPr="00547D2D">
        <w:rPr>
          <w:rFonts w:ascii="Times New Roman" w:hAnsi="Times New Roman" w:cs="Times New Roman"/>
          <w:color w:val="000000" w:themeColor="text1"/>
          <w:sz w:val="24"/>
          <w:szCs w:val="24"/>
        </w:rPr>
        <w:t>Bu yaklaşım, yüksek kaliteli özellik çıkarımı ve tutarlı veri temsilini garanti eden standartlaştırılmış ve ölçeklenebilir bir ön işleme hattı sunar; böylece müzik türü sınıflandırmasında denetimli öğrenme modelleri için güvenilir bir temel oluşturur.</w:t>
      </w:r>
    </w:p>
    <w:p w14:paraId="20237B94" w14:textId="77777777" w:rsidR="00427802" w:rsidRPr="00547D2D" w:rsidRDefault="00427802" w:rsidP="00427802">
      <w:pPr>
        <w:pStyle w:val="Heading2"/>
        <w:numPr>
          <w:ilvl w:val="1"/>
          <w:numId w:val="5"/>
        </w:numPr>
        <w:rPr>
          <w:color w:val="000000" w:themeColor="text1"/>
        </w:rPr>
      </w:pPr>
      <w:bookmarkStart w:id="8" w:name="_Hlk201026957"/>
      <w:r w:rsidRPr="00547D2D">
        <w:rPr>
          <w:color w:val="000000" w:themeColor="text1"/>
        </w:rPr>
        <w:t>Sınırlar ve Eleştiriler</w:t>
      </w:r>
    </w:p>
    <w:bookmarkEnd w:id="8"/>
    <w:p w14:paraId="0C48B316" w14:textId="77777777" w:rsidR="00427802" w:rsidRPr="00547D2D" w:rsidRDefault="00427802" w:rsidP="00427802">
      <w:pPr>
        <w:pStyle w:val="Heading3"/>
        <w:ind w:firstLine="360"/>
        <w:rPr>
          <w:color w:val="000000" w:themeColor="text1"/>
        </w:rPr>
      </w:pPr>
      <w:r w:rsidRPr="00547D2D">
        <w:rPr>
          <w:color w:val="000000" w:themeColor="text1"/>
        </w:rPr>
        <w:t>Yaygın olarak kullanılmasına rağmen, GTZAN veri seti akademik literatürde çeşitli eleştirilere konu olmuştur:</w:t>
      </w:r>
    </w:p>
    <w:p w14:paraId="5C0B100F" w14:textId="77777777" w:rsidR="00427802" w:rsidRPr="00547D2D" w:rsidRDefault="00427802" w:rsidP="00427802">
      <w:pPr>
        <w:pStyle w:val="Heading3"/>
        <w:spacing w:before="0" w:after="0"/>
        <w:ind w:left="780"/>
        <w:jc w:val="both"/>
        <w:rPr>
          <w:color w:val="000000" w:themeColor="text1"/>
        </w:rPr>
      </w:pPr>
      <w:r w:rsidRPr="00547D2D">
        <w:rPr>
          <w:i/>
          <w:iCs/>
          <w:color w:val="000000" w:themeColor="text1"/>
        </w:rPr>
        <w:t>Veri Tekrarı:</w:t>
      </w:r>
      <w:r w:rsidRPr="00547D2D">
        <w:rPr>
          <w:color w:val="000000" w:themeColor="text1"/>
        </w:rPr>
        <w:t xml:space="preserve"> Bazı ses örnekleri aynı tür içinde veya farklı türler arasında tekrar etmekte olup, bu durum önyargı oluşturabilir ve performans ölçümlerini şişirebilir.</w:t>
      </w:r>
      <w:r w:rsidRPr="00547D2D">
        <w:rPr>
          <w:color w:val="000000" w:themeColor="text1"/>
        </w:rPr>
        <w:br/>
      </w:r>
      <w:r w:rsidRPr="00547D2D">
        <w:rPr>
          <w:i/>
          <w:iCs/>
          <w:color w:val="000000" w:themeColor="text1"/>
        </w:rPr>
        <w:t>Etiket Hataları:</w:t>
      </w:r>
      <w:r w:rsidRPr="00547D2D">
        <w:rPr>
          <w:color w:val="000000" w:themeColor="text1"/>
        </w:rPr>
        <w:t xml:space="preserve"> Veri setinin bir bölümünde yanlış etiketlenmiş ses parçaları </w:t>
      </w:r>
      <w:r w:rsidRPr="00547D2D">
        <w:rPr>
          <w:color w:val="000000" w:themeColor="text1"/>
        </w:rPr>
        <w:lastRenderedPageBreak/>
        <w:t>bulunmakta ve bu durum sınıflandırma sonuçlarının güvenilirliğini olumsuz etkileyebilir.</w:t>
      </w:r>
      <w:r w:rsidRPr="00547D2D">
        <w:rPr>
          <w:color w:val="000000" w:themeColor="text1"/>
        </w:rPr>
        <w:br/>
      </w:r>
      <w:r w:rsidRPr="00547D2D">
        <w:rPr>
          <w:i/>
          <w:iCs/>
          <w:color w:val="000000" w:themeColor="text1"/>
        </w:rPr>
        <w:t>Müzik Dışı Artifaktlar:</w:t>
      </w:r>
      <w:r w:rsidRPr="00547D2D">
        <w:rPr>
          <w:color w:val="000000" w:themeColor="text1"/>
        </w:rPr>
        <w:t xml:space="preserve"> Bazı parçalar konuşma, gürültü veya sessizlik içermekte olup, müzikal içeriği temsil etmeyebilir.</w:t>
      </w:r>
      <w:r w:rsidRPr="00547D2D">
        <w:rPr>
          <w:color w:val="000000" w:themeColor="text1"/>
        </w:rPr>
        <w:br/>
      </w:r>
      <w:r w:rsidRPr="00547D2D">
        <w:rPr>
          <w:i/>
          <w:iCs/>
          <w:color w:val="000000" w:themeColor="text1"/>
        </w:rPr>
        <w:t>Telif Hakkı Sorunları:</w:t>
      </w:r>
      <w:r w:rsidRPr="00547D2D">
        <w:rPr>
          <w:color w:val="000000" w:themeColor="text1"/>
        </w:rPr>
        <w:t xml:space="preserve"> Veri seti telif hakkıyla korunan materyaller içermekte ve bu durum, ticari bağlamda yeniden dağıtım ve kullanım açısından hukuki ve etik kaygılar doğurmaktadır.</w:t>
      </w:r>
    </w:p>
    <w:p w14:paraId="2F73EAB7" w14:textId="77777777" w:rsidR="00427802" w:rsidRPr="00547D2D" w:rsidRDefault="00427802" w:rsidP="00547D2D">
      <w:pPr>
        <w:pStyle w:val="Heading3"/>
        <w:ind w:firstLine="360"/>
        <w:jc w:val="both"/>
        <w:rPr>
          <w:color w:val="000000" w:themeColor="text1"/>
        </w:rPr>
      </w:pPr>
      <w:r w:rsidRPr="00547D2D">
        <w:rPr>
          <w:color w:val="000000" w:themeColor="text1"/>
        </w:rPr>
        <w:t>Araştırmacıların, bu sınırlamaları ele almak için sağlam doğrulama protokolleri uygulamaları, alternatif veri setlerini değerlendirmeleri veya mevcutsa temizlenmiş ve açıklamalı versiyonları kullanmaları teşvik edilmektedir.</w:t>
      </w:r>
    </w:p>
    <w:p w14:paraId="0D002B1A" w14:textId="77777777" w:rsidR="00427802" w:rsidRPr="00547D2D" w:rsidRDefault="00427802" w:rsidP="00427802">
      <w:pPr>
        <w:pStyle w:val="Heading2"/>
        <w:numPr>
          <w:ilvl w:val="1"/>
          <w:numId w:val="5"/>
        </w:numPr>
        <w:rPr>
          <w:color w:val="000000" w:themeColor="text1"/>
        </w:rPr>
      </w:pPr>
      <w:bookmarkStart w:id="9" w:name="_Hlk201026964"/>
      <w:r w:rsidRPr="00547D2D">
        <w:rPr>
          <w:color w:val="000000" w:themeColor="text1"/>
        </w:rPr>
        <w:t>Algoritmalar</w:t>
      </w:r>
    </w:p>
    <w:bookmarkEnd w:id="9"/>
    <w:p w14:paraId="5A8235E6" w14:textId="77777777" w:rsidR="00427802" w:rsidRPr="00547D2D" w:rsidRDefault="00427802" w:rsidP="00547D2D">
      <w:pPr>
        <w:spacing w:before="100" w:beforeAutospacing="1" w:after="100" w:afterAutospacing="1"/>
        <w:ind w:firstLine="360"/>
        <w:jc w:val="both"/>
        <w:rPr>
          <w:rFonts w:ascii="Times New Roman" w:eastAsia="Times New Roman" w:hAnsi="Times New Roman" w:cs="Times New Roman"/>
          <w:color w:val="000000" w:themeColor="text1"/>
          <w:sz w:val="24"/>
          <w:szCs w:val="24"/>
          <w:lang w:eastAsia="tr-TR"/>
        </w:rPr>
      </w:pPr>
      <w:r w:rsidRPr="00547D2D">
        <w:rPr>
          <w:rFonts w:ascii="Times New Roman" w:eastAsia="Times New Roman" w:hAnsi="Times New Roman" w:cs="Times New Roman"/>
          <w:color w:val="000000" w:themeColor="text1"/>
          <w:sz w:val="24"/>
          <w:szCs w:val="24"/>
          <w:lang w:val="en-US" w:eastAsia="tr-TR"/>
        </w:rPr>
        <w:t>Bu çalışmada, çıkarılan ses özelliklerine dayalı müzik türü sınıflandırması yapmak için iki derin öğrenme mimarisi—Uzun Kısa Süreli Bellek (LSTM) ağları ve Konvolüsyonel Sinir Ağları (CNN)—kullanılmıştır</w:t>
      </w:r>
      <w:r w:rsidRPr="00547D2D">
        <w:rPr>
          <w:rFonts w:ascii="Times New Roman" w:eastAsia="Times New Roman" w:hAnsi="Times New Roman" w:cs="Times New Roman"/>
          <w:color w:val="000000" w:themeColor="text1"/>
          <w:sz w:val="24"/>
          <w:szCs w:val="24"/>
          <w:lang w:eastAsia="tr-TR"/>
        </w:rPr>
        <w:t>.</w:t>
      </w:r>
    </w:p>
    <w:p w14:paraId="505A8DE6" w14:textId="77777777" w:rsidR="00427802" w:rsidRPr="00547D2D" w:rsidRDefault="00427802" w:rsidP="00547D2D">
      <w:pPr>
        <w:spacing w:before="100" w:beforeAutospacing="1" w:after="100" w:afterAutospacing="1"/>
        <w:ind w:firstLine="360"/>
        <w:jc w:val="both"/>
        <w:rPr>
          <w:rFonts w:ascii="Times New Roman" w:eastAsia="Times New Roman" w:hAnsi="Times New Roman" w:cs="Times New Roman"/>
          <w:color w:val="000000" w:themeColor="text1"/>
          <w:sz w:val="24"/>
          <w:szCs w:val="24"/>
          <w:lang w:eastAsia="tr-TR"/>
        </w:rPr>
      </w:pPr>
      <w:r w:rsidRPr="00547D2D">
        <w:rPr>
          <w:rFonts w:ascii="Times New Roman" w:eastAsia="Times New Roman" w:hAnsi="Times New Roman" w:cs="Times New Roman"/>
          <w:b/>
          <w:bCs/>
          <w:color w:val="000000" w:themeColor="text1"/>
          <w:sz w:val="24"/>
          <w:szCs w:val="24"/>
          <w:lang w:val="en-US" w:eastAsia="tr-TR"/>
        </w:rPr>
        <w:t>Uzun Kısa Süreli Bellek (LSTM) ağları</w:t>
      </w:r>
      <w:r w:rsidRPr="00547D2D">
        <w:rPr>
          <w:rFonts w:ascii="Times New Roman" w:eastAsia="Times New Roman" w:hAnsi="Times New Roman" w:cs="Times New Roman"/>
          <w:color w:val="000000" w:themeColor="text1"/>
          <w:sz w:val="24"/>
          <w:szCs w:val="24"/>
          <w:lang w:val="en-US" w:eastAsia="tr-TR"/>
        </w:rPr>
        <w:t>, ardışık verilerde uzun süreli zamansal bağımlılıkları yakalamak için tasarlanmış özel bir tekrarlayan sinir ağı (RNN) türüdür. Kapılı yapıları sayesinde, LSTM’ler, geleneksel RNN’lerde sıkça karşılaşılan kaybolan gradyan problemini azaltarak zaman içindeki örüntüleri etkin bir şekilde öğrenebilirler [18]. Ses sınıflandırma bağlamında, LSTM’ler, frekans ve tonal içeriğin zamanla evrimini temsil eden MFCC ve Chroma özellikleri gibi zaman serisi verilerindeki zamansal değişimleri modellemek için oldukça uygundur</w:t>
      </w:r>
      <w:r w:rsidRPr="00547D2D">
        <w:rPr>
          <w:rFonts w:ascii="Times New Roman" w:eastAsia="Times New Roman" w:hAnsi="Times New Roman" w:cs="Times New Roman"/>
          <w:color w:val="000000" w:themeColor="text1"/>
          <w:sz w:val="24"/>
          <w:szCs w:val="24"/>
          <w:lang w:eastAsia="tr-TR"/>
        </w:rPr>
        <w:t>.</w:t>
      </w:r>
    </w:p>
    <w:p w14:paraId="3D028620" w14:textId="77777777" w:rsidR="00427802" w:rsidRPr="00547D2D" w:rsidRDefault="00427802" w:rsidP="00547D2D">
      <w:pPr>
        <w:spacing w:before="100" w:beforeAutospacing="1" w:after="100" w:afterAutospacing="1"/>
        <w:ind w:firstLine="360"/>
        <w:jc w:val="both"/>
        <w:rPr>
          <w:rFonts w:ascii="Times New Roman" w:eastAsia="Times New Roman" w:hAnsi="Times New Roman" w:cs="Times New Roman"/>
          <w:color w:val="000000" w:themeColor="text1"/>
          <w:sz w:val="24"/>
          <w:szCs w:val="24"/>
          <w:lang w:eastAsia="tr-TR"/>
        </w:rPr>
      </w:pPr>
      <w:r w:rsidRPr="00547D2D">
        <w:rPr>
          <w:rFonts w:ascii="Times New Roman" w:eastAsia="Times New Roman" w:hAnsi="Times New Roman" w:cs="Times New Roman"/>
          <w:b/>
          <w:bCs/>
          <w:color w:val="000000" w:themeColor="text1"/>
          <w:sz w:val="24"/>
          <w:szCs w:val="24"/>
          <w:lang w:val="en-US" w:eastAsia="tr-TR"/>
        </w:rPr>
        <w:t>Convolutional Neural Networks (CNN'ler)</w:t>
      </w:r>
      <w:r w:rsidRPr="00547D2D">
        <w:rPr>
          <w:rFonts w:ascii="Times New Roman" w:eastAsia="Times New Roman" w:hAnsi="Times New Roman" w:cs="Times New Roman"/>
          <w:color w:val="000000" w:themeColor="text1"/>
          <w:sz w:val="24"/>
          <w:szCs w:val="24"/>
          <w:lang w:val="en-US" w:eastAsia="tr-TR"/>
        </w:rPr>
        <w:t xml:space="preserve"> öncelikle görüntü işleme alanındaki başarılarıyla tanınsa da, ses sınıflandırma görevlerinde de etkin bir şekilde kullanılmıştır. CNN katmanları, girişin mekansal boyutları (yükseklik ve genişlik) ile derinlik olmak üzere üç boyutta organize edilmiş nöronlardan oluşur. Buradaki derinlik, yapay sinir ağındaki toplam katman sayısını değil, bir aktivasyon hacminin üçüncü boyutunu ifade eder. Standart yapay sinir ağlarının aksine, herhangi bir katmandaki nöronlar yalnızca kendilerinden önceki katmanın küçük bir bölgesiyle bağlantılıdır [19]. Ses sinyallerinin iki boyutlu temsillerine (örneğin, MFCC spektrogramları) uygulandığında, CNN’ler yerel örüntüleri kullanarak özelliklerin mekansal hiyerarşisini çıkarabilir. Bu çeviriye duyarlı olmayan (translation-invariant) özellikleri yakalama yetenekleri, ritmik veya harmonik dokular gibi müzik sinyallerindeki karakteristik yapıları tanımada onları etkili kılar.</w:t>
      </w:r>
    </w:p>
    <w:p w14:paraId="24E03DBD" w14:textId="77777777" w:rsidR="00427802" w:rsidRPr="00547D2D" w:rsidRDefault="00427802" w:rsidP="00547D2D">
      <w:pPr>
        <w:spacing w:before="100" w:beforeAutospacing="1" w:after="100" w:afterAutospacing="1"/>
        <w:ind w:firstLine="360"/>
        <w:jc w:val="both"/>
        <w:rPr>
          <w:rFonts w:ascii="Times New Roman" w:eastAsia="Times New Roman" w:hAnsi="Times New Roman" w:cs="Times New Roman"/>
          <w:color w:val="000000" w:themeColor="text1"/>
          <w:sz w:val="24"/>
          <w:szCs w:val="24"/>
          <w:lang w:eastAsia="tr-TR"/>
        </w:rPr>
      </w:pPr>
      <w:r w:rsidRPr="00547D2D">
        <w:rPr>
          <w:rFonts w:ascii="Times New Roman" w:eastAsia="Times New Roman" w:hAnsi="Times New Roman" w:cs="Times New Roman"/>
          <w:color w:val="000000" w:themeColor="text1"/>
          <w:sz w:val="24"/>
          <w:szCs w:val="24"/>
          <w:lang w:val="en-US" w:eastAsia="tr-TR"/>
        </w:rPr>
        <w:t>Her iki model de adil bir karşılaştırma sağlamak amacıyla aynı özellik setleri kullanılarak eğitildi ve sınıflandırma sürecinde MFCC ile Chroma özelliklerinin birleştirilmesinin etkisini belirlemek için performansları değerlendirildi</w:t>
      </w:r>
      <w:r w:rsidRPr="00547D2D">
        <w:rPr>
          <w:rFonts w:ascii="Times New Roman" w:eastAsia="Times New Roman" w:hAnsi="Times New Roman" w:cs="Times New Roman"/>
          <w:color w:val="000000" w:themeColor="text1"/>
          <w:sz w:val="24"/>
          <w:szCs w:val="24"/>
          <w:lang w:eastAsia="tr-TR"/>
        </w:rPr>
        <w:t>.</w:t>
      </w:r>
    </w:p>
    <w:p w14:paraId="49AD3368" w14:textId="77777777" w:rsidR="00427802" w:rsidRPr="00547D2D" w:rsidRDefault="00427802" w:rsidP="00427802">
      <w:pPr>
        <w:pStyle w:val="Heading2"/>
        <w:numPr>
          <w:ilvl w:val="1"/>
          <w:numId w:val="5"/>
        </w:numPr>
        <w:rPr>
          <w:color w:val="000000" w:themeColor="text1"/>
        </w:rPr>
      </w:pPr>
      <w:bookmarkStart w:id="10" w:name="_Hlk201026970"/>
      <w:r w:rsidRPr="00547D2D">
        <w:rPr>
          <w:color w:val="000000" w:themeColor="text1"/>
        </w:rPr>
        <w:t>Performans Değerlendirmesi</w:t>
      </w:r>
    </w:p>
    <w:bookmarkEnd w:id="10"/>
    <w:p w14:paraId="1499FC05" w14:textId="77777777" w:rsidR="00427802" w:rsidRPr="00547D2D" w:rsidRDefault="00427802" w:rsidP="00547D2D">
      <w:pPr>
        <w:spacing w:before="100" w:beforeAutospacing="1" w:after="100" w:afterAutospacing="1"/>
        <w:jc w:val="both"/>
        <w:rPr>
          <w:rFonts w:ascii="Times New Roman" w:hAnsi="Times New Roman" w:cs="Times New Roman"/>
          <w:color w:val="000000" w:themeColor="text1"/>
          <w:sz w:val="24"/>
          <w:szCs w:val="24"/>
          <w:lang w:eastAsia="tr-TR"/>
        </w:rPr>
      </w:pPr>
      <w:r w:rsidRPr="00547D2D">
        <w:rPr>
          <w:rFonts w:ascii="Times New Roman" w:hAnsi="Times New Roman" w:cs="Times New Roman"/>
          <w:color w:val="000000" w:themeColor="text1"/>
          <w:sz w:val="24"/>
          <w:szCs w:val="24"/>
          <w:lang w:val="en-US" w:eastAsia="tr-TR"/>
        </w:rPr>
        <w:t>Bu çalışmada kullanılan sınıflandırma modellerinin etkinliğini değerlendirmek için birkaç standart değerlendirme metriği kullanılmıştır. Bunlar arasında Doğruluk (Accuracy), Duyarlılık (Recall) ve F1-Skoru, model performansına çeşitli sınıflandırma görevlerinde niceliksel içgörü sağlama yetenekleri nedeniyle yaygın olarak kabul görmüştür</w:t>
      </w:r>
      <w:r w:rsidRPr="00547D2D">
        <w:rPr>
          <w:rFonts w:ascii="Times New Roman" w:hAnsi="Times New Roman" w:cs="Times New Roman"/>
          <w:color w:val="000000" w:themeColor="text1"/>
          <w:sz w:val="24"/>
          <w:szCs w:val="24"/>
          <w:lang w:eastAsia="tr-TR"/>
        </w:rPr>
        <w:t>.</w:t>
      </w:r>
    </w:p>
    <w:p w14:paraId="7265FA1F" w14:textId="77777777" w:rsidR="00427802" w:rsidRPr="00547D2D" w:rsidRDefault="00427802" w:rsidP="00427802">
      <w:pPr>
        <w:pStyle w:val="Heading2"/>
        <w:numPr>
          <w:ilvl w:val="2"/>
          <w:numId w:val="5"/>
        </w:numPr>
        <w:rPr>
          <w:color w:val="000000" w:themeColor="text1"/>
        </w:rPr>
      </w:pPr>
      <w:bookmarkStart w:id="11" w:name="_Hlk201026975"/>
      <w:r w:rsidRPr="00547D2D">
        <w:rPr>
          <w:color w:val="000000" w:themeColor="text1"/>
        </w:rPr>
        <w:lastRenderedPageBreak/>
        <w:t xml:space="preserve">Doğruluk (Accuracy) </w:t>
      </w:r>
    </w:p>
    <w:bookmarkEnd w:id="11"/>
    <w:p w14:paraId="4D395AD7" w14:textId="77777777" w:rsidR="00427802" w:rsidRPr="00547D2D" w:rsidRDefault="00427802" w:rsidP="00427802">
      <w:pPr>
        <w:pStyle w:val="Text"/>
        <w:rPr>
          <w:color w:val="000000" w:themeColor="text1"/>
        </w:rPr>
      </w:pPr>
      <w:r w:rsidRPr="00547D2D">
        <w:rPr>
          <w:color w:val="000000" w:themeColor="text1"/>
        </w:rPr>
        <w:t>Doğruluk (Accuracy), değerlendirilen toplam örnek sayısı içindeki doğru sınıflandırılmış örneklerin oranını gösteren temel bir metriktir. Modelin genel tahmin yeteneğine dair bir ölçüm sağlar ancak sınıf dengesizliği durumunda yanıltıcı olabilir.</w:t>
      </w:r>
    </w:p>
    <w:p w14:paraId="2C5ED362" w14:textId="77777777" w:rsidR="00427802" w:rsidRPr="00547D2D" w:rsidRDefault="00427802" w:rsidP="00427802">
      <w:pPr>
        <w:pStyle w:val="Text"/>
        <w:rPr>
          <w:color w:val="000000" w:themeColor="text1"/>
        </w:rPr>
      </w:pPr>
      <w:r w:rsidRPr="00547D2D">
        <w:rPr>
          <w:color w:val="000000" w:themeColor="text1"/>
        </w:rPr>
        <w:t xml:space="preserve">Matematiksel olarak, TP gerçek pozitif, TN gerçek negatif, FP yanlış pozitif ve FN yanlış negatif olmak üzere, Denklem (1) ile tanımlanır: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616"/>
      </w:tblGrid>
      <w:tr w:rsidR="00427802" w:rsidRPr="00547D2D" w14:paraId="3CFAA919" w14:textId="77777777" w:rsidTr="00680A6D">
        <w:tc>
          <w:tcPr>
            <w:tcW w:w="8217" w:type="dxa"/>
          </w:tcPr>
          <w:p w14:paraId="4CE011F2" w14:textId="77777777" w:rsidR="00427802" w:rsidRPr="00547D2D" w:rsidRDefault="00427802" w:rsidP="00680A6D">
            <w:pPr>
              <w:pStyle w:val="Text"/>
              <w:ind w:firstLine="0"/>
              <w:rPr>
                <w:color w:val="000000" w:themeColor="text1"/>
              </w:rPr>
            </w:pPr>
            <m:oMathPara>
              <m:oMath>
                <m:r>
                  <w:rPr>
                    <w:rFonts w:ascii="Cambria Math" w:hAnsi="Cambria Math"/>
                    <w:color w:val="000000" w:themeColor="text1"/>
                  </w:rPr>
                  <m:t>Accuracy=</m:t>
                </m:r>
                <m:f>
                  <m:fPr>
                    <m:ctrlPr>
                      <w:rPr>
                        <w:rFonts w:ascii="Cambria Math" w:hAnsi="Cambria Math"/>
                        <w:i/>
                        <w:color w:val="000000" w:themeColor="text1"/>
                      </w:rPr>
                    </m:ctrlPr>
                  </m:fPr>
                  <m:num>
                    <m:r>
                      <w:rPr>
                        <w:rFonts w:ascii="Cambria Math" w:hAnsi="Cambria Math"/>
                        <w:color w:val="000000" w:themeColor="text1"/>
                      </w:rPr>
                      <m:t>TP+TN</m:t>
                    </m:r>
                  </m:num>
                  <m:den>
                    <m:r>
                      <w:rPr>
                        <w:rFonts w:ascii="Cambria Math" w:hAnsi="Cambria Math"/>
                        <w:color w:val="000000" w:themeColor="text1"/>
                      </w:rPr>
                      <m:t>TP+TN+FP+FN</m:t>
                    </m:r>
                  </m:den>
                </m:f>
              </m:oMath>
            </m:oMathPara>
          </w:p>
        </w:tc>
        <w:tc>
          <w:tcPr>
            <w:tcW w:w="617" w:type="dxa"/>
          </w:tcPr>
          <w:p w14:paraId="4B1D455C" w14:textId="77777777" w:rsidR="00427802" w:rsidRPr="00547D2D" w:rsidRDefault="00427802" w:rsidP="00680A6D">
            <w:pPr>
              <w:pStyle w:val="Text"/>
              <w:ind w:firstLine="0"/>
              <w:rPr>
                <w:color w:val="000000" w:themeColor="text1"/>
              </w:rPr>
            </w:pPr>
            <w:r w:rsidRPr="00547D2D">
              <w:rPr>
                <w:color w:val="000000" w:themeColor="text1"/>
              </w:rPr>
              <w:t>(1)</w:t>
            </w:r>
          </w:p>
        </w:tc>
      </w:tr>
    </w:tbl>
    <w:p w14:paraId="7735F347" w14:textId="77777777" w:rsidR="00427802" w:rsidRPr="00547D2D" w:rsidRDefault="00427802" w:rsidP="00427802">
      <w:pPr>
        <w:pStyle w:val="Text"/>
        <w:ind w:firstLine="0"/>
        <w:rPr>
          <w:color w:val="000000" w:themeColor="text1"/>
          <w:lang w:eastAsia="tr-TR"/>
        </w:rPr>
      </w:pPr>
      <w:r w:rsidRPr="00547D2D">
        <w:rPr>
          <w:color w:val="000000" w:themeColor="text1"/>
          <w:lang w:eastAsia="tr-TR"/>
        </w:rPr>
        <w:t xml:space="preserve">    </w:t>
      </w:r>
    </w:p>
    <w:p w14:paraId="6BC2EAC5" w14:textId="77777777" w:rsidR="00427802" w:rsidRPr="00547D2D" w:rsidRDefault="00427802" w:rsidP="00427802">
      <w:pPr>
        <w:pStyle w:val="Heading2"/>
        <w:numPr>
          <w:ilvl w:val="2"/>
          <w:numId w:val="5"/>
        </w:numPr>
        <w:rPr>
          <w:color w:val="000000" w:themeColor="text1"/>
        </w:rPr>
      </w:pPr>
      <w:bookmarkStart w:id="12" w:name="_Hlk201026981"/>
      <w:r w:rsidRPr="00547D2D">
        <w:rPr>
          <w:color w:val="000000" w:themeColor="text1"/>
        </w:rPr>
        <w:t>Recall</w:t>
      </w:r>
    </w:p>
    <w:bookmarkEnd w:id="12"/>
    <w:p w14:paraId="2FB56AB3" w14:textId="77777777" w:rsidR="00427802" w:rsidRPr="00547D2D" w:rsidRDefault="00427802" w:rsidP="00427802">
      <w:pPr>
        <w:pStyle w:val="Text"/>
        <w:rPr>
          <w:color w:val="000000" w:themeColor="text1"/>
        </w:rPr>
      </w:pPr>
      <w:r w:rsidRPr="00547D2D">
        <w:rPr>
          <w:color w:val="000000" w:themeColor="text1"/>
        </w:rPr>
        <w:t xml:space="preserve">Duyarlılık (Recall) ya da gerçek pozitif oranı olarak da bilinen bu metrik, modelin pozitif sınıfa ait tüm ilgili örnekleri doğru şekilde tanımlama yeteneğini ölçer. Pozitif vakaların tespit edilememesinin yüksek maliyete yol açtığı uygulamalarda özellikle önemlidir.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4"/>
        <w:gridCol w:w="503"/>
      </w:tblGrid>
      <w:tr w:rsidR="00427802" w:rsidRPr="00547D2D" w14:paraId="28C6A5AB" w14:textId="77777777" w:rsidTr="00680A6D">
        <w:tc>
          <w:tcPr>
            <w:tcW w:w="8331" w:type="dxa"/>
          </w:tcPr>
          <w:p w14:paraId="5DCB147D" w14:textId="77777777" w:rsidR="00427802" w:rsidRPr="00547D2D" w:rsidRDefault="00427802" w:rsidP="00680A6D">
            <w:pPr>
              <w:pStyle w:val="Text"/>
              <w:ind w:firstLine="0"/>
              <w:rPr>
                <w:color w:val="000000" w:themeColor="text1"/>
              </w:rPr>
            </w:pPr>
            <m:oMathPara>
              <m:oMath>
                <m:r>
                  <w:rPr>
                    <w:rFonts w:ascii="Cambria Math" w:hAnsi="Cambria Math"/>
                    <w:color w:val="000000" w:themeColor="text1"/>
                  </w:rPr>
                  <m:t>Recall=</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TP+FN</m:t>
                    </m:r>
                  </m:den>
                </m:f>
              </m:oMath>
            </m:oMathPara>
          </w:p>
        </w:tc>
        <w:tc>
          <w:tcPr>
            <w:tcW w:w="503" w:type="dxa"/>
          </w:tcPr>
          <w:p w14:paraId="52DDF9D8" w14:textId="77777777" w:rsidR="00427802" w:rsidRPr="00547D2D" w:rsidRDefault="00427802" w:rsidP="00680A6D">
            <w:pPr>
              <w:pStyle w:val="Text"/>
              <w:ind w:firstLine="0"/>
              <w:rPr>
                <w:color w:val="000000" w:themeColor="text1"/>
              </w:rPr>
            </w:pPr>
            <w:r w:rsidRPr="00547D2D">
              <w:rPr>
                <w:color w:val="000000" w:themeColor="text1"/>
              </w:rPr>
              <w:t>(2)</w:t>
            </w:r>
          </w:p>
        </w:tc>
      </w:tr>
    </w:tbl>
    <w:p w14:paraId="67CE4E8F" w14:textId="77777777" w:rsidR="00427802" w:rsidRPr="00547D2D" w:rsidRDefault="00427802" w:rsidP="00427802">
      <w:pPr>
        <w:pStyle w:val="Text"/>
        <w:rPr>
          <w:color w:val="000000" w:themeColor="text1"/>
        </w:rPr>
      </w:pPr>
    </w:p>
    <w:p w14:paraId="70A8C20D" w14:textId="77777777" w:rsidR="00427802" w:rsidRPr="00547D2D" w:rsidRDefault="00427802" w:rsidP="00427802">
      <w:pPr>
        <w:pStyle w:val="Text"/>
        <w:rPr>
          <w:color w:val="000000" w:themeColor="text1"/>
        </w:rPr>
      </w:pPr>
      <w:r w:rsidRPr="00547D2D">
        <w:rPr>
          <w:color w:val="000000" w:themeColor="text1"/>
        </w:rPr>
        <w:t>Burada, Denklem (2)’de, gerçek pozitif modelin pozitif sınıfı doğru şekilde tahmin etmesi anlamına gelirken, yanlış negatif modelin pozitif sınıfı negatif olarak yanlış tahmin etmesi anlamına gelir.</w:t>
      </w:r>
    </w:p>
    <w:p w14:paraId="15296177" w14:textId="77777777" w:rsidR="00427802" w:rsidRPr="00547D2D" w:rsidRDefault="00427802" w:rsidP="00427802">
      <w:pPr>
        <w:pStyle w:val="Heading2"/>
        <w:numPr>
          <w:ilvl w:val="2"/>
          <w:numId w:val="5"/>
        </w:numPr>
        <w:rPr>
          <w:color w:val="000000" w:themeColor="text1"/>
        </w:rPr>
      </w:pPr>
      <w:bookmarkStart w:id="13" w:name="_Hlk201026985"/>
      <w:r w:rsidRPr="00547D2D">
        <w:rPr>
          <w:color w:val="000000" w:themeColor="text1"/>
        </w:rPr>
        <w:t>Kesinlik (Precision)</w:t>
      </w:r>
    </w:p>
    <w:bookmarkEnd w:id="13"/>
    <w:p w14:paraId="6F8CC5B4" w14:textId="77777777" w:rsidR="00427802" w:rsidRPr="00547D2D" w:rsidRDefault="00427802" w:rsidP="00547D2D">
      <w:pPr>
        <w:spacing w:before="100" w:beforeAutospacing="1" w:after="100" w:afterAutospacing="1"/>
        <w:ind w:firstLine="360"/>
        <w:jc w:val="both"/>
        <w:rPr>
          <w:rFonts w:ascii="Times New Roman" w:eastAsia="Times New Roman" w:hAnsi="Times New Roman" w:cs="Times New Roman"/>
          <w:sz w:val="24"/>
          <w:szCs w:val="24"/>
          <w:lang w:eastAsia="tr-TR"/>
        </w:rPr>
      </w:pPr>
      <w:r w:rsidRPr="00547D2D">
        <w:rPr>
          <w:rFonts w:ascii="Times New Roman" w:eastAsia="Times New Roman" w:hAnsi="Times New Roman" w:cs="Times New Roman"/>
          <w:sz w:val="24"/>
          <w:szCs w:val="24"/>
          <w:lang w:eastAsia="tr-TR"/>
        </w:rPr>
        <w:t>Makine öğrenmesi ve istatistikte, kesinlik (precision), gerçek pozitif tahminlerin (gerçekte pozitif olanların) tüm pozitif tahminlere oranıdır. Yani, “Tahmin ettiğim pozitif sonuçların kaçı gerçekten pozitiftir?” sorusuna yanıt verir. Kesinlik formülü Denklem (3)’te verilmiştir</w:t>
      </w:r>
      <w:r w:rsidRPr="00547D2D">
        <w:rPr>
          <w:rFonts w:ascii="Times New Roman" w:hAnsi="Times New Roman" w:cs="Times New Roman"/>
          <w:color w:val="000000" w:themeColor="text1"/>
          <w:sz w:val="24"/>
          <w:szCs w:val="24"/>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4"/>
        <w:gridCol w:w="503"/>
      </w:tblGrid>
      <w:tr w:rsidR="00427802" w:rsidRPr="00547D2D" w14:paraId="6E973FE0" w14:textId="77777777" w:rsidTr="00680A6D">
        <w:tc>
          <w:tcPr>
            <w:tcW w:w="8331" w:type="dxa"/>
          </w:tcPr>
          <w:p w14:paraId="0689826E" w14:textId="77777777" w:rsidR="00427802" w:rsidRPr="00547D2D" w:rsidRDefault="00427802" w:rsidP="00680A6D">
            <w:pPr>
              <w:pStyle w:val="Text"/>
              <w:ind w:firstLine="0"/>
              <w:rPr>
                <w:color w:val="000000" w:themeColor="text1"/>
              </w:rPr>
            </w:pPr>
            <m:oMathPara>
              <m:oMath>
                <m:r>
                  <w:rPr>
                    <w:rFonts w:ascii="Cambria Math" w:hAnsi="Cambria Math"/>
                    <w:color w:val="000000" w:themeColor="text1"/>
                  </w:rPr>
                  <m:t>Precision =</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TP+FP</m:t>
                    </m:r>
                  </m:den>
                </m:f>
              </m:oMath>
            </m:oMathPara>
          </w:p>
        </w:tc>
        <w:tc>
          <w:tcPr>
            <w:tcW w:w="503" w:type="dxa"/>
          </w:tcPr>
          <w:p w14:paraId="645D6923" w14:textId="77777777" w:rsidR="00427802" w:rsidRPr="00547D2D" w:rsidRDefault="00427802" w:rsidP="00680A6D">
            <w:pPr>
              <w:pStyle w:val="Text"/>
              <w:ind w:firstLine="0"/>
              <w:rPr>
                <w:color w:val="000000" w:themeColor="text1"/>
              </w:rPr>
            </w:pPr>
            <w:r w:rsidRPr="00547D2D">
              <w:rPr>
                <w:color w:val="000000" w:themeColor="text1"/>
              </w:rPr>
              <w:t>(3)</w:t>
            </w:r>
          </w:p>
        </w:tc>
      </w:tr>
    </w:tbl>
    <w:p w14:paraId="3B7A5E40" w14:textId="77777777" w:rsidR="00427802" w:rsidRPr="00547D2D" w:rsidRDefault="00427802" w:rsidP="00427802">
      <w:pPr>
        <w:pStyle w:val="Text"/>
        <w:ind w:firstLine="0"/>
        <w:rPr>
          <w:color w:val="000000" w:themeColor="text1"/>
        </w:rPr>
      </w:pPr>
    </w:p>
    <w:p w14:paraId="607E8A0D" w14:textId="77777777" w:rsidR="00427802" w:rsidRPr="00547D2D" w:rsidRDefault="00427802" w:rsidP="00427802">
      <w:pPr>
        <w:pStyle w:val="Heading2"/>
        <w:numPr>
          <w:ilvl w:val="2"/>
          <w:numId w:val="5"/>
        </w:numPr>
        <w:rPr>
          <w:color w:val="000000" w:themeColor="text1"/>
        </w:rPr>
      </w:pPr>
      <w:bookmarkStart w:id="14" w:name="_Hlk201026992"/>
      <w:r w:rsidRPr="00547D2D">
        <w:rPr>
          <w:color w:val="000000" w:themeColor="text1"/>
        </w:rPr>
        <w:t>F1-Skoru</w:t>
      </w:r>
    </w:p>
    <w:bookmarkEnd w:id="14"/>
    <w:p w14:paraId="7182F587" w14:textId="77777777" w:rsidR="00427802" w:rsidRPr="00547D2D" w:rsidRDefault="00427802" w:rsidP="00427802">
      <w:pPr>
        <w:pStyle w:val="Text"/>
        <w:rPr>
          <w:color w:val="000000" w:themeColor="text1"/>
        </w:rPr>
      </w:pPr>
      <w:r w:rsidRPr="00547D2D">
        <w:rPr>
          <w:color w:val="000000" w:themeColor="text1"/>
        </w:rPr>
        <w:t>F1-Skoru, Kesinlik (Precision) ve Duyarlılık’ın (Recall) harmonik ortalamasıdır. Hem yanlış pozitifleri hem de yanlış negatifleri tek bir metrikte birleştirerek dengeli bir değerlendirme sunar. F1-Skoru, sınıf dağılımının dengesiz olduğu ve Kesinlik ile Duyarlılık arasında bir denge gerektiği durumlarda özellikle faydalıdır. F1-Skoru formülü Denklem (4)’te verilmiştir.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4"/>
        <w:gridCol w:w="503"/>
      </w:tblGrid>
      <w:tr w:rsidR="00427802" w:rsidRPr="00547D2D" w14:paraId="6B886723" w14:textId="77777777" w:rsidTr="00680A6D">
        <w:tc>
          <w:tcPr>
            <w:tcW w:w="8331" w:type="dxa"/>
          </w:tcPr>
          <w:p w14:paraId="48122FF5" w14:textId="77777777" w:rsidR="00427802" w:rsidRPr="00547D2D" w:rsidRDefault="00427802" w:rsidP="00680A6D">
            <w:pPr>
              <w:pStyle w:val="Text"/>
              <w:ind w:firstLine="0"/>
              <w:rPr>
                <w:color w:val="000000" w:themeColor="text1"/>
              </w:rPr>
            </w:pPr>
            <m:oMathPara>
              <m:oMath>
                <m:r>
                  <w:rPr>
                    <w:rFonts w:ascii="Cambria Math" w:hAnsi="Cambria Math"/>
                    <w:color w:val="000000" w:themeColor="text1"/>
                  </w:rPr>
                  <m:t>F1_score</m:t>
                </m:r>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2 × Precision × Recall</m:t>
                    </m:r>
                  </m:num>
                  <m:den>
                    <m:r>
                      <m:rPr>
                        <m:sty m:val="p"/>
                      </m:rPr>
                      <w:rPr>
                        <w:rFonts w:ascii="Cambria Math" w:hAnsi="Cambria Math"/>
                        <w:color w:val="000000" w:themeColor="text1"/>
                      </w:rPr>
                      <m:t xml:space="preserve">Precision + Recall </m:t>
                    </m:r>
                  </m:den>
                </m:f>
              </m:oMath>
            </m:oMathPara>
          </w:p>
        </w:tc>
        <w:tc>
          <w:tcPr>
            <w:tcW w:w="503" w:type="dxa"/>
          </w:tcPr>
          <w:p w14:paraId="7CC6A3D7" w14:textId="77777777" w:rsidR="00427802" w:rsidRPr="00547D2D" w:rsidRDefault="00427802" w:rsidP="00680A6D">
            <w:pPr>
              <w:pStyle w:val="Text"/>
              <w:ind w:firstLine="0"/>
              <w:rPr>
                <w:color w:val="000000" w:themeColor="text1"/>
              </w:rPr>
            </w:pPr>
            <w:r w:rsidRPr="00547D2D">
              <w:rPr>
                <w:color w:val="000000" w:themeColor="text1"/>
              </w:rPr>
              <w:t>(4)</w:t>
            </w:r>
          </w:p>
        </w:tc>
      </w:tr>
    </w:tbl>
    <w:p w14:paraId="6AE9A99D" w14:textId="77777777" w:rsidR="00427802" w:rsidRPr="00547D2D" w:rsidRDefault="00427802" w:rsidP="00427802">
      <w:pPr>
        <w:pStyle w:val="Text"/>
        <w:ind w:firstLine="0"/>
        <w:rPr>
          <w:color w:val="000000" w:themeColor="text1"/>
        </w:rPr>
      </w:pPr>
      <w:r w:rsidRPr="00547D2D">
        <w:rPr>
          <w:color w:val="000000" w:themeColor="text1"/>
          <w:lang w:eastAsia="tr-TR"/>
        </w:rPr>
        <w:tab/>
      </w:r>
      <w:r w:rsidRPr="00547D2D">
        <w:rPr>
          <w:color w:val="000000" w:themeColor="text1"/>
          <w:lang w:eastAsia="tr-TR"/>
        </w:rPr>
        <w:tab/>
      </w:r>
      <w:r w:rsidRPr="00547D2D">
        <w:rPr>
          <w:color w:val="000000" w:themeColor="text1"/>
          <w:lang w:eastAsia="tr-TR"/>
        </w:rPr>
        <w:tab/>
      </w:r>
    </w:p>
    <w:p w14:paraId="211CEEA3" w14:textId="77777777" w:rsidR="00427802" w:rsidRPr="00547D2D" w:rsidRDefault="00427802" w:rsidP="00427802">
      <w:pPr>
        <w:pStyle w:val="Heading2"/>
        <w:numPr>
          <w:ilvl w:val="1"/>
          <w:numId w:val="5"/>
        </w:numPr>
        <w:rPr>
          <w:color w:val="000000" w:themeColor="text1"/>
        </w:rPr>
      </w:pPr>
      <w:bookmarkStart w:id="15" w:name="_Hlk201026998"/>
      <w:r w:rsidRPr="00547D2D">
        <w:rPr>
          <w:color w:val="000000" w:themeColor="text1"/>
        </w:rPr>
        <w:lastRenderedPageBreak/>
        <w:t>Önerilen Model</w:t>
      </w:r>
    </w:p>
    <w:p w14:paraId="6DFBADC4" w14:textId="77777777" w:rsidR="00427802" w:rsidRPr="00547D2D" w:rsidRDefault="00427802" w:rsidP="00427802">
      <w:pPr>
        <w:pStyle w:val="Heading2"/>
        <w:numPr>
          <w:ilvl w:val="2"/>
          <w:numId w:val="5"/>
        </w:numPr>
        <w:rPr>
          <w:color w:val="000000" w:themeColor="text1"/>
        </w:rPr>
      </w:pPr>
      <w:bookmarkStart w:id="16" w:name="_Hlk201027005"/>
      <w:bookmarkEnd w:id="15"/>
      <w:r w:rsidRPr="00547D2D">
        <w:rPr>
          <w:color w:val="000000" w:themeColor="text1"/>
        </w:rPr>
        <w:t>Genel Bakış ve Amaç</w:t>
      </w:r>
    </w:p>
    <w:bookmarkEnd w:id="16"/>
    <w:p w14:paraId="6B462E23" w14:textId="77777777" w:rsidR="00427802" w:rsidRPr="00547D2D" w:rsidRDefault="00427802" w:rsidP="00427802">
      <w:pPr>
        <w:spacing w:before="100" w:beforeAutospacing="1" w:after="100" w:afterAutospacing="1"/>
        <w:ind w:firstLine="360"/>
        <w:jc w:val="both"/>
        <w:rPr>
          <w:rFonts w:ascii="Times New Roman" w:eastAsia="Times New Roman" w:hAnsi="Times New Roman" w:cs="Times New Roman"/>
          <w:lang w:eastAsia="tr-TR"/>
        </w:rPr>
      </w:pPr>
      <w:r w:rsidRPr="00547D2D">
        <w:rPr>
          <w:rFonts w:ascii="Times New Roman" w:eastAsia="Times New Roman" w:hAnsi="Times New Roman" w:cs="Times New Roman"/>
          <w:sz w:val="24"/>
          <w:szCs w:val="24"/>
          <w:lang w:eastAsia="tr-TR"/>
        </w:rPr>
        <w:t>Bu çalışmanın temel amacı, farklı özellik çıkarma tekniklerinin ses türü sınıflandırmasının doğruluğu üzerindeki etkisini incelemektir. İki tür özellik kullanılmıştır: (i) Sesin tınısal özelliklerini temsil etmek için yaygın olarak kullanılan Mel-Frekans Kepstral Katsayıları (MFCC) ve (ii) armonik içeriği ekleyen MFCC ile kromanın (chroma short-time Fourier transform - chroma_stft) kombinasyonu. Bu özelliklerin sınıflandırma performansı, iki farklı derin öğrenme mimarisi kullanılarak araştırılmıştır: Bir Konvolüsyonel Sinir Ağı (CNN) ve Uzun Kısa Süreli Bellek (LSTM) ağı. En iyi performans gösteren model-özellik çiftini belirlemek için performans doğruluk (accuracy), duyarlılık (recall) ve F1-skoru temelinde değerlendirilmiştir.</w:t>
      </w:r>
    </w:p>
    <w:p w14:paraId="7E64F151" w14:textId="77777777" w:rsidR="00427802" w:rsidRPr="00547D2D" w:rsidRDefault="00427802" w:rsidP="00427802">
      <w:pPr>
        <w:pStyle w:val="Heading2"/>
        <w:numPr>
          <w:ilvl w:val="2"/>
          <w:numId w:val="5"/>
        </w:numPr>
        <w:rPr>
          <w:color w:val="000000" w:themeColor="text1"/>
        </w:rPr>
      </w:pPr>
      <w:bookmarkStart w:id="17" w:name="_Hlk201027010"/>
      <w:r w:rsidRPr="00547D2D">
        <w:rPr>
          <w:color w:val="000000" w:themeColor="text1"/>
        </w:rPr>
        <w:tab/>
        <w:t>Sistem Mimarisi</w:t>
      </w:r>
    </w:p>
    <w:bookmarkEnd w:id="17"/>
    <w:p w14:paraId="018AB354" w14:textId="77777777" w:rsidR="00427802" w:rsidRPr="00547D2D" w:rsidRDefault="00427802" w:rsidP="00427802">
      <w:pPr>
        <w:pStyle w:val="Heading3"/>
        <w:ind w:firstLine="360"/>
        <w:jc w:val="both"/>
        <w:rPr>
          <w:color w:val="000000" w:themeColor="text1"/>
        </w:rPr>
      </w:pPr>
      <w:r w:rsidRPr="00547D2D">
        <w:rPr>
          <w:color w:val="000000" w:themeColor="text1"/>
        </w:rPr>
        <w:t>Tüm sistem akışı Şekil 2’de gösterilmiştir. Altı ana aşamadan oluşmaktadır: veri yükleme, ön işleme, özellik çıkarma, veri seti hazırlama, model eğitimi ve performans değerlendirme. Aşağıda, proje betiğinde uygulanan işlemleri yansıtarak her aşamanın detaylı açıklaması yer almaktadır.</w:t>
      </w:r>
      <w:r w:rsidRPr="00547D2D">
        <w:rPr>
          <w:color w:val="000000" w:themeColor="text1"/>
        </w:rPr>
        <w:tab/>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427802" w:rsidRPr="00547D2D" w14:paraId="3D953366" w14:textId="77777777" w:rsidTr="00680A6D">
        <w:tc>
          <w:tcPr>
            <w:tcW w:w="8834" w:type="dxa"/>
          </w:tcPr>
          <w:p w14:paraId="410E5D94" w14:textId="77777777" w:rsidR="00427802" w:rsidRPr="00547D2D" w:rsidRDefault="00427802" w:rsidP="00680A6D">
            <w:pPr>
              <w:pStyle w:val="Heading3"/>
              <w:jc w:val="center"/>
              <w:rPr>
                <w:i/>
                <w:iCs/>
                <w:color w:val="000000" w:themeColor="text1"/>
                <w:sz w:val="22"/>
                <w:szCs w:val="21"/>
              </w:rPr>
            </w:pPr>
            <w:r w:rsidRPr="00547D2D">
              <w:rPr>
                <w:i/>
                <w:iCs/>
                <w:noProof/>
                <w:color w:val="000000" w:themeColor="text1"/>
                <w:sz w:val="22"/>
                <w:szCs w:val="21"/>
              </w:rPr>
              <w:drawing>
                <wp:inline distT="0" distB="0" distL="0" distR="0" wp14:anchorId="284EEC54" wp14:editId="4160B89B">
                  <wp:extent cx="2247900" cy="3691455"/>
                  <wp:effectExtent l="0" t="0" r="0" b="4445"/>
                  <wp:docPr id="1879260493" name="Resim 1"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60493" name="Resim 1" descr="metin, ekran görüntüsü, diyagram, çizgi içeren bir resim&#10;&#10;Yapay zeka tarafından oluşturulmuş içerik yanlış olabilir."/>
                          <pic:cNvPicPr/>
                        </pic:nvPicPr>
                        <pic:blipFill>
                          <a:blip r:embed="rId11"/>
                          <a:stretch>
                            <a:fillRect/>
                          </a:stretch>
                        </pic:blipFill>
                        <pic:spPr>
                          <a:xfrm>
                            <a:off x="0" y="0"/>
                            <a:ext cx="2274255" cy="3734735"/>
                          </a:xfrm>
                          <a:prstGeom prst="rect">
                            <a:avLst/>
                          </a:prstGeom>
                        </pic:spPr>
                      </pic:pic>
                    </a:graphicData>
                  </a:graphic>
                </wp:inline>
              </w:drawing>
            </w:r>
          </w:p>
          <w:p w14:paraId="5F28DC38" w14:textId="77777777" w:rsidR="00427802" w:rsidRPr="00547D2D" w:rsidRDefault="00427802" w:rsidP="00680A6D">
            <w:pPr>
              <w:pStyle w:val="Heading3"/>
              <w:jc w:val="both"/>
              <w:rPr>
                <w:color w:val="000000" w:themeColor="text1"/>
              </w:rPr>
            </w:pPr>
            <w:r w:rsidRPr="00547D2D">
              <w:rPr>
                <w:i/>
                <w:iCs/>
                <w:color w:val="000000" w:themeColor="text1"/>
                <w:sz w:val="22"/>
                <w:szCs w:val="21"/>
              </w:rPr>
              <w:t xml:space="preserve">                         Şekil 2. Önerilen algoritmanın akış şeması</w:t>
            </w:r>
          </w:p>
        </w:tc>
      </w:tr>
    </w:tbl>
    <w:p w14:paraId="1FE1AED7" w14:textId="77777777" w:rsidR="00427802" w:rsidRPr="00547D2D" w:rsidRDefault="00427802" w:rsidP="00427802">
      <w:pPr>
        <w:pStyle w:val="Heading2"/>
        <w:numPr>
          <w:ilvl w:val="2"/>
          <w:numId w:val="5"/>
        </w:numPr>
        <w:rPr>
          <w:color w:val="000000" w:themeColor="text1"/>
        </w:rPr>
      </w:pPr>
      <w:r w:rsidRPr="00547D2D">
        <w:rPr>
          <w:color w:val="000000" w:themeColor="text1"/>
        </w:rPr>
        <w:tab/>
      </w:r>
      <w:bookmarkStart w:id="18" w:name="_Hlk201027019"/>
      <w:r w:rsidRPr="00547D2D">
        <w:rPr>
          <w:color w:val="000000" w:themeColor="text1"/>
        </w:rPr>
        <w:t>Veri Yüklenmesi ve Öznitelik Çıkarımı</w:t>
      </w:r>
      <w:bookmarkEnd w:id="18"/>
    </w:p>
    <w:p w14:paraId="2FFD3F54" w14:textId="77777777" w:rsidR="00427802" w:rsidRPr="00547D2D" w:rsidRDefault="00427802" w:rsidP="00427802">
      <w:pPr>
        <w:spacing w:before="100" w:beforeAutospacing="1" w:after="100" w:afterAutospacing="1"/>
        <w:ind w:firstLine="360"/>
        <w:jc w:val="both"/>
        <w:rPr>
          <w:rFonts w:ascii="Times New Roman" w:eastAsia="Times New Roman" w:hAnsi="Times New Roman" w:cs="Times New Roman"/>
          <w:sz w:val="24"/>
          <w:szCs w:val="24"/>
          <w:lang w:eastAsia="tr-TR"/>
        </w:rPr>
      </w:pPr>
      <w:r w:rsidRPr="00547D2D">
        <w:rPr>
          <w:rFonts w:ascii="Times New Roman" w:eastAsia="Times New Roman" w:hAnsi="Times New Roman" w:cs="Times New Roman"/>
          <w:sz w:val="24"/>
          <w:szCs w:val="24"/>
          <w:lang w:eastAsia="tr-TR"/>
        </w:rPr>
        <w:t xml:space="preserve">Ses özellikleri önceden çıkarılarak JSON dosyalarında saklanmıştır (eğitim/doğrulama için oye_augmented.json ve test için oye.json). load_data() fonksiyonu bu dosyaları ayrıştırarak MFCC veya MFCC+chroma_stft özelliklerini (X) ve bunlara karşılık gelen </w:t>
      </w:r>
      <w:r w:rsidRPr="00547D2D">
        <w:rPr>
          <w:rFonts w:ascii="Times New Roman" w:eastAsia="Times New Roman" w:hAnsi="Times New Roman" w:cs="Times New Roman"/>
          <w:sz w:val="24"/>
          <w:szCs w:val="24"/>
          <w:lang w:eastAsia="tr-TR"/>
        </w:rPr>
        <w:lastRenderedPageBreak/>
        <w:t>etiketleri (y) yükler. Özellik matrisleri, modele doğrudan girdi sağlamak amacıyla NumPy dizileri olarak saklanmaktadır</w:t>
      </w:r>
      <w:r w:rsidRPr="00547D2D">
        <w:rPr>
          <w:rFonts w:ascii="Times New Roman" w:hAnsi="Times New Roman" w:cs="Times New Roman"/>
          <w:color w:val="000000" w:themeColor="text1"/>
          <w:sz w:val="24"/>
          <w:szCs w:val="24"/>
        </w:rPr>
        <w:t>.</w:t>
      </w:r>
    </w:p>
    <w:p w14:paraId="21734F76" w14:textId="77777777" w:rsidR="00427802" w:rsidRPr="00547D2D" w:rsidRDefault="00427802" w:rsidP="00427802">
      <w:pPr>
        <w:pStyle w:val="Heading2"/>
        <w:numPr>
          <w:ilvl w:val="2"/>
          <w:numId w:val="5"/>
        </w:numPr>
        <w:rPr>
          <w:color w:val="000000" w:themeColor="text1"/>
        </w:rPr>
      </w:pPr>
      <w:bookmarkStart w:id="19" w:name="_Hlk201027031"/>
      <w:r w:rsidRPr="00547D2D">
        <w:rPr>
          <w:color w:val="000000" w:themeColor="text1"/>
        </w:rPr>
        <w:t>Veri Seti Hazırlığı ve Etiket Kodlama</w:t>
      </w:r>
    </w:p>
    <w:bookmarkEnd w:id="19"/>
    <w:p w14:paraId="5FBC2274" w14:textId="77777777" w:rsidR="00427802" w:rsidRPr="00547D2D" w:rsidRDefault="00427802" w:rsidP="00427802">
      <w:pPr>
        <w:pStyle w:val="Heading3"/>
        <w:ind w:firstLine="360"/>
        <w:jc w:val="both"/>
        <w:rPr>
          <w:color w:val="000000" w:themeColor="text1"/>
        </w:rPr>
      </w:pPr>
      <w:r w:rsidRPr="00547D2D">
        <w:rPr>
          <w:color w:val="000000" w:themeColor="text1"/>
        </w:rPr>
        <w:t>“prepare_dataset()” fonksiyonu, artırılmış eğitim verisini train_test_split kullanarak eğitim ve doğrulama alt kümelerine böler. Ayrıca, string tabanlı tür etiketlerini model eğitimi için gereken tamsayı kodlu değerlere dönüştürmek amacıyla “LabelEncoder” uygular. Etiket kodlama, eğitim, doğrulama ve test veri setleri arasında tutarlılığı sağlar.</w:t>
      </w:r>
    </w:p>
    <w:p w14:paraId="4F82AC02" w14:textId="77777777" w:rsidR="00427802" w:rsidRPr="00547D2D" w:rsidRDefault="00427802" w:rsidP="00427802">
      <w:pPr>
        <w:pStyle w:val="Heading2"/>
        <w:numPr>
          <w:ilvl w:val="2"/>
          <w:numId w:val="5"/>
        </w:numPr>
        <w:rPr>
          <w:color w:val="000000" w:themeColor="text1"/>
        </w:rPr>
      </w:pPr>
      <w:bookmarkStart w:id="20" w:name="_Hlk201027035"/>
      <w:r w:rsidRPr="00547D2D">
        <w:rPr>
          <w:color w:val="000000" w:themeColor="text1"/>
        </w:rPr>
        <w:t>Modelin Derlenmesi ve Eğitilmesi</w:t>
      </w:r>
    </w:p>
    <w:bookmarkEnd w:id="20"/>
    <w:p w14:paraId="630DA9D5" w14:textId="77777777" w:rsidR="00427802" w:rsidRPr="00547D2D" w:rsidRDefault="00427802" w:rsidP="00427802">
      <w:pPr>
        <w:spacing w:before="100" w:beforeAutospacing="1" w:after="100" w:afterAutospacing="1"/>
        <w:ind w:firstLine="360"/>
        <w:jc w:val="both"/>
        <w:rPr>
          <w:rFonts w:ascii="Times New Roman" w:eastAsia="Times New Roman" w:hAnsi="Times New Roman" w:cs="Times New Roman"/>
          <w:sz w:val="24"/>
          <w:szCs w:val="24"/>
          <w:lang w:eastAsia="tr-TR"/>
        </w:rPr>
      </w:pPr>
      <w:r w:rsidRPr="00547D2D">
        <w:rPr>
          <w:rFonts w:ascii="Times New Roman" w:eastAsia="Times New Roman" w:hAnsi="Times New Roman" w:cs="Times New Roman"/>
          <w:sz w:val="24"/>
          <w:szCs w:val="24"/>
          <w:lang w:eastAsia="tr-TR"/>
        </w:rPr>
        <w:t>İki tür model eğitilmiştir: CNN ve LSTM. Her iki model de düşük öğrenme oranına (0.0001) sahip Adam optimizatörü ve tamsayı etiketli çok sınıflı problemler için uygun olan sparse_categorical_crossentropy kayıp fonksiyonu ile derlenmiştir. Eğitim, 30 epoch boyunca 32'lik batch boyutuyla gerçekleştirilmiş ve doğrulama seti eş zamanlı olarak izlenmiştir. Eğitim sonrası doğruluk ve kayıp eğilimlerinin değerlendirilmesi için eğitim geçmişi plot_history() fonksiyonu ile kaydedilmiştir</w:t>
      </w:r>
      <w:r w:rsidRPr="00547D2D">
        <w:rPr>
          <w:rFonts w:ascii="Times New Roman" w:hAnsi="Times New Roman" w:cs="Times New Roman"/>
          <w:color w:val="000000" w:themeColor="text1"/>
          <w:sz w:val="24"/>
          <w:szCs w:val="24"/>
        </w:rPr>
        <w:t>.</w:t>
      </w:r>
    </w:p>
    <w:p w14:paraId="1E3939CE" w14:textId="77777777" w:rsidR="00427802" w:rsidRPr="00547D2D" w:rsidRDefault="00427802" w:rsidP="00427802">
      <w:pPr>
        <w:pStyle w:val="Heading2"/>
        <w:numPr>
          <w:ilvl w:val="2"/>
          <w:numId w:val="5"/>
        </w:numPr>
        <w:rPr>
          <w:color w:val="000000" w:themeColor="text1"/>
        </w:rPr>
      </w:pPr>
      <w:bookmarkStart w:id="21" w:name="_Hlk201027039"/>
      <w:r w:rsidRPr="00547D2D">
        <w:rPr>
          <w:color w:val="000000" w:themeColor="text1"/>
        </w:rPr>
        <w:t>Model Mimarileri</w:t>
      </w:r>
    </w:p>
    <w:bookmarkEnd w:id="21"/>
    <w:p w14:paraId="146B5D1E" w14:textId="77777777" w:rsidR="00427802" w:rsidRPr="00547D2D" w:rsidRDefault="00427802" w:rsidP="00427802">
      <w:pPr>
        <w:spacing w:before="100" w:beforeAutospacing="1" w:after="100" w:afterAutospacing="1"/>
        <w:ind w:firstLine="360"/>
        <w:jc w:val="both"/>
        <w:rPr>
          <w:rFonts w:ascii="Times New Roman" w:eastAsia="Times New Roman" w:hAnsi="Times New Roman" w:cs="Times New Roman"/>
          <w:sz w:val="24"/>
          <w:szCs w:val="24"/>
          <w:lang w:eastAsia="tr-TR"/>
        </w:rPr>
      </w:pPr>
      <w:r w:rsidRPr="00547D2D">
        <w:rPr>
          <w:rFonts w:ascii="Times New Roman" w:eastAsia="Times New Roman" w:hAnsi="Times New Roman" w:cs="Times New Roman"/>
          <w:sz w:val="24"/>
          <w:szCs w:val="24"/>
          <w:lang w:eastAsia="tr-TR"/>
        </w:rPr>
        <w:t>Özellik kombinasyonlarını test etmek için iki farklı derin öğrenme modeli kullanılmıştır. Aşağıda bu modellerin mimarilerinin detayları yer almaktadır:</w:t>
      </w:r>
    </w:p>
    <w:p w14:paraId="75E01419" w14:textId="77777777" w:rsidR="00427802" w:rsidRPr="00547D2D" w:rsidRDefault="00427802" w:rsidP="00427802">
      <w:pPr>
        <w:pStyle w:val="Heading2"/>
        <w:numPr>
          <w:ilvl w:val="3"/>
          <w:numId w:val="5"/>
        </w:numPr>
        <w:rPr>
          <w:color w:val="000000" w:themeColor="text1"/>
        </w:rPr>
      </w:pPr>
      <w:bookmarkStart w:id="22" w:name="_Hlk201027043"/>
      <w:r w:rsidRPr="00547D2D">
        <w:rPr>
          <w:color w:val="000000" w:themeColor="text1"/>
        </w:rPr>
        <w:t xml:space="preserve"> LSTM Mimarisi</w:t>
      </w:r>
    </w:p>
    <w:bookmarkEnd w:id="22"/>
    <w:p w14:paraId="306FF8DF" w14:textId="77777777" w:rsidR="00427802" w:rsidRPr="00547D2D" w:rsidRDefault="00427802" w:rsidP="00427802">
      <w:pPr>
        <w:pStyle w:val="Heading3"/>
        <w:ind w:firstLine="360"/>
        <w:jc w:val="both"/>
        <w:rPr>
          <w:color w:val="000000" w:themeColor="text1"/>
          <w:lang w:val="tr-TR"/>
        </w:rPr>
      </w:pPr>
      <w:r w:rsidRPr="00547D2D">
        <w:rPr>
          <w:color w:val="000000" w:themeColor="text1"/>
        </w:rPr>
        <w:t>LSTM modeli, zaman dizisi olarak yeniden şekillendirilen MFCC veya birleşik özellikler kullanılarak sıralı modelleme için oluşturulmuştur. Mimari şu bileşenlerden oluşmaktadır</w:t>
      </w:r>
      <w:r w:rsidRPr="00547D2D">
        <w:rPr>
          <w:color w:val="000000" w:themeColor="text1"/>
          <w:lang w:val="tr-TR"/>
        </w:rPr>
        <w:t>:</w:t>
      </w:r>
    </w:p>
    <w:p w14:paraId="52AB4B2B" w14:textId="77777777" w:rsidR="00427802" w:rsidRPr="00254D26" w:rsidRDefault="00427802" w:rsidP="00427802">
      <w:pPr>
        <w:pStyle w:val="Heading3"/>
        <w:numPr>
          <w:ilvl w:val="0"/>
          <w:numId w:val="6"/>
        </w:numPr>
        <w:jc w:val="both"/>
        <w:rPr>
          <w:color w:val="000000" w:themeColor="text1"/>
          <w:lang w:val="tr-TR"/>
        </w:rPr>
      </w:pPr>
      <w:r w:rsidRPr="00254D26">
        <w:rPr>
          <w:color w:val="000000" w:themeColor="text1"/>
          <w:lang w:val="tr-TR"/>
        </w:rPr>
        <w:t>İki katmanlı yığılmış (stacked) LSTM katmanı:</w:t>
      </w:r>
    </w:p>
    <w:p w14:paraId="106F8764" w14:textId="77777777" w:rsidR="00427802" w:rsidRPr="00254D26" w:rsidRDefault="00427802" w:rsidP="00427802">
      <w:pPr>
        <w:pStyle w:val="Heading3"/>
        <w:numPr>
          <w:ilvl w:val="1"/>
          <w:numId w:val="6"/>
        </w:numPr>
        <w:jc w:val="both"/>
        <w:rPr>
          <w:color w:val="000000" w:themeColor="text1"/>
          <w:lang w:val="tr-TR"/>
        </w:rPr>
      </w:pPr>
      <w:r w:rsidRPr="00254D26">
        <w:rPr>
          <w:color w:val="000000" w:themeColor="text1"/>
          <w:lang w:val="tr-TR"/>
        </w:rPr>
        <w:t>İlk LSTM katmanı 128 birimden oluşur ve return_sequences=True parametresi ile tam diziyi bir sonraki katmana aktarır.</w:t>
      </w:r>
    </w:p>
    <w:p w14:paraId="21A9C7D8" w14:textId="77777777" w:rsidR="00427802" w:rsidRPr="00254D26" w:rsidRDefault="00427802" w:rsidP="00427802">
      <w:pPr>
        <w:pStyle w:val="Heading3"/>
        <w:numPr>
          <w:ilvl w:val="1"/>
          <w:numId w:val="6"/>
        </w:numPr>
        <w:jc w:val="both"/>
        <w:rPr>
          <w:color w:val="000000" w:themeColor="text1"/>
          <w:lang w:val="tr-TR"/>
        </w:rPr>
      </w:pPr>
      <w:r w:rsidRPr="00254D26">
        <w:rPr>
          <w:color w:val="000000" w:themeColor="text1"/>
          <w:lang w:val="tr-TR"/>
        </w:rPr>
        <w:t>İkinci LSTM katmanı 64 birimden oluşur ve boyut indirgeme işlemi yapar.</w:t>
      </w:r>
    </w:p>
    <w:p w14:paraId="09646C02" w14:textId="77777777" w:rsidR="00427802" w:rsidRPr="00254D26" w:rsidRDefault="00427802" w:rsidP="00427802">
      <w:pPr>
        <w:pStyle w:val="Heading3"/>
        <w:numPr>
          <w:ilvl w:val="0"/>
          <w:numId w:val="6"/>
        </w:numPr>
        <w:jc w:val="both"/>
        <w:rPr>
          <w:color w:val="000000" w:themeColor="text1"/>
          <w:lang w:val="tr-TR"/>
        </w:rPr>
      </w:pPr>
      <w:r w:rsidRPr="00254D26">
        <w:rPr>
          <w:color w:val="000000" w:themeColor="text1"/>
          <w:lang w:val="tr-TR"/>
        </w:rPr>
        <w:t>64 nöronlu ve ReLU aktivasyon fonksiyonlu yoğun (dense) katman.</w:t>
      </w:r>
    </w:p>
    <w:p w14:paraId="6C904797" w14:textId="77777777" w:rsidR="00427802" w:rsidRPr="00254D26" w:rsidRDefault="00427802" w:rsidP="00427802">
      <w:pPr>
        <w:pStyle w:val="Heading3"/>
        <w:numPr>
          <w:ilvl w:val="0"/>
          <w:numId w:val="6"/>
        </w:numPr>
        <w:jc w:val="both"/>
        <w:rPr>
          <w:color w:val="000000" w:themeColor="text1"/>
          <w:lang w:val="tr-TR"/>
        </w:rPr>
      </w:pPr>
      <w:r w:rsidRPr="00254D26">
        <w:rPr>
          <w:color w:val="000000" w:themeColor="text1"/>
          <w:lang w:val="tr-TR"/>
        </w:rPr>
        <w:t>Aşırı öğrenmeyi önlemek için %10 (0.1) oranında dropout katmanı.</w:t>
      </w:r>
    </w:p>
    <w:p w14:paraId="761754E7" w14:textId="77777777" w:rsidR="00427802" w:rsidRPr="00254D26" w:rsidRDefault="00427802" w:rsidP="00427802">
      <w:pPr>
        <w:pStyle w:val="Heading3"/>
        <w:numPr>
          <w:ilvl w:val="0"/>
          <w:numId w:val="6"/>
        </w:numPr>
        <w:jc w:val="both"/>
        <w:rPr>
          <w:color w:val="000000" w:themeColor="text1"/>
          <w:lang w:val="tr-TR"/>
        </w:rPr>
      </w:pPr>
      <w:r w:rsidRPr="00254D26">
        <w:rPr>
          <w:color w:val="000000" w:themeColor="text1"/>
          <w:lang w:val="tr-TR"/>
        </w:rPr>
        <w:t>10 birimli (müzik türü sınıf sayısı) softmax çıkış katmanı.</w:t>
      </w:r>
    </w:p>
    <w:p w14:paraId="28386741" w14:textId="6E6E8531" w:rsidR="00427802" w:rsidRPr="00547D2D" w:rsidRDefault="00427802" w:rsidP="00547D2D">
      <w:pPr>
        <w:pStyle w:val="Heading3"/>
        <w:ind w:left="360"/>
        <w:jc w:val="both"/>
        <w:rPr>
          <w:color w:val="000000" w:themeColor="text1"/>
        </w:rPr>
      </w:pPr>
      <w:r w:rsidRPr="00547D2D">
        <w:rPr>
          <w:color w:val="000000" w:themeColor="text1"/>
        </w:rPr>
        <w:t>Bu model, ses dizilerindeki zamansal bağımlılıkları yakalamak için oldukça uygundur.</w:t>
      </w:r>
    </w:p>
    <w:p w14:paraId="16DDF4F8" w14:textId="77777777" w:rsidR="00427802" w:rsidRPr="00547D2D" w:rsidRDefault="00427802" w:rsidP="00427802">
      <w:pPr>
        <w:pStyle w:val="Heading2"/>
        <w:numPr>
          <w:ilvl w:val="3"/>
          <w:numId w:val="5"/>
        </w:numPr>
        <w:rPr>
          <w:color w:val="000000" w:themeColor="text1"/>
        </w:rPr>
      </w:pPr>
      <w:bookmarkStart w:id="23" w:name="_Hlk201027047"/>
      <w:r w:rsidRPr="00547D2D">
        <w:rPr>
          <w:color w:val="000000" w:themeColor="text1"/>
        </w:rPr>
        <w:t xml:space="preserve"> CNN Mimarisi</w:t>
      </w:r>
    </w:p>
    <w:bookmarkEnd w:id="23"/>
    <w:p w14:paraId="5C0B8517" w14:textId="77777777" w:rsidR="00427802" w:rsidRPr="00547D2D" w:rsidRDefault="00427802" w:rsidP="00427802">
      <w:pPr>
        <w:pStyle w:val="Heading3"/>
        <w:ind w:firstLine="360"/>
        <w:jc w:val="both"/>
        <w:rPr>
          <w:color w:val="000000" w:themeColor="text1"/>
          <w:lang w:val="tr-TR"/>
        </w:rPr>
      </w:pPr>
      <w:r w:rsidRPr="00547D2D">
        <w:rPr>
          <w:color w:val="000000" w:themeColor="text1"/>
        </w:rPr>
        <w:t>CNN modeli, 2B matrislerden (örneğin MFCC spektrogramları) mekansal özellik çıkarımı için tasarlanmıştır. Mimari şu bileşenlerden oluşmaktadır:</w:t>
      </w:r>
    </w:p>
    <w:p w14:paraId="40FDA9A2" w14:textId="77777777" w:rsidR="00427802" w:rsidRPr="00254D26" w:rsidRDefault="00427802" w:rsidP="00427802">
      <w:pPr>
        <w:pStyle w:val="Heading3"/>
        <w:jc w:val="both"/>
        <w:rPr>
          <w:color w:val="000000" w:themeColor="text1"/>
          <w:lang w:val="tr-TR"/>
        </w:rPr>
      </w:pPr>
      <w:r w:rsidRPr="00547D2D">
        <w:rPr>
          <w:color w:val="000000" w:themeColor="text1"/>
          <w:lang w:val="tr-TR"/>
        </w:rPr>
        <w:t xml:space="preserve">  </w:t>
      </w:r>
      <w:r w:rsidRPr="00254D26">
        <w:rPr>
          <w:color w:val="000000" w:themeColor="text1"/>
          <w:lang w:val="tr-TR"/>
        </w:rPr>
        <w:t>Üç adet konvolüsyon bloğu:</w:t>
      </w:r>
    </w:p>
    <w:p w14:paraId="5E61835E" w14:textId="77777777" w:rsidR="00427802" w:rsidRPr="00254D26" w:rsidRDefault="00427802" w:rsidP="00427802">
      <w:pPr>
        <w:pStyle w:val="Heading3"/>
        <w:numPr>
          <w:ilvl w:val="0"/>
          <w:numId w:val="7"/>
        </w:numPr>
        <w:jc w:val="both"/>
        <w:rPr>
          <w:color w:val="000000" w:themeColor="text1"/>
          <w:lang w:val="tr-TR"/>
        </w:rPr>
      </w:pPr>
      <w:r w:rsidRPr="00254D26">
        <w:rPr>
          <w:color w:val="000000" w:themeColor="text1"/>
          <w:lang w:val="tr-TR"/>
        </w:rPr>
        <w:t>Conv2D → MaxPooling2D → BatchNormalization</w:t>
      </w:r>
    </w:p>
    <w:p w14:paraId="5DF98CFB" w14:textId="77777777" w:rsidR="00427802" w:rsidRPr="00254D26" w:rsidRDefault="00427802" w:rsidP="00427802">
      <w:pPr>
        <w:pStyle w:val="Heading3"/>
        <w:numPr>
          <w:ilvl w:val="0"/>
          <w:numId w:val="7"/>
        </w:numPr>
        <w:jc w:val="both"/>
        <w:rPr>
          <w:color w:val="000000" w:themeColor="text1"/>
          <w:lang w:val="tr-TR"/>
        </w:rPr>
      </w:pPr>
      <w:r w:rsidRPr="00254D26">
        <w:rPr>
          <w:color w:val="000000" w:themeColor="text1"/>
          <w:lang w:val="tr-TR"/>
        </w:rPr>
        <w:t>Filtre sayıları: 32, 64 ve 128; Kernel boyutları: (3×3) veya (2×2)</w:t>
      </w:r>
    </w:p>
    <w:p w14:paraId="49A25F3C" w14:textId="77777777" w:rsidR="00427802" w:rsidRPr="00254D26" w:rsidRDefault="00427802" w:rsidP="00427802">
      <w:pPr>
        <w:pStyle w:val="Heading3"/>
        <w:jc w:val="both"/>
        <w:rPr>
          <w:color w:val="000000" w:themeColor="text1"/>
          <w:lang w:val="tr-TR"/>
        </w:rPr>
      </w:pPr>
      <w:r w:rsidRPr="00254D26">
        <w:rPr>
          <w:color w:val="000000" w:themeColor="text1"/>
          <w:lang w:val="tr-TR"/>
        </w:rPr>
        <w:lastRenderedPageBreak/>
        <w:t xml:space="preserve">  Tam bağlantılı (fully connected) katmanlar:</w:t>
      </w:r>
    </w:p>
    <w:p w14:paraId="752C69C5" w14:textId="77777777" w:rsidR="00427802" w:rsidRPr="00254D26" w:rsidRDefault="00427802" w:rsidP="00427802">
      <w:pPr>
        <w:pStyle w:val="Heading3"/>
        <w:numPr>
          <w:ilvl w:val="0"/>
          <w:numId w:val="8"/>
        </w:numPr>
        <w:jc w:val="both"/>
        <w:rPr>
          <w:color w:val="000000" w:themeColor="text1"/>
          <w:lang w:val="tr-TR"/>
        </w:rPr>
      </w:pPr>
      <w:r w:rsidRPr="00254D26">
        <w:rPr>
          <w:color w:val="000000" w:themeColor="text1"/>
          <w:lang w:val="tr-TR"/>
        </w:rPr>
        <w:t>Flatten → Dense(128) → Dropout(0.3) → Dense(64) → Dropout(0.3)</w:t>
      </w:r>
    </w:p>
    <w:p w14:paraId="43E296C3" w14:textId="77777777" w:rsidR="00427802" w:rsidRPr="00254D26" w:rsidRDefault="00427802" w:rsidP="00427802">
      <w:pPr>
        <w:pStyle w:val="Heading3"/>
        <w:jc w:val="both"/>
        <w:rPr>
          <w:color w:val="000000" w:themeColor="text1"/>
          <w:lang w:val="tr-TR"/>
        </w:rPr>
      </w:pPr>
      <w:r w:rsidRPr="00254D26">
        <w:rPr>
          <w:color w:val="000000" w:themeColor="text1"/>
          <w:lang w:val="tr-TR"/>
        </w:rPr>
        <w:t xml:space="preserve">  Çıkış katmanı:</w:t>
      </w:r>
    </w:p>
    <w:p w14:paraId="66BE9BC4" w14:textId="77777777" w:rsidR="00427802" w:rsidRPr="00254D26" w:rsidRDefault="00427802" w:rsidP="00427802">
      <w:pPr>
        <w:pStyle w:val="Heading3"/>
        <w:numPr>
          <w:ilvl w:val="0"/>
          <w:numId w:val="9"/>
        </w:numPr>
        <w:jc w:val="both"/>
        <w:rPr>
          <w:color w:val="000000" w:themeColor="text1"/>
          <w:lang w:val="tr-TR"/>
        </w:rPr>
      </w:pPr>
      <w:r w:rsidRPr="00254D26">
        <w:rPr>
          <w:color w:val="000000" w:themeColor="text1"/>
          <w:lang w:val="tr-TR"/>
        </w:rPr>
        <w:t>Sınıflandırma için softmax aktivasyonlu Dense(10) katmanı</w:t>
      </w:r>
    </w:p>
    <w:p w14:paraId="396AA1BE" w14:textId="77777777" w:rsidR="00427802" w:rsidRPr="00547D2D" w:rsidRDefault="00427802" w:rsidP="00427802">
      <w:pPr>
        <w:pStyle w:val="Heading3"/>
        <w:jc w:val="both"/>
        <w:rPr>
          <w:i/>
          <w:iCs/>
          <w:color w:val="000000" w:themeColor="text1"/>
        </w:rPr>
      </w:pPr>
    </w:p>
    <w:p w14:paraId="4ACBD34F" w14:textId="77777777" w:rsidR="00427802" w:rsidRPr="00547D2D" w:rsidRDefault="00427802" w:rsidP="00427802">
      <w:pPr>
        <w:pStyle w:val="Heading3"/>
        <w:jc w:val="both"/>
        <w:rPr>
          <w:color w:val="000000" w:themeColor="text1"/>
          <w:lang w:val="tr-TR"/>
        </w:rPr>
      </w:pPr>
      <w:r w:rsidRPr="00254D26">
        <w:rPr>
          <w:color w:val="000000" w:themeColor="text1"/>
          <w:lang w:val="tr-TR"/>
        </w:rPr>
        <w:t>Bu mimari, frekans değişimleri ve zamana bağlı olmayan yerel desenleri öğrenmede üstün performans gösterir</w:t>
      </w:r>
      <w:r w:rsidRPr="00547D2D">
        <w:rPr>
          <w:color w:val="000000" w:themeColor="text1"/>
        </w:rPr>
        <w:t>.</w:t>
      </w:r>
    </w:p>
    <w:p w14:paraId="08765D03" w14:textId="77777777" w:rsidR="00427802" w:rsidRPr="00547D2D" w:rsidRDefault="00427802" w:rsidP="00427802">
      <w:pPr>
        <w:pStyle w:val="Heading1"/>
        <w:numPr>
          <w:ilvl w:val="0"/>
          <w:numId w:val="5"/>
        </w:numPr>
        <w:rPr>
          <w:color w:val="000000" w:themeColor="text1"/>
        </w:rPr>
      </w:pPr>
      <w:bookmarkStart w:id="24" w:name="_Hlk201027056"/>
      <w:r w:rsidRPr="00547D2D">
        <w:rPr>
          <w:color w:val="000000" w:themeColor="text1"/>
        </w:rPr>
        <w:t>Deneysel Sonuçlar</w:t>
      </w:r>
    </w:p>
    <w:bookmarkEnd w:id="24"/>
    <w:p w14:paraId="3FDAF15D" w14:textId="77777777" w:rsidR="00427802" w:rsidRPr="00547D2D" w:rsidRDefault="00427802" w:rsidP="00427802">
      <w:pPr>
        <w:pStyle w:val="Text"/>
        <w:rPr>
          <w:color w:val="000000" w:themeColor="text1"/>
        </w:rPr>
      </w:pPr>
      <w:r w:rsidRPr="00547D2D">
        <w:rPr>
          <w:color w:val="000000" w:themeColor="text1"/>
        </w:rPr>
        <w:t>Bu projenin gerçekleştirildiği geliştirme ortamı Tablo 2’de gösterilmiştir:</w:t>
      </w:r>
    </w:p>
    <w:p w14:paraId="4D6A5C3E" w14:textId="77777777" w:rsidR="00427802" w:rsidRPr="00547D2D" w:rsidRDefault="00427802" w:rsidP="00427802">
      <w:pPr>
        <w:pStyle w:val="Text"/>
        <w:rPr>
          <w:i/>
          <w:iCs/>
          <w:color w:val="000000" w:themeColor="text1"/>
          <w:sz w:val="22"/>
          <w:szCs w:val="21"/>
        </w:rPr>
      </w:pPr>
      <w:r w:rsidRPr="00547D2D">
        <w:rPr>
          <w:i/>
          <w:iCs/>
          <w:color w:val="000000" w:themeColor="text1"/>
          <w:sz w:val="22"/>
          <w:szCs w:val="21"/>
        </w:rPr>
        <w:t>Tablo 2. Geliştirme Ortamı</w:t>
      </w:r>
    </w:p>
    <w:tbl>
      <w:tblPr>
        <w:tblStyle w:val="TabloKlavuzu"/>
        <w:tblW w:w="0" w:type="auto"/>
        <w:jc w:val="center"/>
        <w:tblLook w:val="04A0" w:firstRow="1" w:lastRow="0" w:firstColumn="1" w:lastColumn="0" w:noHBand="0" w:noVBand="1"/>
      </w:tblPr>
      <w:tblGrid>
        <w:gridCol w:w="1701"/>
        <w:gridCol w:w="4961"/>
      </w:tblGrid>
      <w:tr w:rsidR="00427802" w:rsidRPr="00547D2D" w14:paraId="4A296BEF" w14:textId="77777777" w:rsidTr="00680A6D">
        <w:trPr>
          <w:jc w:val="center"/>
        </w:trPr>
        <w:tc>
          <w:tcPr>
            <w:tcW w:w="1701" w:type="dxa"/>
          </w:tcPr>
          <w:p w14:paraId="0461A01A" w14:textId="77777777" w:rsidR="00427802" w:rsidRPr="00547D2D" w:rsidRDefault="00427802" w:rsidP="00680A6D">
            <w:pPr>
              <w:pStyle w:val="Text"/>
              <w:ind w:firstLine="0"/>
              <w:rPr>
                <w:b/>
                <w:bCs/>
                <w:color w:val="000000" w:themeColor="text1"/>
              </w:rPr>
            </w:pPr>
            <w:r w:rsidRPr="00547D2D">
              <w:rPr>
                <w:b/>
                <w:bCs/>
                <w:color w:val="000000" w:themeColor="text1"/>
              </w:rPr>
              <w:t>Donanım</w:t>
            </w:r>
          </w:p>
        </w:tc>
        <w:tc>
          <w:tcPr>
            <w:tcW w:w="4961" w:type="dxa"/>
          </w:tcPr>
          <w:p w14:paraId="3047B64D" w14:textId="77777777" w:rsidR="00427802" w:rsidRPr="00547D2D" w:rsidRDefault="00427802" w:rsidP="00680A6D">
            <w:pPr>
              <w:pStyle w:val="Text"/>
              <w:ind w:firstLine="0"/>
              <w:rPr>
                <w:b/>
                <w:bCs/>
                <w:color w:val="000000" w:themeColor="text1"/>
              </w:rPr>
            </w:pPr>
            <w:r w:rsidRPr="00547D2D">
              <w:rPr>
                <w:b/>
                <w:bCs/>
                <w:color w:val="000000" w:themeColor="text1"/>
              </w:rPr>
              <w:t>Özellikler</w:t>
            </w:r>
          </w:p>
        </w:tc>
      </w:tr>
      <w:tr w:rsidR="00427802" w:rsidRPr="00547D2D" w14:paraId="31CBC975" w14:textId="77777777" w:rsidTr="00680A6D">
        <w:trPr>
          <w:jc w:val="center"/>
        </w:trPr>
        <w:tc>
          <w:tcPr>
            <w:tcW w:w="1701" w:type="dxa"/>
          </w:tcPr>
          <w:p w14:paraId="321E8000" w14:textId="77777777" w:rsidR="00427802" w:rsidRPr="00547D2D" w:rsidRDefault="00427802" w:rsidP="00680A6D">
            <w:pPr>
              <w:pStyle w:val="Text"/>
              <w:ind w:firstLine="0"/>
              <w:rPr>
                <w:color w:val="000000" w:themeColor="text1"/>
              </w:rPr>
            </w:pPr>
            <w:r w:rsidRPr="00547D2D">
              <w:rPr>
                <w:color w:val="000000" w:themeColor="text1"/>
              </w:rPr>
              <w:t>CPU</w:t>
            </w:r>
          </w:p>
        </w:tc>
        <w:tc>
          <w:tcPr>
            <w:tcW w:w="4961" w:type="dxa"/>
          </w:tcPr>
          <w:p w14:paraId="5721411D" w14:textId="77777777" w:rsidR="00427802" w:rsidRPr="00547D2D" w:rsidRDefault="00427802" w:rsidP="00680A6D">
            <w:pPr>
              <w:pStyle w:val="Text"/>
              <w:ind w:firstLine="0"/>
              <w:rPr>
                <w:color w:val="000000" w:themeColor="text1"/>
              </w:rPr>
            </w:pPr>
            <w:r w:rsidRPr="00547D2D">
              <w:rPr>
                <w:color w:val="000000" w:themeColor="text1"/>
              </w:rPr>
              <w:t>11</w:t>
            </w:r>
            <w:r w:rsidRPr="00547D2D">
              <w:rPr>
                <w:color w:val="000000" w:themeColor="text1"/>
                <w:vertAlign w:val="superscript"/>
              </w:rPr>
              <w:t>th</w:t>
            </w:r>
            <w:r w:rsidRPr="00547D2D">
              <w:rPr>
                <w:color w:val="000000" w:themeColor="text1"/>
              </w:rPr>
              <w:t xml:space="preserve"> Gen Intel® Core(Tm) i7-11390H @3.40GHz</w:t>
            </w:r>
          </w:p>
        </w:tc>
      </w:tr>
      <w:tr w:rsidR="00427802" w:rsidRPr="00547D2D" w14:paraId="70BE889B" w14:textId="77777777" w:rsidTr="00680A6D">
        <w:trPr>
          <w:jc w:val="center"/>
        </w:trPr>
        <w:tc>
          <w:tcPr>
            <w:tcW w:w="1701" w:type="dxa"/>
          </w:tcPr>
          <w:p w14:paraId="71FC51C3" w14:textId="77777777" w:rsidR="00427802" w:rsidRPr="00547D2D" w:rsidRDefault="00427802" w:rsidP="00680A6D">
            <w:pPr>
              <w:pStyle w:val="Text"/>
              <w:ind w:firstLine="0"/>
              <w:jc w:val="left"/>
              <w:rPr>
                <w:color w:val="000000" w:themeColor="text1"/>
              </w:rPr>
            </w:pPr>
            <w:r w:rsidRPr="00547D2D">
              <w:rPr>
                <w:color w:val="000000" w:themeColor="text1"/>
              </w:rPr>
              <w:t>İşletim Sistemi</w:t>
            </w:r>
          </w:p>
        </w:tc>
        <w:tc>
          <w:tcPr>
            <w:tcW w:w="4961" w:type="dxa"/>
          </w:tcPr>
          <w:p w14:paraId="77D991E2" w14:textId="77777777" w:rsidR="00427802" w:rsidRPr="00547D2D" w:rsidRDefault="00427802" w:rsidP="00680A6D">
            <w:pPr>
              <w:pStyle w:val="Text"/>
              <w:ind w:firstLine="0"/>
              <w:rPr>
                <w:color w:val="000000" w:themeColor="text1"/>
              </w:rPr>
            </w:pPr>
            <w:r w:rsidRPr="00547D2D">
              <w:rPr>
                <w:color w:val="000000" w:themeColor="text1"/>
              </w:rPr>
              <w:t>64 bit, Windows 11 Pro</w:t>
            </w:r>
          </w:p>
        </w:tc>
      </w:tr>
      <w:tr w:rsidR="00427802" w:rsidRPr="00547D2D" w14:paraId="5792E696" w14:textId="77777777" w:rsidTr="00680A6D">
        <w:trPr>
          <w:jc w:val="center"/>
        </w:trPr>
        <w:tc>
          <w:tcPr>
            <w:tcW w:w="1701" w:type="dxa"/>
          </w:tcPr>
          <w:p w14:paraId="588B85BD" w14:textId="77777777" w:rsidR="00427802" w:rsidRPr="00547D2D" w:rsidRDefault="00427802" w:rsidP="00680A6D">
            <w:pPr>
              <w:pStyle w:val="Text"/>
              <w:ind w:firstLine="0"/>
              <w:rPr>
                <w:color w:val="000000" w:themeColor="text1"/>
              </w:rPr>
            </w:pPr>
            <w:r w:rsidRPr="00547D2D">
              <w:rPr>
                <w:color w:val="000000" w:themeColor="text1"/>
              </w:rPr>
              <w:t>Grafik Kartı</w:t>
            </w:r>
          </w:p>
        </w:tc>
        <w:tc>
          <w:tcPr>
            <w:tcW w:w="4961" w:type="dxa"/>
          </w:tcPr>
          <w:p w14:paraId="7B967EFF" w14:textId="77777777" w:rsidR="00427802" w:rsidRPr="00547D2D" w:rsidRDefault="00427802" w:rsidP="00680A6D">
            <w:pPr>
              <w:pStyle w:val="Text"/>
              <w:ind w:firstLine="0"/>
              <w:rPr>
                <w:color w:val="000000" w:themeColor="text1"/>
              </w:rPr>
            </w:pPr>
            <w:r w:rsidRPr="00547D2D">
              <w:rPr>
                <w:color w:val="000000" w:themeColor="text1"/>
              </w:rPr>
              <w:t>GTX 1650</w:t>
            </w:r>
          </w:p>
        </w:tc>
      </w:tr>
      <w:tr w:rsidR="00427802" w:rsidRPr="00547D2D" w14:paraId="63CCEB5B" w14:textId="77777777" w:rsidTr="00680A6D">
        <w:trPr>
          <w:jc w:val="center"/>
        </w:trPr>
        <w:tc>
          <w:tcPr>
            <w:tcW w:w="1701" w:type="dxa"/>
          </w:tcPr>
          <w:p w14:paraId="39A4DC56" w14:textId="77777777" w:rsidR="00427802" w:rsidRPr="00547D2D" w:rsidRDefault="00427802" w:rsidP="00680A6D">
            <w:pPr>
              <w:pStyle w:val="Text"/>
              <w:ind w:firstLine="0"/>
              <w:rPr>
                <w:color w:val="000000" w:themeColor="text1"/>
              </w:rPr>
            </w:pPr>
            <w:r w:rsidRPr="00547D2D">
              <w:rPr>
                <w:color w:val="000000" w:themeColor="text1"/>
              </w:rPr>
              <w:t>L1/L2/L3 Önbellek</w:t>
            </w:r>
          </w:p>
        </w:tc>
        <w:tc>
          <w:tcPr>
            <w:tcW w:w="4961" w:type="dxa"/>
          </w:tcPr>
          <w:p w14:paraId="04A5B2E7" w14:textId="77777777" w:rsidR="00427802" w:rsidRPr="00547D2D" w:rsidRDefault="00427802" w:rsidP="00680A6D">
            <w:pPr>
              <w:pStyle w:val="Text"/>
              <w:ind w:firstLine="0"/>
              <w:rPr>
                <w:color w:val="000000" w:themeColor="text1"/>
              </w:rPr>
            </w:pPr>
            <w:r w:rsidRPr="00547D2D">
              <w:rPr>
                <w:color w:val="000000" w:themeColor="text1"/>
              </w:rPr>
              <w:t>96 KB / 1.25 MB / 12 MB</w:t>
            </w:r>
          </w:p>
        </w:tc>
      </w:tr>
      <w:tr w:rsidR="00427802" w:rsidRPr="00547D2D" w14:paraId="1C09012F" w14:textId="77777777" w:rsidTr="00680A6D">
        <w:trPr>
          <w:jc w:val="center"/>
        </w:trPr>
        <w:tc>
          <w:tcPr>
            <w:tcW w:w="1701" w:type="dxa"/>
          </w:tcPr>
          <w:p w14:paraId="476DFF0A" w14:textId="77777777" w:rsidR="00427802" w:rsidRPr="00547D2D" w:rsidRDefault="00427802" w:rsidP="00680A6D">
            <w:pPr>
              <w:pStyle w:val="Text"/>
              <w:ind w:firstLine="0"/>
              <w:rPr>
                <w:color w:val="000000" w:themeColor="text1"/>
              </w:rPr>
            </w:pPr>
            <w:r w:rsidRPr="00547D2D">
              <w:rPr>
                <w:color w:val="000000" w:themeColor="text1"/>
              </w:rPr>
              <w:t>RAM</w:t>
            </w:r>
          </w:p>
        </w:tc>
        <w:tc>
          <w:tcPr>
            <w:tcW w:w="4961" w:type="dxa"/>
          </w:tcPr>
          <w:p w14:paraId="61DDFB92" w14:textId="77777777" w:rsidR="00427802" w:rsidRPr="00547D2D" w:rsidRDefault="00427802" w:rsidP="00680A6D">
            <w:pPr>
              <w:pStyle w:val="Text"/>
              <w:ind w:firstLine="0"/>
              <w:rPr>
                <w:color w:val="000000" w:themeColor="text1"/>
              </w:rPr>
            </w:pPr>
            <w:r w:rsidRPr="00547D2D">
              <w:rPr>
                <w:color w:val="000000" w:themeColor="text1"/>
              </w:rPr>
              <w:t>16.00 GB</w:t>
            </w:r>
          </w:p>
        </w:tc>
      </w:tr>
      <w:tr w:rsidR="00427802" w:rsidRPr="00547D2D" w14:paraId="2B3A040E" w14:textId="77777777" w:rsidTr="00680A6D">
        <w:trPr>
          <w:jc w:val="center"/>
        </w:trPr>
        <w:tc>
          <w:tcPr>
            <w:tcW w:w="1701" w:type="dxa"/>
          </w:tcPr>
          <w:p w14:paraId="207F2631" w14:textId="77777777" w:rsidR="00427802" w:rsidRPr="00547D2D" w:rsidRDefault="00427802" w:rsidP="00680A6D">
            <w:pPr>
              <w:pStyle w:val="Text"/>
              <w:ind w:firstLine="0"/>
              <w:rPr>
                <w:color w:val="000000" w:themeColor="text1"/>
              </w:rPr>
            </w:pPr>
            <w:r w:rsidRPr="00547D2D">
              <w:rPr>
                <w:color w:val="000000" w:themeColor="text1"/>
              </w:rPr>
              <w:t>Python Version</w:t>
            </w:r>
          </w:p>
        </w:tc>
        <w:tc>
          <w:tcPr>
            <w:tcW w:w="4961" w:type="dxa"/>
          </w:tcPr>
          <w:p w14:paraId="48E8EF88" w14:textId="77777777" w:rsidR="00427802" w:rsidRPr="00547D2D" w:rsidRDefault="00427802" w:rsidP="00680A6D">
            <w:pPr>
              <w:pStyle w:val="Text"/>
              <w:ind w:firstLine="0"/>
              <w:rPr>
                <w:color w:val="000000" w:themeColor="text1"/>
              </w:rPr>
            </w:pPr>
            <w:r w:rsidRPr="00547D2D">
              <w:rPr>
                <w:color w:val="000000" w:themeColor="text1"/>
              </w:rPr>
              <w:t>3.10.11 64-bit</w:t>
            </w:r>
          </w:p>
        </w:tc>
      </w:tr>
    </w:tbl>
    <w:p w14:paraId="6BBA6A25" w14:textId="77777777" w:rsidR="00427802" w:rsidRPr="00547D2D" w:rsidRDefault="00427802" w:rsidP="00427802">
      <w:pPr>
        <w:pStyle w:val="Text"/>
        <w:ind w:firstLine="0"/>
        <w:rPr>
          <w:color w:val="000000" w:themeColor="text1"/>
        </w:rPr>
      </w:pPr>
    </w:p>
    <w:p w14:paraId="4B12D798" w14:textId="20F88CFB" w:rsidR="00427802" w:rsidRDefault="00427802" w:rsidP="00547D2D">
      <w:pPr>
        <w:pStyle w:val="Text"/>
        <w:ind w:firstLine="420"/>
        <w:rPr>
          <w:color w:val="000000" w:themeColor="text1"/>
        </w:rPr>
      </w:pPr>
      <w:r w:rsidRPr="00547D2D">
        <w:rPr>
          <w:color w:val="000000" w:themeColor="text1"/>
        </w:rPr>
        <w:t>Bu bölümde, modellerin performansı doğruluk (accuracy), F1-skoru ve duyarlılık (recall) metrikleri kullanılarak değerlendirilmiştir. Çalışmanın temel amacı, MFCC ve Chroma özelliklerinin birleştirilmesinin müzik türü sınıflandırmasında performansı artırıp artırmadığını incelemektir. Bu amaçla dört model konfigürasyonu test edilmiştir: MFCC-CNN, MFCC+Chroma-CNN, MFCC-LSTM ve MFCC+Chroma-LSTM. Her model, on sınıflı bir veri seti üzerinde eğitilmiş ve genel performans yeteneğini değerlendirmek için test setinde performans metrikleri hesaplanmıştır.</w:t>
      </w:r>
    </w:p>
    <w:p w14:paraId="4FBA286C" w14:textId="77777777" w:rsidR="00547D2D" w:rsidRPr="00547D2D" w:rsidRDefault="00547D2D" w:rsidP="00547D2D">
      <w:pPr>
        <w:pStyle w:val="Text"/>
        <w:ind w:firstLine="420"/>
        <w:rPr>
          <w:color w:val="000000" w:themeColor="text1"/>
        </w:rPr>
      </w:pPr>
    </w:p>
    <w:p w14:paraId="2CE5C367" w14:textId="77777777" w:rsidR="00427802" w:rsidRPr="00547D2D" w:rsidRDefault="00427802" w:rsidP="00427802">
      <w:pPr>
        <w:pStyle w:val="Text"/>
        <w:rPr>
          <w:color w:val="000000" w:themeColor="text1"/>
        </w:rPr>
      </w:pPr>
      <w:r w:rsidRPr="00547D2D">
        <w:rPr>
          <w:color w:val="000000" w:themeColor="text1"/>
        </w:rPr>
        <w:tab/>
      </w:r>
      <w:r w:rsidRPr="00547D2D">
        <w:rPr>
          <w:i/>
          <w:iCs/>
          <w:color w:val="000000" w:themeColor="text1"/>
          <w:sz w:val="22"/>
          <w:szCs w:val="21"/>
        </w:rPr>
        <w:t>Tablo 3. Test setindeki farklı model ve özellik kombinasyonlarının performans metrikleri</w:t>
      </w:r>
    </w:p>
    <w:tbl>
      <w:tblPr>
        <w:tblStyle w:val="KlavuzTablo1Ak"/>
        <w:tblW w:w="0" w:type="auto"/>
        <w:jc w:val="center"/>
        <w:tblLook w:val="04A0" w:firstRow="1" w:lastRow="0" w:firstColumn="1" w:lastColumn="0" w:noHBand="0" w:noVBand="1"/>
      </w:tblPr>
      <w:tblGrid>
        <w:gridCol w:w="2547"/>
        <w:gridCol w:w="1701"/>
        <w:gridCol w:w="2126"/>
        <w:gridCol w:w="1843"/>
      </w:tblGrid>
      <w:tr w:rsidR="00427802" w:rsidRPr="00547D2D" w14:paraId="7C7DC6B9" w14:textId="77777777" w:rsidTr="00680A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05861073" w14:textId="77777777" w:rsidR="00427802" w:rsidRPr="00547D2D" w:rsidRDefault="00427802" w:rsidP="00680A6D">
            <w:pPr>
              <w:pStyle w:val="Text"/>
              <w:ind w:firstLine="0"/>
              <w:rPr>
                <w:color w:val="000000" w:themeColor="text1"/>
              </w:rPr>
            </w:pPr>
            <w:r w:rsidRPr="00547D2D">
              <w:rPr>
                <w:color w:val="000000" w:themeColor="text1"/>
              </w:rPr>
              <w:t>Model</w:t>
            </w:r>
          </w:p>
        </w:tc>
        <w:tc>
          <w:tcPr>
            <w:tcW w:w="1701" w:type="dxa"/>
          </w:tcPr>
          <w:p w14:paraId="0331D0F1" w14:textId="77777777" w:rsidR="00427802" w:rsidRPr="00547D2D" w:rsidRDefault="00427802" w:rsidP="00680A6D">
            <w:pPr>
              <w:pStyle w:val="Text"/>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Doğruluk (%)</w:t>
            </w:r>
          </w:p>
        </w:tc>
        <w:tc>
          <w:tcPr>
            <w:tcW w:w="2126" w:type="dxa"/>
          </w:tcPr>
          <w:p w14:paraId="292953C4" w14:textId="77777777" w:rsidR="00427802" w:rsidRPr="00547D2D" w:rsidRDefault="00427802" w:rsidP="00680A6D">
            <w:pPr>
              <w:pStyle w:val="Text"/>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F1-Skoru (%, ort)</w:t>
            </w:r>
          </w:p>
        </w:tc>
        <w:tc>
          <w:tcPr>
            <w:tcW w:w="1843" w:type="dxa"/>
          </w:tcPr>
          <w:p w14:paraId="317F521C" w14:textId="77777777" w:rsidR="00427802" w:rsidRPr="00547D2D" w:rsidRDefault="00427802" w:rsidP="00680A6D">
            <w:pPr>
              <w:pStyle w:val="Text"/>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Recall (%, ort)</w:t>
            </w:r>
          </w:p>
        </w:tc>
      </w:tr>
      <w:tr w:rsidR="00427802" w:rsidRPr="00547D2D" w14:paraId="17528085" w14:textId="77777777" w:rsidTr="00680A6D">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3D9D26" w14:textId="77777777" w:rsidR="00427802" w:rsidRPr="00547D2D" w:rsidRDefault="00427802" w:rsidP="00680A6D">
            <w:pPr>
              <w:pStyle w:val="Text"/>
              <w:ind w:firstLine="0"/>
              <w:rPr>
                <w:b w:val="0"/>
                <w:bCs w:val="0"/>
                <w:color w:val="000000" w:themeColor="text1"/>
              </w:rPr>
            </w:pPr>
            <w:r w:rsidRPr="00547D2D">
              <w:rPr>
                <w:b w:val="0"/>
                <w:bCs w:val="0"/>
                <w:color w:val="000000" w:themeColor="text1"/>
              </w:rPr>
              <w:t>MFCC-CNN</w:t>
            </w:r>
          </w:p>
        </w:tc>
        <w:tc>
          <w:tcPr>
            <w:tcW w:w="1701" w:type="dxa"/>
          </w:tcPr>
          <w:p w14:paraId="56C26AAF"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 xml:space="preserve">98.38           </w:t>
            </w:r>
          </w:p>
        </w:tc>
        <w:tc>
          <w:tcPr>
            <w:tcW w:w="2126" w:type="dxa"/>
          </w:tcPr>
          <w:p w14:paraId="7B839809"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98.38</w:t>
            </w:r>
          </w:p>
        </w:tc>
        <w:tc>
          <w:tcPr>
            <w:tcW w:w="1843" w:type="dxa"/>
          </w:tcPr>
          <w:p w14:paraId="026C7F0B"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 xml:space="preserve">98.38              </w:t>
            </w:r>
          </w:p>
        </w:tc>
      </w:tr>
      <w:tr w:rsidR="00427802" w:rsidRPr="00547D2D" w14:paraId="15765839" w14:textId="77777777" w:rsidTr="00680A6D">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31938A6" w14:textId="77777777" w:rsidR="00427802" w:rsidRPr="00547D2D" w:rsidRDefault="00427802" w:rsidP="00680A6D">
            <w:pPr>
              <w:pStyle w:val="Text"/>
              <w:ind w:firstLine="0"/>
              <w:rPr>
                <w:b w:val="0"/>
                <w:bCs w:val="0"/>
                <w:color w:val="000000" w:themeColor="text1"/>
              </w:rPr>
            </w:pPr>
            <w:r w:rsidRPr="00547D2D">
              <w:rPr>
                <w:b w:val="0"/>
                <w:bCs w:val="0"/>
                <w:color w:val="000000" w:themeColor="text1"/>
              </w:rPr>
              <w:t>MFCC+Chroma-CNN</w:t>
            </w:r>
          </w:p>
        </w:tc>
        <w:tc>
          <w:tcPr>
            <w:tcW w:w="1701" w:type="dxa"/>
          </w:tcPr>
          <w:p w14:paraId="099F09FB"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 xml:space="preserve">98.02           </w:t>
            </w:r>
          </w:p>
        </w:tc>
        <w:tc>
          <w:tcPr>
            <w:tcW w:w="2126" w:type="dxa"/>
          </w:tcPr>
          <w:p w14:paraId="354E9536"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 xml:space="preserve">98.03              </w:t>
            </w:r>
          </w:p>
        </w:tc>
        <w:tc>
          <w:tcPr>
            <w:tcW w:w="1843" w:type="dxa"/>
          </w:tcPr>
          <w:p w14:paraId="22BF06D8"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98.02</w:t>
            </w:r>
          </w:p>
        </w:tc>
      </w:tr>
      <w:tr w:rsidR="00427802" w:rsidRPr="00547D2D" w14:paraId="0AFCD77F" w14:textId="77777777" w:rsidTr="00680A6D">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8234EAE" w14:textId="77777777" w:rsidR="00427802" w:rsidRPr="00547D2D" w:rsidRDefault="00427802" w:rsidP="00680A6D">
            <w:pPr>
              <w:pStyle w:val="Text"/>
              <w:ind w:firstLine="0"/>
              <w:rPr>
                <w:b w:val="0"/>
                <w:bCs w:val="0"/>
                <w:color w:val="000000" w:themeColor="text1"/>
              </w:rPr>
            </w:pPr>
            <w:r w:rsidRPr="00547D2D">
              <w:rPr>
                <w:b w:val="0"/>
                <w:bCs w:val="0"/>
                <w:color w:val="000000" w:themeColor="text1"/>
              </w:rPr>
              <w:t>MFCC-LSTM</w:t>
            </w:r>
          </w:p>
        </w:tc>
        <w:tc>
          <w:tcPr>
            <w:tcW w:w="1701" w:type="dxa"/>
          </w:tcPr>
          <w:p w14:paraId="7D8E7074"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 xml:space="preserve">89.32           </w:t>
            </w:r>
          </w:p>
        </w:tc>
        <w:tc>
          <w:tcPr>
            <w:tcW w:w="2126" w:type="dxa"/>
          </w:tcPr>
          <w:p w14:paraId="5C7D0D19"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 xml:space="preserve">88.64              </w:t>
            </w:r>
          </w:p>
        </w:tc>
        <w:tc>
          <w:tcPr>
            <w:tcW w:w="1843" w:type="dxa"/>
          </w:tcPr>
          <w:p w14:paraId="446C54C5"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88.38</w:t>
            </w:r>
          </w:p>
        </w:tc>
      </w:tr>
      <w:tr w:rsidR="00427802" w:rsidRPr="00547D2D" w14:paraId="41A74E29" w14:textId="77777777" w:rsidTr="00680A6D">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E3D305" w14:textId="77777777" w:rsidR="00427802" w:rsidRPr="00547D2D" w:rsidRDefault="00427802" w:rsidP="00680A6D">
            <w:pPr>
              <w:pStyle w:val="Text"/>
              <w:ind w:firstLine="0"/>
              <w:rPr>
                <w:b w:val="0"/>
                <w:bCs w:val="0"/>
                <w:color w:val="000000" w:themeColor="text1"/>
              </w:rPr>
            </w:pPr>
            <w:r w:rsidRPr="00547D2D">
              <w:rPr>
                <w:b w:val="0"/>
                <w:bCs w:val="0"/>
                <w:color w:val="000000" w:themeColor="text1"/>
              </w:rPr>
              <w:t>MFCC+Chroma-LSTM</w:t>
            </w:r>
          </w:p>
        </w:tc>
        <w:tc>
          <w:tcPr>
            <w:tcW w:w="1701" w:type="dxa"/>
          </w:tcPr>
          <w:p w14:paraId="5F231CEA"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 xml:space="preserve">95.94           </w:t>
            </w:r>
          </w:p>
        </w:tc>
        <w:tc>
          <w:tcPr>
            <w:tcW w:w="2126" w:type="dxa"/>
          </w:tcPr>
          <w:p w14:paraId="61191C64"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 xml:space="preserve">95.93              </w:t>
            </w:r>
          </w:p>
        </w:tc>
        <w:tc>
          <w:tcPr>
            <w:tcW w:w="1843" w:type="dxa"/>
          </w:tcPr>
          <w:p w14:paraId="1B630AF0" w14:textId="77777777" w:rsidR="00427802" w:rsidRPr="00547D2D" w:rsidRDefault="00427802"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47D2D">
              <w:rPr>
                <w:color w:val="000000" w:themeColor="text1"/>
              </w:rPr>
              <w:t>95.94</w:t>
            </w:r>
          </w:p>
        </w:tc>
      </w:tr>
      <w:tr w:rsidR="00547D2D" w:rsidRPr="00547D2D" w14:paraId="14E5A00C" w14:textId="77777777" w:rsidTr="00680A6D">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62B7867" w14:textId="77777777" w:rsidR="00547D2D" w:rsidRPr="00547D2D" w:rsidRDefault="00547D2D" w:rsidP="00680A6D">
            <w:pPr>
              <w:pStyle w:val="Text"/>
              <w:ind w:firstLine="0"/>
              <w:rPr>
                <w:color w:val="000000" w:themeColor="text1"/>
              </w:rPr>
            </w:pPr>
          </w:p>
        </w:tc>
        <w:tc>
          <w:tcPr>
            <w:tcW w:w="1701" w:type="dxa"/>
          </w:tcPr>
          <w:p w14:paraId="0CB6DAAB" w14:textId="77777777" w:rsidR="00547D2D" w:rsidRPr="00547D2D" w:rsidRDefault="00547D2D"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26" w:type="dxa"/>
          </w:tcPr>
          <w:p w14:paraId="5DEF7E07" w14:textId="77777777" w:rsidR="00547D2D" w:rsidRPr="00547D2D" w:rsidRDefault="00547D2D"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Pr>
          <w:p w14:paraId="47C2BD51" w14:textId="77777777" w:rsidR="00547D2D" w:rsidRPr="00547D2D" w:rsidRDefault="00547D2D" w:rsidP="00680A6D">
            <w:pPr>
              <w:pStyle w:val="Text"/>
              <w:ind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4A6E64D8" w14:textId="77777777" w:rsidR="00427802" w:rsidRPr="00547D2D" w:rsidRDefault="00427802" w:rsidP="00427802">
      <w:pPr>
        <w:pStyle w:val="Text"/>
        <w:ind w:firstLine="0"/>
        <w:rPr>
          <w:color w:val="000000" w:themeColor="text1"/>
        </w:rPr>
      </w:pPr>
    </w:p>
    <w:p w14:paraId="081F862B" w14:textId="77777777" w:rsidR="00427802" w:rsidRPr="00547D2D" w:rsidRDefault="00427802" w:rsidP="00427802">
      <w:pPr>
        <w:pStyle w:val="Text"/>
        <w:ind w:firstLine="420"/>
        <w:rPr>
          <w:color w:val="000000" w:themeColor="text1"/>
        </w:rPr>
      </w:pPr>
      <w:r w:rsidRPr="00547D2D">
        <w:rPr>
          <w:color w:val="000000" w:themeColor="text1"/>
        </w:rPr>
        <w:t xml:space="preserve">Tablo 3’te gösterilen sonuçlar, MFCC ve Chroma özelliklerinin birleşiminin LSTM tabanlı modellerde belirgin performans artışlarına yol açtığını göstermektedir. Özellikle, MFCC-LSTM modeli %89,32 doğruluk elde ederken, MFCC+Chroma-LSTM modeli </w:t>
      </w:r>
      <w:r w:rsidRPr="00547D2D">
        <w:rPr>
          <w:color w:val="000000" w:themeColor="text1"/>
        </w:rPr>
        <w:lastRenderedPageBreak/>
        <w:t>%95,94 doğrulukla onu önemli ölçüde geride bırakmıştır. Chroma özelliklerinin eklenmesi, neredeyse tüm sınıflarda F1-skorları ve duyarlılık (recall) değerlerinde iyileşme sağlamıştır; özellikle MFCC-only modelinin zorlandığı sınıflarda (örneğin, sınıf 9’da F1-skorda %75,84’ten %90,48’e, recall’da ise %69,20’den %84,10’a yükselme) bu artış dikkat çekicidir. Bu durum, Chroma'nın sağladığı armonik özelliklerin, MFCC’nin tınısal temsilini tamamlayıcı önemli bir rol oynadığını ve LSTM gibi sıralı modeller için kritik olan zamansal desenlerin yakalanmasında etkili olduğunu ortaya koymaktadır.</w:t>
      </w:r>
    </w:p>
    <w:p w14:paraId="3C6ACEFA" w14:textId="77777777" w:rsidR="00427802" w:rsidRDefault="00427802" w:rsidP="00427802">
      <w:pPr>
        <w:pStyle w:val="Text"/>
        <w:ind w:firstLine="420"/>
        <w:rPr>
          <w:color w:val="000000" w:themeColor="text1"/>
        </w:rPr>
      </w:pPr>
      <w:r w:rsidRPr="00547D2D">
        <w:rPr>
          <w:color w:val="000000" w:themeColor="text1"/>
        </w:rPr>
        <w:t>Ayrıca, CNN tabanlı modeller Chroma özellikleri olmadan da çok yüksek performans göstermiştir. MFCC-CNN modeli genel olarak en yüksek doğruluk olan %98,38’i kaydederken, MFCC+Chroma-CNN modeli biraz daha düşük olan %98,02’ye ulaşmıştır. Sınıf bazında F1-skorları ve recall değerleri her iki CNN modelinde de tutarlı şekilde yüksek olup, güçlü genelleme ve özellik çıkarma yeteneklerini göstermektedir. Ancak, Chroma özelliklerinin eklenmesi CNN performansında anlamlı bir artış sağlamamış; bu da konvolüsyonel mimarilerin yalnızca MFCC özelliklerinden yeterli ayırt edici bilgiyi çıkarabildiğini düşündürmektedir. Tüm skorlar Tablo 4’te gösterilmiştir.</w:t>
      </w:r>
    </w:p>
    <w:p w14:paraId="5EB585BD" w14:textId="77777777" w:rsidR="004E24CE" w:rsidRDefault="004E24CE" w:rsidP="00427802">
      <w:pPr>
        <w:pStyle w:val="Text"/>
        <w:ind w:firstLine="420"/>
        <w:rPr>
          <w:color w:val="000000" w:themeColor="text1"/>
        </w:rPr>
      </w:pPr>
    </w:p>
    <w:p w14:paraId="30FFE16A" w14:textId="77777777" w:rsidR="004E24CE" w:rsidRDefault="004E24CE" w:rsidP="00427802">
      <w:pPr>
        <w:pStyle w:val="Text"/>
        <w:ind w:firstLine="420"/>
        <w:rPr>
          <w:color w:val="000000" w:themeColor="text1"/>
        </w:rPr>
      </w:pPr>
    </w:p>
    <w:p w14:paraId="69CBF756" w14:textId="77777777" w:rsidR="00547D2D" w:rsidRPr="00547D2D" w:rsidRDefault="00547D2D" w:rsidP="00427802">
      <w:pPr>
        <w:pStyle w:val="Text"/>
        <w:ind w:firstLine="420"/>
        <w:rPr>
          <w:color w:val="000000" w:themeColor="text1"/>
        </w:rPr>
      </w:pPr>
    </w:p>
    <w:p w14:paraId="68931EDD" w14:textId="77777777" w:rsidR="00427802" w:rsidRPr="00547D2D" w:rsidRDefault="00427802" w:rsidP="00427802">
      <w:pPr>
        <w:pStyle w:val="Text"/>
        <w:rPr>
          <w:i/>
          <w:iCs/>
          <w:color w:val="000000" w:themeColor="text1"/>
          <w:sz w:val="22"/>
          <w:szCs w:val="21"/>
        </w:rPr>
      </w:pPr>
      <w:r w:rsidRPr="00547D2D">
        <w:rPr>
          <w:i/>
          <w:iCs/>
          <w:color w:val="000000" w:themeColor="text1"/>
          <w:sz w:val="22"/>
          <w:szCs w:val="21"/>
        </w:rPr>
        <w:t>Tablo 4. Tüm modeller için sınıf bazında F1-skoru ve Duyarlılık (Recall) değerleri</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6"/>
        <w:gridCol w:w="1098"/>
        <w:gridCol w:w="754"/>
        <w:gridCol w:w="1515"/>
        <w:gridCol w:w="1237"/>
        <w:gridCol w:w="842"/>
        <w:gridCol w:w="16"/>
        <w:gridCol w:w="1062"/>
        <w:gridCol w:w="1034"/>
        <w:gridCol w:w="809"/>
      </w:tblGrid>
      <w:tr w:rsidR="00427802" w:rsidRPr="00547D2D" w14:paraId="248CC8C8" w14:textId="77777777" w:rsidTr="00680A6D">
        <w:trPr>
          <w:trHeight w:val="161"/>
          <w:jc w:val="center"/>
        </w:trPr>
        <w:tc>
          <w:tcPr>
            <w:tcW w:w="706" w:type="dxa"/>
            <w:vMerge w:val="restart"/>
          </w:tcPr>
          <w:p w14:paraId="6F140084" w14:textId="77777777" w:rsidR="00427802" w:rsidRPr="00547D2D" w:rsidRDefault="00427802" w:rsidP="00680A6D">
            <w:pPr>
              <w:pStyle w:val="Text"/>
              <w:ind w:firstLine="0"/>
              <w:rPr>
                <w:color w:val="000000" w:themeColor="text1"/>
              </w:rPr>
            </w:pPr>
            <w:r w:rsidRPr="00547D2D">
              <w:rPr>
                <w:color w:val="000000" w:themeColor="text1"/>
              </w:rPr>
              <w:t>Sınıf</w:t>
            </w:r>
          </w:p>
        </w:tc>
        <w:tc>
          <w:tcPr>
            <w:tcW w:w="1852" w:type="dxa"/>
            <w:gridSpan w:val="2"/>
          </w:tcPr>
          <w:p w14:paraId="6D64A7EF" w14:textId="77777777" w:rsidR="00427802" w:rsidRPr="00547D2D" w:rsidRDefault="00427802" w:rsidP="00680A6D">
            <w:pPr>
              <w:pStyle w:val="Text"/>
              <w:ind w:firstLine="0"/>
              <w:jc w:val="left"/>
              <w:rPr>
                <w:color w:val="000000" w:themeColor="text1"/>
              </w:rPr>
            </w:pPr>
            <w:r w:rsidRPr="00547D2D">
              <w:rPr>
                <w:color w:val="000000" w:themeColor="text1"/>
              </w:rPr>
              <w:t xml:space="preserve">MFCC-CNN </w:t>
            </w:r>
            <w:r w:rsidRPr="00547D2D">
              <w:rPr>
                <w:color w:val="000000" w:themeColor="text1"/>
                <w:sz w:val="22"/>
                <w:szCs w:val="21"/>
              </w:rPr>
              <w:t>(%)</w:t>
            </w:r>
          </w:p>
        </w:tc>
        <w:tc>
          <w:tcPr>
            <w:tcW w:w="2752" w:type="dxa"/>
            <w:gridSpan w:val="2"/>
          </w:tcPr>
          <w:p w14:paraId="498B6FE3" w14:textId="77777777" w:rsidR="00427802" w:rsidRPr="00547D2D" w:rsidRDefault="00427802" w:rsidP="00680A6D">
            <w:pPr>
              <w:pStyle w:val="Text"/>
              <w:ind w:firstLine="0"/>
              <w:jc w:val="left"/>
              <w:rPr>
                <w:color w:val="000000" w:themeColor="text1"/>
              </w:rPr>
            </w:pPr>
            <w:r w:rsidRPr="00547D2D">
              <w:rPr>
                <w:color w:val="000000" w:themeColor="text1"/>
              </w:rPr>
              <w:t xml:space="preserve">MFCC+Chroma-CNN </w:t>
            </w:r>
            <w:r w:rsidRPr="00547D2D">
              <w:rPr>
                <w:color w:val="000000" w:themeColor="text1"/>
                <w:sz w:val="22"/>
                <w:szCs w:val="21"/>
              </w:rPr>
              <w:t>(%)</w:t>
            </w:r>
          </w:p>
        </w:tc>
        <w:tc>
          <w:tcPr>
            <w:tcW w:w="1920" w:type="dxa"/>
            <w:gridSpan w:val="3"/>
          </w:tcPr>
          <w:p w14:paraId="05503F3F" w14:textId="77777777" w:rsidR="00427802" w:rsidRPr="00547D2D" w:rsidRDefault="00427802" w:rsidP="00680A6D">
            <w:pPr>
              <w:pStyle w:val="Text"/>
              <w:ind w:firstLine="0"/>
              <w:jc w:val="left"/>
              <w:rPr>
                <w:color w:val="000000" w:themeColor="text1"/>
              </w:rPr>
            </w:pPr>
            <w:r w:rsidRPr="00547D2D">
              <w:rPr>
                <w:color w:val="000000" w:themeColor="text1"/>
              </w:rPr>
              <w:t xml:space="preserve">MFCC-LSTM </w:t>
            </w:r>
            <w:r w:rsidRPr="00547D2D">
              <w:rPr>
                <w:color w:val="000000" w:themeColor="text1"/>
                <w:sz w:val="22"/>
                <w:szCs w:val="21"/>
              </w:rPr>
              <w:t>(%)</w:t>
            </w:r>
          </w:p>
        </w:tc>
        <w:tc>
          <w:tcPr>
            <w:tcW w:w="1843" w:type="dxa"/>
            <w:gridSpan w:val="2"/>
          </w:tcPr>
          <w:p w14:paraId="7296F6F3" w14:textId="77777777" w:rsidR="00427802" w:rsidRPr="00547D2D" w:rsidRDefault="00427802" w:rsidP="00680A6D">
            <w:pPr>
              <w:pStyle w:val="Text"/>
              <w:ind w:firstLine="0"/>
              <w:jc w:val="left"/>
              <w:rPr>
                <w:color w:val="000000" w:themeColor="text1"/>
              </w:rPr>
            </w:pPr>
            <w:r w:rsidRPr="00547D2D">
              <w:rPr>
                <w:color w:val="000000" w:themeColor="text1"/>
              </w:rPr>
              <w:t xml:space="preserve">MFCC+Chroma-LSTM </w:t>
            </w:r>
            <w:r w:rsidRPr="00547D2D">
              <w:rPr>
                <w:color w:val="000000" w:themeColor="text1"/>
                <w:sz w:val="22"/>
                <w:szCs w:val="21"/>
              </w:rPr>
              <w:t>(%)</w:t>
            </w:r>
          </w:p>
        </w:tc>
      </w:tr>
      <w:tr w:rsidR="00427802" w:rsidRPr="00547D2D" w14:paraId="35174300" w14:textId="77777777" w:rsidTr="00680A6D">
        <w:trPr>
          <w:trHeight w:val="161"/>
          <w:jc w:val="center"/>
        </w:trPr>
        <w:tc>
          <w:tcPr>
            <w:tcW w:w="706" w:type="dxa"/>
            <w:vMerge/>
          </w:tcPr>
          <w:p w14:paraId="47FF67EA" w14:textId="77777777" w:rsidR="00427802" w:rsidRPr="00547D2D" w:rsidRDefault="00427802" w:rsidP="00680A6D">
            <w:pPr>
              <w:pStyle w:val="Text"/>
              <w:ind w:firstLine="0"/>
              <w:rPr>
                <w:color w:val="000000" w:themeColor="text1"/>
              </w:rPr>
            </w:pPr>
          </w:p>
        </w:tc>
        <w:tc>
          <w:tcPr>
            <w:tcW w:w="1098" w:type="dxa"/>
          </w:tcPr>
          <w:p w14:paraId="2C424BE2" w14:textId="77777777" w:rsidR="00427802" w:rsidRPr="00547D2D" w:rsidRDefault="00427802" w:rsidP="00680A6D">
            <w:pPr>
              <w:pStyle w:val="Text"/>
              <w:ind w:firstLine="0"/>
              <w:rPr>
                <w:color w:val="000000" w:themeColor="text1"/>
              </w:rPr>
            </w:pPr>
            <w:r w:rsidRPr="00547D2D">
              <w:rPr>
                <w:color w:val="000000" w:themeColor="text1"/>
              </w:rPr>
              <w:t>F1</w:t>
            </w:r>
          </w:p>
        </w:tc>
        <w:tc>
          <w:tcPr>
            <w:tcW w:w="754" w:type="dxa"/>
          </w:tcPr>
          <w:p w14:paraId="0665E8B5" w14:textId="77777777" w:rsidR="00427802" w:rsidRPr="00547D2D" w:rsidRDefault="00427802" w:rsidP="00680A6D">
            <w:pPr>
              <w:pStyle w:val="Text"/>
              <w:ind w:firstLine="0"/>
              <w:rPr>
                <w:color w:val="000000" w:themeColor="text1"/>
              </w:rPr>
            </w:pPr>
            <w:r w:rsidRPr="00547D2D">
              <w:rPr>
                <w:color w:val="000000" w:themeColor="text1"/>
              </w:rPr>
              <w:t>Recall</w:t>
            </w:r>
          </w:p>
        </w:tc>
        <w:tc>
          <w:tcPr>
            <w:tcW w:w="1515" w:type="dxa"/>
          </w:tcPr>
          <w:p w14:paraId="0E9D25CC" w14:textId="77777777" w:rsidR="00427802" w:rsidRPr="00547D2D" w:rsidRDefault="00427802" w:rsidP="00680A6D">
            <w:pPr>
              <w:pStyle w:val="Text"/>
              <w:ind w:firstLine="0"/>
              <w:rPr>
                <w:color w:val="000000" w:themeColor="text1"/>
              </w:rPr>
            </w:pPr>
            <w:r w:rsidRPr="00547D2D">
              <w:rPr>
                <w:color w:val="000000" w:themeColor="text1"/>
              </w:rPr>
              <w:t>F1</w:t>
            </w:r>
          </w:p>
        </w:tc>
        <w:tc>
          <w:tcPr>
            <w:tcW w:w="1237" w:type="dxa"/>
          </w:tcPr>
          <w:p w14:paraId="3DBFC5DF" w14:textId="77777777" w:rsidR="00427802" w:rsidRPr="00547D2D" w:rsidRDefault="00427802" w:rsidP="00680A6D">
            <w:pPr>
              <w:pStyle w:val="Text"/>
              <w:ind w:firstLine="0"/>
              <w:rPr>
                <w:color w:val="000000" w:themeColor="text1"/>
              </w:rPr>
            </w:pPr>
            <w:r w:rsidRPr="00547D2D">
              <w:rPr>
                <w:color w:val="000000" w:themeColor="text1"/>
              </w:rPr>
              <w:t>Recall</w:t>
            </w:r>
          </w:p>
        </w:tc>
        <w:tc>
          <w:tcPr>
            <w:tcW w:w="858" w:type="dxa"/>
            <w:gridSpan w:val="2"/>
          </w:tcPr>
          <w:p w14:paraId="0116CFC9" w14:textId="77777777" w:rsidR="00427802" w:rsidRPr="00547D2D" w:rsidRDefault="00427802" w:rsidP="00680A6D">
            <w:pPr>
              <w:pStyle w:val="Text"/>
              <w:ind w:firstLine="0"/>
              <w:rPr>
                <w:color w:val="000000" w:themeColor="text1"/>
              </w:rPr>
            </w:pPr>
            <w:r w:rsidRPr="00547D2D">
              <w:rPr>
                <w:color w:val="000000" w:themeColor="text1"/>
              </w:rPr>
              <w:t>F1</w:t>
            </w:r>
          </w:p>
        </w:tc>
        <w:tc>
          <w:tcPr>
            <w:tcW w:w="1062" w:type="dxa"/>
          </w:tcPr>
          <w:p w14:paraId="632E0857" w14:textId="77777777" w:rsidR="00427802" w:rsidRPr="00547D2D" w:rsidRDefault="00427802" w:rsidP="00680A6D">
            <w:pPr>
              <w:pStyle w:val="Text"/>
              <w:ind w:firstLine="0"/>
              <w:rPr>
                <w:color w:val="000000" w:themeColor="text1"/>
              </w:rPr>
            </w:pPr>
            <w:r w:rsidRPr="00547D2D">
              <w:rPr>
                <w:color w:val="000000" w:themeColor="text1"/>
              </w:rPr>
              <w:t>Recall</w:t>
            </w:r>
          </w:p>
        </w:tc>
        <w:tc>
          <w:tcPr>
            <w:tcW w:w="1034" w:type="dxa"/>
          </w:tcPr>
          <w:p w14:paraId="7802E5E4" w14:textId="77777777" w:rsidR="00427802" w:rsidRPr="00547D2D" w:rsidRDefault="00427802" w:rsidP="00680A6D">
            <w:pPr>
              <w:pStyle w:val="Text"/>
              <w:ind w:firstLine="0"/>
              <w:rPr>
                <w:color w:val="000000" w:themeColor="text1"/>
              </w:rPr>
            </w:pPr>
            <w:r w:rsidRPr="00547D2D">
              <w:rPr>
                <w:color w:val="000000" w:themeColor="text1"/>
              </w:rPr>
              <w:t>F1</w:t>
            </w:r>
          </w:p>
        </w:tc>
        <w:tc>
          <w:tcPr>
            <w:tcW w:w="809" w:type="dxa"/>
          </w:tcPr>
          <w:p w14:paraId="223A63E6" w14:textId="77777777" w:rsidR="00427802" w:rsidRPr="00547D2D" w:rsidRDefault="00427802" w:rsidP="00680A6D">
            <w:pPr>
              <w:pStyle w:val="Text"/>
              <w:ind w:firstLine="0"/>
              <w:rPr>
                <w:color w:val="000000" w:themeColor="text1"/>
              </w:rPr>
            </w:pPr>
            <w:r w:rsidRPr="00547D2D">
              <w:rPr>
                <w:color w:val="000000" w:themeColor="text1"/>
              </w:rPr>
              <w:t>Recall</w:t>
            </w:r>
          </w:p>
        </w:tc>
      </w:tr>
      <w:tr w:rsidR="00427802" w:rsidRPr="00547D2D" w14:paraId="656ED2D2" w14:textId="77777777" w:rsidTr="00680A6D">
        <w:trPr>
          <w:trHeight w:val="268"/>
          <w:jc w:val="center"/>
        </w:trPr>
        <w:tc>
          <w:tcPr>
            <w:tcW w:w="706" w:type="dxa"/>
          </w:tcPr>
          <w:p w14:paraId="587225AC" w14:textId="77777777" w:rsidR="00427802" w:rsidRPr="00547D2D" w:rsidRDefault="00427802" w:rsidP="00680A6D">
            <w:pPr>
              <w:pStyle w:val="Text"/>
              <w:ind w:firstLine="0"/>
              <w:rPr>
                <w:color w:val="000000" w:themeColor="text1"/>
              </w:rPr>
            </w:pPr>
            <w:r w:rsidRPr="00547D2D">
              <w:rPr>
                <w:color w:val="000000" w:themeColor="text1"/>
              </w:rPr>
              <w:t>0</w:t>
            </w:r>
          </w:p>
        </w:tc>
        <w:tc>
          <w:tcPr>
            <w:tcW w:w="1098" w:type="dxa"/>
          </w:tcPr>
          <w:p w14:paraId="2E1C2D0C"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754" w:type="dxa"/>
          </w:tcPr>
          <w:p w14:paraId="09F8FEFA"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1515" w:type="dxa"/>
          </w:tcPr>
          <w:p w14:paraId="305A7997" w14:textId="77777777" w:rsidR="00427802" w:rsidRPr="00547D2D" w:rsidRDefault="00427802" w:rsidP="00680A6D">
            <w:pPr>
              <w:pStyle w:val="Text"/>
              <w:ind w:firstLine="0"/>
              <w:jc w:val="right"/>
              <w:rPr>
                <w:color w:val="000000" w:themeColor="text1"/>
              </w:rPr>
            </w:pPr>
            <w:r w:rsidRPr="00547D2D">
              <w:rPr>
                <w:color w:val="000000" w:themeColor="text1"/>
              </w:rPr>
              <w:t xml:space="preserve">98.36    </w:t>
            </w:r>
          </w:p>
        </w:tc>
        <w:tc>
          <w:tcPr>
            <w:tcW w:w="1237" w:type="dxa"/>
          </w:tcPr>
          <w:p w14:paraId="19F7553F"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842" w:type="dxa"/>
          </w:tcPr>
          <w:p w14:paraId="408E1EFD" w14:textId="77777777" w:rsidR="00427802" w:rsidRPr="00547D2D" w:rsidRDefault="00427802" w:rsidP="00680A6D">
            <w:pPr>
              <w:pStyle w:val="Text"/>
              <w:ind w:firstLine="0"/>
              <w:jc w:val="right"/>
              <w:rPr>
                <w:color w:val="000000" w:themeColor="text1"/>
              </w:rPr>
            </w:pPr>
            <w:r w:rsidRPr="00547D2D">
              <w:rPr>
                <w:color w:val="000000" w:themeColor="text1"/>
              </w:rPr>
              <w:t xml:space="preserve">93.72   </w:t>
            </w:r>
          </w:p>
        </w:tc>
        <w:tc>
          <w:tcPr>
            <w:tcW w:w="1078" w:type="dxa"/>
            <w:gridSpan w:val="2"/>
          </w:tcPr>
          <w:p w14:paraId="2747A63B" w14:textId="77777777" w:rsidR="00427802" w:rsidRPr="00547D2D" w:rsidRDefault="00427802" w:rsidP="00680A6D">
            <w:pPr>
              <w:pStyle w:val="Text"/>
              <w:ind w:firstLine="0"/>
              <w:jc w:val="right"/>
              <w:rPr>
                <w:color w:val="000000" w:themeColor="text1"/>
              </w:rPr>
            </w:pPr>
            <w:r w:rsidRPr="00547D2D">
              <w:rPr>
                <w:color w:val="000000" w:themeColor="text1"/>
              </w:rPr>
              <w:t xml:space="preserve">93.78     </w:t>
            </w:r>
          </w:p>
        </w:tc>
        <w:tc>
          <w:tcPr>
            <w:tcW w:w="1034" w:type="dxa"/>
          </w:tcPr>
          <w:p w14:paraId="02C0E281" w14:textId="77777777" w:rsidR="00427802" w:rsidRPr="00547D2D" w:rsidRDefault="00427802" w:rsidP="00680A6D">
            <w:pPr>
              <w:pStyle w:val="Text"/>
              <w:ind w:firstLine="0"/>
              <w:jc w:val="right"/>
              <w:rPr>
                <w:color w:val="000000" w:themeColor="text1"/>
              </w:rPr>
            </w:pPr>
            <w:r w:rsidRPr="00547D2D">
              <w:rPr>
                <w:color w:val="000000" w:themeColor="text1"/>
              </w:rPr>
              <w:t xml:space="preserve">98.33    </w:t>
            </w:r>
          </w:p>
        </w:tc>
        <w:tc>
          <w:tcPr>
            <w:tcW w:w="809" w:type="dxa"/>
          </w:tcPr>
          <w:p w14:paraId="3CBE23C3" w14:textId="77777777" w:rsidR="00427802" w:rsidRPr="00547D2D" w:rsidRDefault="00427802" w:rsidP="00680A6D">
            <w:pPr>
              <w:pStyle w:val="Text"/>
              <w:ind w:firstLine="0"/>
              <w:jc w:val="right"/>
              <w:rPr>
                <w:color w:val="000000" w:themeColor="text1"/>
              </w:rPr>
            </w:pPr>
            <w:r w:rsidRPr="00547D2D">
              <w:rPr>
                <w:color w:val="000000" w:themeColor="text1"/>
              </w:rPr>
              <w:t>98.35</w:t>
            </w:r>
          </w:p>
        </w:tc>
      </w:tr>
      <w:tr w:rsidR="00427802" w:rsidRPr="00547D2D" w14:paraId="7941314D" w14:textId="77777777" w:rsidTr="00680A6D">
        <w:trPr>
          <w:trHeight w:val="245"/>
          <w:jc w:val="center"/>
        </w:trPr>
        <w:tc>
          <w:tcPr>
            <w:tcW w:w="706" w:type="dxa"/>
          </w:tcPr>
          <w:p w14:paraId="679AB11B" w14:textId="77777777" w:rsidR="00427802" w:rsidRPr="00547D2D" w:rsidRDefault="00427802" w:rsidP="00680A6D">
            <w:pPr>
              <w:pStyle w:val="Text"/>
              <w:ind w:firstLine="0"/>
              <w:rPr>
                <w:color w:val="000000" w:themeColor="text1"/>
              </w:rPr>
            </w:pPr>
            <w:r w:rsidRPr="00547D2D">
              <w:rPr>
                <w:color w:val="000000" w:themeColor="text1"/>
              </w:rPr>
              <w:t>1</w:t>
            </w:r>
          </w:p>
        </w:tc>
        <w:tc>
          <w:tcPr>
            <w:tcW w:w="1098" w:type="dxa"/>
          </w:tcPr>
          <w:p w14:paraId="34894B73" w14:textId="77777777" w:rsidR="00427802" w:rsidRPr="00547D2D" w:rsidRDefault="00427802" w:rsidP="00680A6D">
            <w:pPr>
              <w:pStyle w:val="Text"/>
              <w:ind w:firstLine="0"/>
              <w:jc w:val="right"/>
              <w:rPr>
                <w:color w:val="000000" w:themeColor="text1"/>
              </w:rPr>
            </w:pPr>
            <w:r w:rsidRPr="00547D2D">
              <w:rPr>
                <w:color w:val="000000" w:themeColor="text1"/>
              </w:rPr>
              <w:t xml:space="preserve">98.28  </w:t>
            </w:r>
          </w:p>
        </w:tc>
        <w:tc>
          <w:tcPr>
            <w:tcW w:w="754" w:type="dxa"/>
          </w:tcPr>
          <w:p w14:paraId="1220512C" w14:textId="77777777" w:rsidR="00427802" w:rsidRPr="00547D2D" w:rsidRDefault="00427802" w:rsidP="00680A6D">
            <w:pPr>
              <w:pStyle w:val="Text"/>
              <w:ind w:firstLine="0"/>
              <w:jc w:val="right"/>
              <w:rPr>
                <w:color w:val="000000" w:themeColor="text1"/>
              </w:rPr>
            </w:pPr>
            <w:r w:rsidRPr="00547D2D">
              <w:rPr>
                <w:color w:val="000000" w:themeColor="text1"/>
              </w:rPr>
              <w:t xml:space="preserve">98.30    </w:t>
            </w:r>
          </w:p>
        </w:tc>
        <w:tc>
          <w:tcPr>
            <w:tcW w:w="1515" w:type="dxa"/>
          </w:tcPr>
          <w:p w14:paraId="7CD6C904" w14:textId="77777777" w:rsidR="00427802" w:rsidRPr="00547D2D" w:rsidRDefault="00427802" w:rsidP="00680A6D">
            <w:pPr>
              <w:pStyle w:val="Text"/>
              <w:ind w:firstLine="0"/>
              <w:jc w:val="right"/>
              <w:rPr>
                <w:color w:val="000000" w:themeColor="text1"/>
              </w:rPr>
            </w:pPr>
            <w:r w:rsidRPr="00547D2D">
              <w:rPr>
                <w:color w:val="000000" w:themeColor="text1"/>
              </w:rPr>
              <w:t xml:space="preserve">98.31    </w:t>
            </w:r>
          </w:p>
        </w:tc>
        <w:tc>
          <w:tcPr>
            <w:tcW w:w="1237" w:type="dxa"/>
          </w:tcPr>
          <w:p w14:paraId="56EA9BF5" w14:textId="77777777" w:rsidR="00427802" w:rsidRPr="00547D2D" w:rsidRDefault="00427802" w:rsidP="00680A6D">
            <w:pPr>
              <w:pStyle w:val="Text"/>
              <w:ind w:firstLine="0"/>
              <w:jc w:val="right"/>
              <w:rPr>
                <w:color w:val="000000" w:themeColor="text1"/>
              </w:rPr>
            </w:pPr>
            <w:r w:rsidRPr="00547D2D">
              <w:rPr>
                <w:color w:val="000000" w:themeColor="text1"/>
              </w:rPr>
              <w:t xml:space="preserve">98.33      </w:t>
            </w:r>
          </w:p>
        </w:tc>
        <w:tc>
          <w:tcPr>
            <w:tcW w:w="842" w:type="dxa"/>
          </w:tcPr>
          <w:p w14:paraId="016DE970" w14:textId="77777777" w:rsidR="00427802" w:rsidRPr="00547D2D" w:rsidRDefault="00427802" w:rsidP="00680A6D">
            <w:pPr>
              <w:pStyle w:val="Text"/>
              <w:ind w:firstLine="0"/>
              <w:jc w:val="right"/>
              <w:rPr>
                <w:color w:val="000000" w:themeColor="text1"/>
              </w:rPr>
            </w:pPr>
            <w:r w:rsidRPr="00547D2D">
              <w:rPr>
                <w:color w:val="000000" w:themeColor="text1"/>
              </w:rPr>
              <w:t xml:space="preserve">87.38   </w:t>
            </w:r>
          </w:p>
        </w:tc>
        <w:tc>
          <w:tcPr>
            <w:tcW w:w="1078" w:type="dxa"/>
            <w:gridSpan w:val="2"/>
          </w:tcPr>
          <w:p w14:paraId="70A12296" w14:textId="77777777" w:rsidR="00427802" w:rsidRPr="00547D2D" w:rsidRDefault="00427802" w:rsidP="00680A6D">
            <w:pPr>
              <w:pStyle w:val="Text"/>
              <w:ind w:firstLine="0"/>
              <w:jc w:val="right"/>
              <w:rPr>
                <w:color w:val="000000" w:themeColor="text1"/>
              </w:rPr>
            </w:pPr>
            <w:r w:rsidRPr="00547D2D">
              <w:rPr>
                <w:color w:val="000000" w:themeColor="text1"/>
              </w:rPr>
              <w:t xml:space="preserve">86.89     </w:t>
            </w:r>
          </w:p>
        </w:tc>
        <w:tc>
          <w:tcPr>
            <w:tcW w:w="1034" w:type="dxa"/>
          </w:tcPr>
          <w:p w14:paraId="70B8B779" w14:textId="77777777" w:rsidR="00427802" w:rsidRPr="00547D2D" w:rsidRDefault="00427802" w:rsidP="00680A6D">
            <w:pPr>
              <w:pStyle w:val="Text"/>
              <w:ind w:firstLine="0"/>
              <w:jc w:val="right"/>
              <w:rPr>
                <w:color w:val="000000" w:themeColor="text1"/>
              </w:rPr>
            </w:pPr>
            <w:r w:rsidRPr="00547D2D">
              <w:rPr>
                <w:color w:val="000000" w:themeColor="text1"/>
              </w:rPr>
              <w:t xml:space="preserve">95.88    </w:t>
            </w:r>
          </w:p>
        </w:tc>
        <w:tc>
          <w:tcPr>
            <w:tcW w:w="809" w:type="dxa"/>
          </w:tcPr>
          <w:p w14:paraId="79638062" w14:textId="77777777" w:rsidR="00427802" w:rsidRPr="00547D2D" w:rsidRDefault="00427802" w:rsidP="00680A6D">
            <w:pPr>
              <w:pStyle w:val="Text"/>
              <w:ind w:firstLine="0"/>
              <w:jc w:val="right"/>
              <w:rPr>
                <w:color w:val="000000" w:themeColor="text1"/>
              </w:rPr>
            </w:pPr>
            <w:r w:rsidRPr="00547D2D">
              <w:rPr>
                <w:color w:val="000000" w:themeColor="text1"/>
              </w:rPr>
              <w:t>95.83</w:t>
            </w:r>
          </w:p>
        </w:tc>
      </w:tr>
      <w:tr w:rsidR="00427802" w:rsidRPr="00547D2D" w14:paraId="700955B7" w14:textId="77777777" w:rsidTr="00680A6D">
        <w:trPr>
          <w:trHeight w:val="223"/>
          <w:jc w:val="center"/>
        </w:trPr>
        <w:tc>
          <w:tcPr>
            <w:tcW w:w="706" w:type="dxa"/>
          </w:tcPr>
          <w:p w14:paraId="550D40FF" w14:textId="77777777" w:rsidR="00427802" w:rsidRPr="00547D2D" w:rsidRDefault="00427802" w:rsidP="00680A6D">
            <w:pPr>
              <w:pStyle w:val="Text"/>
              <w:ind w:firstLine="0"/>
              <w:rPr>
                <w:color w:val="000000" w:themeColor="text1"/>
              </w:rPr>
            </w:pPr>
            <w:r w:rsidRPr="00547D2D">
              <w:rPr>
                <w:color w:val="000000" w:themeColor="text1"/>
              </w:rPr>
              <w:t>2</w:t>
            </w:r>
          </w:p>
        </w:tc>
        <w:tc>
          <w:tcPr>
            <w:tcW w:w="1098" w:type="dxa"/>
          </w:tcPr>
          <w:p w14:paraId="7883515F" w14:textId="77777777" w:rsidR="00427802" w:rsidRPr="00547D2D" w:rsidRDefault="00427802" w:rsidP="00680A6D">
            <w:pPr>
              <w:pStyle w:val="Text"/>
              <w:ind w:firstLine="0"/>
              <w:jc w:val="right"/>
              <w:rPr>
                <w:color w:val="000000" w:themeColor="text1"/>
              </w:rPr>
            </w:pPr>
            <w:r w:rsidRPr="00547D2D">
              <w:rPr>
                <w:color w:val="000000" w:themeColor="text1"/>
              </w:rPr>
              <w:t xml:space="preserve">98.35  </w:t>
            </w:r>
          </w:p>
        </w:tc>
        <w:tc>
          <w:tcPr>
            <w:tcW w:w="754" w:type="dxa"/>
          </w:tcPr>
          <w:p w14:paraId="60D5A870" w14:textId="77777777" w:rsidR="00427802" w:rsidRPr="00547D2D" w:rsidRDefault="00427802" w:rsidP="00680A6D">
            <w:pPr>
              <w:pStyle w:val="Text"/>
              <w:ind w:firstLine="0"/>
              <w:jc w:val="right"/>
              <w:rPr>
                <w:color w:val="000000" w:themeColor="text1"/>
              </w:rPr>
            </w:pPr>
            <w:r w:rsidRPr="00547D2D">
              <w:rPr>
                <w:color w:val="000000" w:themeColor="text1"/>
              </w:rPr>
              <w:t xml:space="preserve">98.39    </w:t>
            </w:r>
          </w:p>
        </w:tc>
        <w:tc>
          <w:tcPr>
            <w:tcW w:w="1515" w:type="dxa"/>
          </w:tcPr>
          <w:p w14:paraId="7FABC57F" w14:textId="77777777" w:rsidR="00427802" w:rsidRPr="00547D2D" w:rsidRDefault="00427802" w:rsidP="00680A6D">
            <w:pPr>
              <w:pStyle w:val="Text"/>
              <w:ind w:firstLine="0"/>
              <w:jc w:val="right"/>
              <w:rPr>
                <w:color w:val="000000" w:themeColor="text1"/>
              </w:rPr>
            </w:pPr>
            <w:r w:rsidRPr="00547D2D">
              <w:rPr>
                <w:color w:val="000000" w:themeColor="text1"/>
              </w:rPr>
              <w:t xml:space="preserve">98.10    </w:t>
            </w:r>
          </w:p>
        </w:tc>
        <w:tc>
          <w:tcPr>
            <w:tcW w:w="1237" w:type="dxa"/>
          </w:tcPr>
          <w:p w14:paraId="7BC4A027" w14:textId="77777777" w:rsidR="00427802" w:rsidRPr="00547D2D" w:rsidRDefault="00427802" w:rsidP="00680A6D">
            <w:pPr>
              <w:pStyle w:val="Text"/>
              <w:ind w:firstLine="0"/>
              <w:jc w:val="right"/>
              <w:rPr>
                <w:color w:val="000000" w:themeColor="text1"/>
              </w:rPr>
            </w:pPr>
            <w:r w:rsidRPr="00547D2D">
              <w:rPr>
                <w:color w:val="000000" w:themeColor="text1"/>
              </w:rPr>
              <w:t xml:space="preserve">98.13      </w:t>
            </w:r>
          </w:p>
        </w:tc>
        <w:tc>
          <w:tcPr>
            <w:tcW w:w="842" w:type="dxa"/>
          </w:tcPr>
          <w:p w14:paraId="414104A9" w14:textId="77777777" w:rsidR="00427802" w:rsidRPr="00547D2D" w:rsidRDefault="00427802" w:rsidP="00680A6D">
            <w:pPr>
              <w:pStyle w:val="Text"/>
              <w:ind w:firstLine="0"/>
              <w:jc w:val="right"/>
              <w:rPr>
                <w:color w:val="000000" w:themeColor="text1"/>
              </w:rPr>
            </w:pPr>
            <w:r w:rsidRPr="00547D2D">
              <w:rPr>
                <w:color w:val="000000" w:themeColor="text1"/>
              </w:rPr>
              <w:t xml:space="preserve">90.45   </w:t>
            </w:r>
          </w:p>
        </w:tc>
        <w:tc>
          <w:tcPr>
            <w:tcW w:w="1078" w:type="dxa"/>
            <w:gridSpan w:val="2"/>
          </w:tcPr>
          <w:p w14:paraId="765C910C" w14:textId="77777777" w:rsidR="00427802" w:rsidRPr="00547D2D" w:rsidRDefault="00427802" w:rsidP="00680A6D">
            <w:pPr>
              <w:pStyle w:val="Text"/>
              <w:ind w:firstLine="0"/>
              <w:jc w:val="right"/>
              <w:rPr>
                <w:color w:val="000000" w:themeColor="text1"/>
              </w:rPr>
            </w:pPr>
            <w:r w:rsidRPr="00547D2D">
              <w:rPr>
                <w:color w:val="000000" w:themeColor="text1"/>
              </w:rPr>
              <w:t xml:space="preserve">89.78     </w:t>
            </w:r>
          </w:p>
        </w:tc>
        <w:tc>
          <w:tcPr>
            <w:tcW w:w="1034" w:type="dxa"/>
          </w:tcPr>
          <w:p w14:paraId="58356867" w14:textId="77777777" w:rsidR="00427802" w:rsidRPr="00547D2D" w:rsidRDefault="00427802" w:rsidP="00680A6D">
            <w:pPr>
              <w:pStyle w:val="Text"/>
              <w:ind w:firstLine="0"/>
              <w:jc w:val="right"/>
              <w:rPr>
                <w:color w:val="000000" w:themeColor="text1"/>
              </w:rPr>
            </w:pPr>
            <w:r w:rsidRPr="00547D2D">
              <w:rPr>
                <w:color w:val="000000" w:themeColor="text1"/>
              </w:rPr>
              <w:t xml:space="preserve">96.14    </w:t>
            </w:r>
          </w:p>
        </w:tc>
        <w:tc>
          <w:tcPr>
            <w:tcW w:w="809" w:type="dxa"/>
          </w:tcPr>
          <w:p w14:paraId="13F318C1" w14:textId="77777777" w:rsidR="00427802" w:rsidRPr="00547D2D" w:rsidRDefault="00427802" w:rsidP="00680A6D">
            <w:pPr>
              <w:pStyle w:val="Text"/>
              <w:ind w:firstLine="0"/>
              <w:jc w:val="right"/>
              <w:rPr>
                <w:color w:val="000000" w:themeColor="text1"/>
              </w:rPr>
            </w:pPr>
            <w:r w:rsidRPr="00547D2D">
              <w:rPr>
                <w:color w:val="000000" w:themeColor="text1"/>
              </w:rPr>
              <w:t>96.07</w:t>
            </w:r>
          </w:p>
        </w:tc>
      </w:tr>
      <w:tr w:rsidR="00427802" w:rsidRPr="00547D2D" w14:paraId="659DC16A" w14:textId="77777777" w:rsidTr="00680A6D">
        <w:trPr>
          <w:trHeight w:val="167"/>
          <w:jc w:val="center"/>
        </w:trPr>
        <w:tc>
          <w:tcPr>
            <w:tcW w:w="706" w:type="dxa"/>
          </w:tcPr>
          <w:p w14:paraId="312A30C3" w14:textId="77777777" w:rsidR="00427802" w:rsidRPr="00547D2D" w:rsidRDefault="00427802" w:rsidP="00680A6D">
            <w:pPr>
              <w:pStyle w:val="Text"/>
              <w:ind w:firstLine="0"/>
              <w:rPr>
                <w:color w:val="000000" w:themeColor="text1"/>
              </w:rPr>
            </w:pPr>
            <w:r w:rsidRPr="00547D2D">
              <w:rPr>
                <w:color w:val="000000" w:themeColor="text1"/>
              </w:rPr>
              <w:t>3</w:t>
            </w:r>
          </w:p>
        </w:tc>
        <w:tc>
          <w:tcPr>
            <w:tcW w:w="1098" w:type="dxa"/>
          </w:tcPr>
          <w:p w14:paraId="3A9D763E" w14:textId="77777777" w:rsidR="00427802" w:rsidRPr="00547D2D" w:rsidRDefault="00427802" w:rsidP="00680A6D">
            <w:pPr>
              <w:pStyle w:val="Text"/>
              <w:ind w:firstLine="0"/>
              <w:jc w:val="right"/>
              <w:rPr>
                <w:color w:val="000000" w:themeColor="text1"/>
              </w:rPr>
            </w:pPr>
            <w:r w:rsidRPr="00547D2D">
              <w:rPr>
                <w:color w:val="000000" w:themeColor="text1"/>
              </w:rPr>
              <w:t xml:space="preserve">98.38  </w:t>
            </w:r>
          </w:p>
        </w:tc>
        <w:tc>
          <w:tcPr>
            <w:tcW w:w="754" w:type="dxa"/>
          </w:tcPr>
          <w:p w14:paraId="45CDF45A" w14:textId="77777777" w:rsidR="00427802" w:rsidRPr="00547D2D" w:rsidRDefault="00427802" w:rsidP="00680A6D">
            <w:pPr>
              <w:pStyle w:val="Text"/>
              <w:ind w:firstLine="0"/>
              <w:jc w:val="right"/>
              <w:rPr>
                <w:color w:val="000000" w:themeColor="text1"/>
              </w:rPr>
            </w:pPr>
            <w:r w:rsidRPr="00547D2D">
              <w:rPr>
                <w:color w:val="000000" w:themeColor="text1"/>
              </w:rPr>
              <w:t xml:space="preserve">98.36    </w:t>
            </w:r>
          </w:p>
        </w:tc>
        <w:tc>
          <w:tcPr>
            <w:tcW w:w="1515" w:type="dxa"/>
          </w:tcPr>
          <w:p w14:paraId="0923F3A5" w14:textId="77777777" w:rsidR="00427802" w:rsidRPr="00547D2D" w:rsidRDefault="00427802" w:rsidP="00680A6D">
            <w:pPr>
              <w:pStyle w:val="Text"/>
              <w:ind w:firstLine="0"/>
              <w:jc w:val="right"/>
              <w:rPr>
                <w:color w:val="000000" w:themeColor="text1"/>
              </w:rPr>
            </w:pPr>
            <w:r w:rsidRPr="00547D2D">
              <w:rPr>
                <w:color w:val="000000" w:themeColor="text1"/>
              </w:rPr>
              <w:t xml:space="preserve">98.34    </w:t>
            </w:r>
          </w:p>
        </w:tc>
        <w:tc>
          <w:tcPr>
            <w:tcW w:w="1237" w:type="dxa"/>
          </w:tcPr>
          <w:p w14:paraId="4346B757" w14:textId="77777777" w:rsidR="00427802" w:rsidRPr="00547D2D" w:rsidRDefault="00427802" w:rsidP="00680A6D">
            <w:pPr>
              <w:pStyle w:val="Text"/>
              <w:ind w:firstLine="0"/>
              <w:jc w:val="right"/>
              <w:rPr>
                <w:color w:val="000000" w:themeColor="text1"/>
              </w:rPr>
            </w:pPr>
            <w:r w:rsidRPr="00547D2D">
              <w:rPr>
                <w:color w:val="000000" w:themeColor="text1"/>
              </w:rPr>
              <w:t xml:space="preserve">98.33      </w:t>
            </w:r>
          </w:p>
        </w:tc>
        <w:tc>
          <w:tcPr>
            <w:tcW w:w="842" w:type="dxa"/>
          </w:tcPr>
          <w:p w14:paraId="0AF45981" w14:textId="77777777" w:rsidR="00427802" w:rsidRPr="00547D2D" w:rsidRDefault="00427802" w:rsidP="00680A6D">
            <w:pPr>
              <w:pStyle w:val="Text"/>
              <w:ind w:firstLine="0"/>
              <w:jc w:val="right"/>
              <w:rPr>
                <w:color w:val="000000" w:themeColor="text1"/>
              </w:rPr>
            </w:pPr>
            <w:r w:rsidRPr="00547D2D">
              <w:rPr>
                <w:color w:val="000000" w:themeColor="text1"/>
              </w:rPr>
              <w:t xml:space="preserve">89.17   </w:t>
            </w:r>
          </w:p>
        </w:tc>
        <w:tc>
          <w:tcPr>
            <w:tcW w:w="1078" w:type="dxa"/>
            <w:gridSpan w:val="2"/>
          </w:tcPr>
          <w:p w14:paraId="5B1A559F" w14:textId="77777777" w:rsidR="00427802" w:rsidRPr="00547D2D" w:rsidRDefault="00427802" w:rsidP="00680A6D">
            <w:pPr>
              <w:pStyle w:val="Text"/>
              <w:ind w:firstLine="0"/>
              <w:jc w:val="right"/>
              <w:rPr>
                <w:color w:val="000000" w:themeColor="text1"/>
              </w:rPr>
            </w:pPr>
            <w:r w:rsidRPr="00547D2D">
              <w:rPr>
                <w:color w:val="000000" w:themeColor="text1"/>
              </w:rPr>
              <w:t xml:space="preserve">89.47     </w:t>
            </w:r>
          </w:p>
        </w:tc>
        <w:tc>
          <w:tcPr>
            <w:tcW w:w="1034" w:type="dxa"/>
          </w:tcPr>
          <w:p w14:paraId="1C53919A" w14:textId="77777777" w:rsidR="00427802" w:rsidRPr="00547D2D" w:rsidRDefault="00427802" w:rsidP="00680A6D">
            <w:pPr>
              <w:pStyle w:val="Text"/>
              <w:ind w:firstLine="0"/>
              <w:jc w:val="right"/>
              <w:rPr>
                <w:color w:val="000000" w:themeColor="text1"/>
              </w:rPr>
            </w:pPr>
            <w:r w:rsidRPr="00547D2D">
              <w:rPr>
                <w:color w:val="000000" w:themeColor="text1"/>
              </w:rPr>
              <w:t xml:space="preserve">96.03    </w:t>
            </w:r>
          </w:p>
        </w:tc>
        <w:tc>
          <w:tcPr>
            <w:tcW w:w="809" w:type="dxa"/>
          </w:tcPr>
          <w:p w14:paraId="4D057672" w14:textId="77777777" w:rsidR="00427802" w:rsidRPr="00547D2D" w:rsidRDefault="00427802" w:rsidP="00680A6D">
            <w:pPr>
              <w:pStyle w:val="Text"/>
              <w:ind w:firstLine="0"/>
              <w:jc w:val="right"/>
              <w:rPr>
                <w:color w:val="000000" w:themeColor="text1"/>
              </w:rPr>
            </w:pPr>
            <w:r w:rsidRPr="00547D2D">
              <w:rPr>
                <w:color w:val="000000" w:themeColor="text1"/>
              </w:rPr>
              <w:t>95.99</w:t>
            </w:r>
          </w:p>
        </w:tc>
      </w:tr>
      <w:tr w:rsidR="00427802" w:rsidRPr="00547D2D" w14:paraId="3E3CABC1" w14:textId="77777777" w:rsidTr="00680A6D">
        <w:trPr>
          <w:trHeight w:val="153"/>
          <w:jc w:val="center"/>
        </w:trPr>
        <w:tc>
          <w:tcPr>
            <w:tcW w:w="706" w:type="dxa"/>
          </w:tcPr>
          <w:p w14:paraId="7011DCB7" w14:textId="77777777" w:rsidR="00427802" w:rsidRPr="00547D2D" w:rsidRDefault="00427802" w:rsidP="00680A6D">
            <w:pPr>
              <w:pStyle w:val="Text"/>
              <w:ind w:firstLine="0"/>
              <w:rPr>
                <w:color w:val="000000" w:themeColor="text1"/>
              </w:rPr>
            </w:pPr>
            <w:r w:rsidRPr="00547D2D">
              <w:rPr>
                <w:color w:val="000000" w:themeColor="text1"/>
              </w:rPr>
              <w:t>4</w:t>
            </w:r>
          </w:p>
        </w:tc>
        <w:tc>
          <w:tcPr>
            <w:tcW w:w="1098" w:type="dxa"/>
          </w:tcPr>
          <w:p w14:paraId="784D572E" w14:textId="77777777" w:rsidR="00427802" w:rsidRPr="00547D2D" w:rsidRDefault="00427802" w:rsidP="00680A6D">
            <w:pPr>
              <w:pStyle w:val="Text"/>
              <w:ind w:firstLine="0"/>
              <w:jc w:val="right"/>
              <w:rPr>
                <w:color w:val="000000" w:themeColor="text1"/>
              </w:rPr>
            </w:pPr>
            <w:r w:rsidRPr="00547D2D">
              <w:rPr>
                <w:color w:val="000000" w:themeColor="text1"/>
              </w:rPr>
              <w:t xml:space="preserve">98.39  </w:t>
            </w:r>
          </w:p>
        </w:tc>
        <w:tc>
          <w:tcPr>
            <w:tcW w:w="754" w:type="dxa"/>
          </w:tcPr>
          <w:p w14:paraId="4A1685E8"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1515" w:type="dxa"/>
          </w:tcPr>
          <w:p w14:paraId="5D1BFB68"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1237" w:type="dxa"/>
          </w:tcPr>
          <w:p w14:paraId="1588B4BA"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842" w:type="dxa"/>
          </w:tcPr>
          <w:p w14:paraId="388A0549" w14:textId="77777777" w:rsidR="00427802" w:rsidRPr="00547D2D" w:rsidRDefault="00427802" w:rsidP="00680A6D">
            <w:pPr>
              <w:pStyle w:val="Text"/>
              <w:ind w:firstLine="0"/>
              <w:jc w:val="right"/>
              <w:rPr>
                <w:color w:val="000000" w:themeColor="text1"/>
              </w:rPr>
            </w:pPr>
            <w:r w:rsidRPr="00547D2D">
              <w:rPr>
                <w:color w:val="000000" w:themeColor="text1"/>
              </w:rPr>
              <w:t xml:space="preserve">88.47   </w:t>
            </w:r>
          </w:p>
        </w:tc>
        <w:tc>
          <w:tcPr>
            <w:tcW w:w="1078" w:type="dxa"/>
            <w:gridSpan w:val="2"/>
          </w:tcPr>
          <w:p w14:paraId="21F98076" w14:textId="77777777" w:rsidR="00427802" w:rsidRPr="00547D2D" w:rsidRDefault="00427802" w:rsidP="00680A6D">
            <w:pPr>
              <w:pStyle w:val="Text"/>
              <w:ind w:firstLine="0"/>
              <w:jc w:val="right"/>
              <w:rPr>
                <w:color w:val="000000" w:themeColor="text1"/>
              </w:rPr>
            </w:pPr>
            <w:r w:rsidRPr="00547D2D">
              <w:rPr>
                <w:color w:val="000000" w:themeColor="text1"/>
              </w:rPr>
              <w:t xml:space="preserve">87.89     </w:t>
            </w:r>
          </w:p>
        </w:tc>
        <w:tc>
          <w:tcPr>
            <w:tcW w:w="1034" w:type="dxa"/>
          </w:tcPr>
          <w:p w14:paraId="7BC1F885" w14:textId="77777777" w:rsidR="00427802" w:rsidRPr="00547D2D" w:rsidRDefault="00427802" w:rsidP="00680A6D">
            <w:pPr>
              <w:pStyle w:val="Text"/>
              <w:ind w:firstLine="0"/>
              <w:jc w:val="right"/>
              <w:rPr>
                <w:color w:val="000000" w:themeColor="text1"/>
              </w:rPr>
            </w:pPr>
            <w:r w:rsidRPr="00547D2D">
              <w:rPr>
                <w:color w:val="000000" w:themeColor="text1"/>
              </w:rPr>
              <w:t xml:space="preserve">95.88    </w:t>
            </w:r>
          </w:p>
        </w:tc>
        <w:tc>
          <w:tcPr>
            <w:tcW w:w="809" w:type="dxa"/>
          </w:tcPr>
          <w:p w14:paraId="5B67F55C" w14:textId="77777777" w:rsidR="00427802" w:rsidRPr="00547D2D" w:rsidRDefault="00427802" w:rsidP="00680A6D">
            <w:pPr>
              <w:pStyle w:val="Text"/>
              <w:ind w:firstLine="0"/>
              <w:jc w:val="right"/>
              <w:rPr>
                <w:color w:val="000000" w:themeColor="text1"/>
              </w:rPr>
            </w:pPr>
            <w:r w:rsidRPr="00547D2D">
              <w:rPr>
                <w:color w:val="000000" w:themeColor="text1"/>
              </w:rPr>
              <w:t>95.73</w:t>
            </w:r>
          </w:p>
        </w:tc>
      </w:tr>
      <w:tr w:rsidR="00427802" w:rsidRPr="00547D2D" w14:paraId="33915836" w14:textId="77777777" w:rsidTr="00680A6D">
        <w:trPr>
          <w:trHeight w:val="145"/>
          <w:jc w:val="center"/>
        </w:trPr>
        <w:tc>
          <w:tcPr>
            <w:tcW w:w="706" w:type="dxa"/>
          </w:tcPr>
          <w:p w14:paraId="3895E314" w14:textId="77777777" w:rsidR="00427802" w:rsidRPr="00547D2D" w:rsidRDefault="00427802" w:rsidP="00680A6D">
            <w:pPr>
              <w:pStyle w:val="Text"/>
              <w:ind w:firstLine="0"/>
              <w:rPr>
                <w:color w:val="000000" w:themeColor="text1"/>
              </w:rPr>
            </w:pPr>
            <w:r w:rsidRPr="00547D2D">
              <w:rPr>
                <w:color w:val="000000" w:themeColor="text1"/>
              </w:rPr>
              <w:t>5</w:t>
            </w:r>
          </w:p>
        </w:tc>
        <w:tc>
          <w:tcPr>
            <w:tcW w:w="1098" w:type="dxa"/>
          </w:tcPr>
          <w:p w14:paraId="6935598B"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754" w:type="dxa"/>
          </w:tcPr>
          <w:p w14:paraId="3EB91D30" w14:textId="77777777" w:rsidR="00427802" w:rsidRPr="00547D2D" w:rsidRDefault="00427802" w:rsidP="00680A6D">
            <w:pPr>
              <w:pStyle w:val="Text"/>
              <w:ind w:firstLine="0"/>
              <w:jc w:val="right"/>
              <w:rPr>
                <w:color w:val="000000" w:themeColor="text1"/>
              </w:rPr>
            </w:pPr>
            <w:r w:rsidRPr="00547D2D">
              <w:rPr>
                <w:color w:val="000000" w:themeColor="text1"/>
              </w:rPr>
              <w:t xml:space="preserve">98.38    </w:t>
            </w:r>
          </w:p>
        </w:tc>
        <w:tc>
          <w:tcPr>
            <w:tcW w:w="1515" w:type="dxa"/>
          </w:tcPr>
          <w:p w14:paraId="5EA17F4C" w14:textId="77777777" w:rsidR="00427802" w:rsidRPr="00547D2D" w:rsidRDefault="00427802" w:rsidP="00680A6D">
            <w:pPr>
              <w:pStyle w:val="Text"/>
              <w:ind w:firstLine="0"/>
              <w:jc w:val="right"/>
              <w:rPr>
                <w:color w:val="000000" w:themeColor="text1"/>
              </w:rPr>
            </w:pPr>
            <w:r w:rsidRPr="00547D2D">
              <w:rPr>
                <w:color w:val="000000" w:themeColor="text1"/>
              </w:rPr>
              <w:t xml:space="preserve">98.31    </w:t>
            </w:r>
          </w:p>
        </w:tc>
        <w:tc>
          <w:tcPr>
            <w:tcW w:w="1237" w:type="dxa"/>
          </w:tcPr>
          <w:p w14:paraId="749D5DAC" w14:textId="77777777" w:rsidR="00427802" w:rsidRPr="00547D2D" w:rsidRDefault="00427802" w:rsidP="00680A6D">
            <w:pPr>
              <w:pStyle w:val="Text"/>
              <w:ind w:firstLine="0"/>
              <w:jc w:val="right"/>
              <w:rPr>
                <w:color w:val="000000" w:themeColor="text1"/>
              </w:rPr>
            </w:pPr>
            <w:r w:rsidRPr="00547D2D">
              <w:rPr>
                <w:color w:val="000000" w:themeColor="text1"/>
              </w:rPr>
              <w:t xml:space="preserve">98.30      </w:t>
            </w:r>
          </w:p>
        </w:tc>
        <w:tc>
          <w:tcPr>
            <w:tcW w:w="842" w:type="dxa"/>
          </w:tcPr>
          <w:p w14:paraId="541F923C" w14:textId="77777777" w:rsidR="00427802" w:rsidRPr="00547D2D" w:rsidRDefault="00427802" w:rsidP="00680A6D">
            <w:pPr>
              <w:pStyle w:val="Text"/>
              <w:ind w:firstLine="0"/>
              <w:jc w:val="right"/>
              <w:rPr>
                <w:color w:val="000000" w:themeColor="text1"/>
              </w:rPr>
            </w:pPr>
            <w:r w:rsidRPr="00547D2D">
              <w:rPr>
                <w:color w:val="000000" w:themeColor="text1"/>
              </w:rPr>
              <w:t xml:space="preserve">89.41   </w:t>
            </w:r>
          </w:p>
        </w:tc>
        <w:tc>
          <w:tcPr>
            <w:tcW w:w="1078" w:type="dxa"/>
            <w:gridSpan w:val="2"/>
          </w:tcPr>
          <w:p w14:paraId="5A39E049" w14:textId="77777777" w:rsidR="00427802" w:rsidRPr="00547D2D" w:rsidRDefault="00427802" w:rsidP="00680A6D">
            <w:pPr>
              <w:pStyle w:val="Text"/>
              <w:ind w:firstLine="0"/>
              <w:jc w:val="right"/>
              <w:rPr>
                <w:color w:val="000000" w:themeColor="text1"/>
              </w:rPr>
            </w:pPr>
            <w:r w:rsidRPr="00547D2D">
              <w:rPr>
                <w:color w:val="000000" w:themeColor="text1"/>
              </w:rPr>
              <w:t xml:space="preserve">89.56     </w:t>
            </w:r>
          </w:p>
        </w:tc>
        <w:tc>
          <w:tcPr>
            <w:tcW w:w="1034" w:type="dxa"/>
          </w:tcPr>
          <w:p w14:paraId="795E3E36" w14:textId="77777777" w:rsidR="00427802" w:rsidRPr="00547D2D" w:rsidRDefault="00427802" w:rsidP="00680A6D">
            <w:pPr>
              <w:pStyle w:val="Text"/>
              <w:ind w:firstLine="0"/>
              <w:jc w:val="right"/>
              <w:rPr>
                <w:color w:val="000000" w:themeColor="text1"/>
              </w:rPr>
            </w:pPr>
            <w:r w:rsidRPr="00547D2D">
              <w:rPr>
                <w:color w:val="000000" w:themeColor="text1"/>
              </w:rPr>
              <w:t xml:space="preserve">96.23    </w:t>
            </w:r>
          </w:p>
        </w:tc>
        <w:tc>
          <w:tcPr>
            <w:tcW w:w="809" w:type="dxa"/>
          </w:tcPr>
          <w:p w14:paraId="2F859AD3" w14:textId="77777777" w:rsidR="00427802" w:rsidRPr="00547D2D" w:rsidRDefault="00427802" w:rsidP="00680A6D">
            <w:pPr>
              <w:pStyle w:val="Text"/>
              <w:ind w:firstLine="0"/>
              <w:jc w:val="right"/>
              <w:rPr>
                <w:color w:val="000000" w:themeColor="text1"/>
              </w:rPr>
            </w:pPr>
            <w:r w:rsidRPr="00547D2D">
              <w:rPr>
                <w:color w:val="000000" w:themeColor="text1"/>
              </w:rPr>
              <w:t>96.32</w:t>
            </w:r>
          </w:p>
        </w:tc>
      </w:tr>
      <w:tr w:rsidR="00427802" w:rsidRPr="00547D2D" w14:paraId="43A2FFED" w14:textId="77777777" w:rsidTr="00680A6D">
        <w:trPr>
          <w:trHeight w:val="167"/>
          <w:jc w:val="center"/>
        </w:trPr>
        <w:tc>
          <w:tcPr>
            <w:tcW w:w="706" w:type="dxa"/>
          </w:tcPr>
          <w:p w14:paraId="69F1D500" w14:textId="77777777" w:rsidR="00427802" w:rsidRPr="00547D2D" w:rsidRDefault="00427802" w:rsidP="00680A6D">
            <w:pPr>
              <w:pStyle w:val="Text"/>
              <w:ind w:firstLine="0"/>
              <w:rPr>
                <w:color w:val="000000" w:themeColor="text1"/>
              </w:rPr>
            </w:pPr>
            <w:r w:rsidRPr="00547D2D">
              <w:rPr>
                <w:color w:val="000000" w:themeColor="text1"/>
              </w:rPr>
              <w:t>6</w:t>
            </w:r>
          </w:p>
        </w:tc>
        <w:tc>
          <w:tcPr>
            <w:tcW w:w="1098" w:type="dxa"/>
          </w:tcPr>
          <w:p w14:paraId="7D85427A" w14:textId="77777777" w:rsidR="00427802" w:rsidRPr="00547D2D" w:rsidRDefault="00427802" w:rsidP="00680A6D">
            <w:pPr>
              <w:pStyle w:val="Text"/>
              <w:ind w:firstLine="0"/>
              <w:jc w:val="right"/>
              <w:rPr>
                <w:color w:val="000000" w:themeColor="text1"/>
              </w:rPr>
            </w:pPr>
            <w:r w:rsidRPr="00547D2D">
              <w:rPr>
                <w:color w:val="000000" w:themeColor="text1"/>
              </w:rPr>
              <w:t xml:space="preserve">98.40  </w:t>
            </w:r>
          </w:p>
        </w:tc>
        <w:tc>
          <w:tcPr>
            <w:tcW w:w="754" w:type="dxa"/>
          </w:tcPr>
          <w:p w14:paraId="7C544E95" w14:textId="77777777" w:rsidR="00427802" w:rsidRPr="00547D2D" w:rsidRDefault="00427802" w:rsidP="00680A6D">
            <w:pPr>
              <w:pStyle w:val="Text"/>
              <w:ind w:firstLine="0"/>
              <w:jc w:val="right"/>
              <w:rPr>
                <w:color w:val="000000" w:themeColor="text1"/>
              </w:rPr>
            </w:pPr>
            <w:r w:rsidRPr="00547D2D">
              <w:rPr>
                <w:color w:val="000000" w:themeColor="text1"/>
              </w:rPr>
              <w:t xml:space="preserve">98.41    </w:t>
            </w:r>
          </w:p>
        </w:tc>
        <w:tc>
          <w:tcPr>
            <w:tcW w:w="1515" w:type="dxa"/>
          </w:tcPr>
          <w:p w14:paraId="4957AB88"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1237" w:type="dxa"/>
          </w:tcPr>
          <w:p w14:paraId="435C4E8E" w14:textId="77777777" w:rsidR="00427802" w:rsidRPr="00547D2D" w:rsidRDefault="00427802" w:rsidP="00680A6D">
            <w:pPr>
              <w:pStyle w:val="Text"/>
              <w:ind w:firstLine="0"/>
              <w:jc w:val="right"/>
              <w:rPr>
                <w:color w:val="000000" w:themeColor="text1"/>
              </w:rPr>
            </w:pPr>
            <w:r w:rsidRPr="00547D2D">
              <w:rPr>
                <w:color w:val="000000" w:themeColor="text1"/>
              </w:rPr>
              <w:t xml:space="preserve">98.38      </w:t>
            </w:r>
          </w:p>
        </w:tc>
        <w:tc>
          <w:tcPr>
            <w:tcW w:w="842" w:type="dxa"/>
          </w:tcPr>
          <w:p w14:paraId="473E88BC" w14:textId="77777777" w:rsidR="00427802" w:rsidRPr="00547D2D" w:rsidRDefault="00427802" w:rsidP="00680A6D">
            <w:pPr>
              <w:pStyle w:val="Text"/>
              <w:ind w:firstLine="0"/>
              <w:jc w:val="right"/>
              <w:rPr>
                <w:color w:val="000000" w:themeColor="text1"/>
              </w:rPr>
            </w:pPr>
            <w:r w:rsidRPr="00547D2D">
              <w:rPr>
                <w:color w:val="000000" w:themeColor="text1"/>
              </w:rPr>
              <w:t xml:space="preserve">93.56   </w:t>
            </w:r>
          </w:p>
        </w:tc>
        <w:tc>
          <w:tcPr>
            <w:tcW w:w="1078" w:type="dxa"/>
            <w:gridSpan w:val="2"/>
          </w:tcPr>
          <w:p w14:paraId="45106465" w14:textId="77777777" w:rsidR="00427802" w:rsidRPr="00547D2D" w:rsidRDefault="00427802" w:rsidP="00680A6D">
            <w:pPr>
              <w:pStyle w:val="Text"/>
              <w:ind w:firstLine="0"/>
              <w:jc w:val="right"/>
              <w:rPr>
                <w:color w:val="000000" w:themeColor="text1"/>
              </w:rPr>
            </w:pPr>
            <w:r w:rsidRPr="00547D2D">
              <w:rPr>
                <w:color w:val="000000" w:themeColor="text1"/>
              </w:rPr>
              <w:t xml:space="preserve">93.78     </w:t>
            </w:r>
          </w:p>
        </w:tc>
        <w:tc>
          <w:tcPr>
            <w:tcW w:w="1034" w:type="dxa"/>
          </w:tcPr>
          <w:p w14:paraId="20E85734" w14:textId="77777777" w:rsidR="00427802" w:rsidRPr="00547D2D" w:rsidRDefault="00427802" w:rsidP="00680A6D">
            <w:pPr>
              <w:pStyle w:val="Text"/>
              <w:ind w:firstLine="0"/>
              <w:jc w:val="right"/>
              <w:rPr>
                <w:color w:val="000000" w:themeColor="text1"/>
              </w:rPr>
            </w:pPr>
            <w:r w:rsidRPr="00547D2D">
              <w:rPr>
                <w:color w:val="000000" w:themeColor="text1"/>
              </w:rPr>
              <w:t xml:space="preserve">94.59    </w:t>
            </w:r>
          </w:p>
        </w:tc>
        <w:tc>
          <w:tcPr>
            <w:tcW w:w="809" w:type="dxa"/>
          </w:tcPr>
          <w:p w14:paraId="0C661792" w14:textId="77777777" w:rsidR="00427802" w:rsidRPr="00547D2D" w:rsidRDefault="00427802" w:rsidP="00680A6D">
            <w:pPr>
              <w:pStyle w:val="Text"/>
              <w:ind w:firstLine="0"/>
              <w:jc w:val="right"/>
              <w:rPr>
                <w:color w:val="000000" w:themeColor="text1"/>
              </w:rPr>
            </w:pPr>
            <w:r w:rsidRPr="00547D2D">
              <w:rPr>
                <w:color w:val="000000" w:themeColor="text1"/>
              </w:rPr>
              <w:t>94.22</w:t>
            </w:r>
          </w:p>
        </w:tc>
      </w:tr>
      <w:tr w:rsidR="00427802" w:rsidRPr="00547D2D" w14:paraId="5F1EF852" w14:textId="77777777" w:rsidTr="00680A6D">
        <w:trPr>
          <w:trHeight w:val="86"/>
          <w:jc w:val="center"/>
        </w:trPr>
        <w:tc>
          <w:tcPr>
            <w:tcW w:w="706" w:type="dxa"/>
          </w:tcPr>
          <w:p w14:paraId="5F40F04D" w14:textId="77777777" w:rsidR="00427802" w:rsidRPr="00547D2D" w:rsidRDefault="00427802" w:rsidP="00680A6D">
            <w:pPr>
              <w:pStyle w:val="Text"/>
              <w:ind w:firstLine="0"/>
              <w:rPr>
                <w:color w:val="000000" w:themeColor="text1"/>
              </w:rPr>
            </w:pPr>
            <w:r w:rsidRPr="00547D2D">
              <w:rPr>
                <w:color w:val="000000" w:themeColor="text1"/>
              </w:rPr>
              <w:t>7</w:t>
            </w:r>
          </w:p>
        </w:tc>
        <w:tc>
          <w:tcPr>
            <w:tcW w:w="1098" w:type="dxa"/>
          </w:tcPr>
          <w:p w14:paraId="594FA592"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754" w:type="dxa"/>
          </w:tcPr>
          <w:p w14:paraId="5F8FA595" w14:textId="77777777" w:rsidR="00427802" w:rsidRPr="00547D2D" w:rsidRDefault="00427802" w:rsidP="00680A6D">
            <w:pPr>
              <w:pStyle w:val="Text"/>
              <w:ind w:firstLine="0"/>
              <w:jc w:val="right"/>
              <w:rPr>
                <w:color w:val="000000" w:themeColor="text1"/>
              </w:rPr>
            </w:pPr>
            <w:r w:rsidRPr="00547D2D">
              <w:rPr>
                <w:color w:val="000000" w:themeColor="text1"/>
              </w:rPr>
              <w:t xml:space="preserve">98.37    </w:t>
            </w:r>
          </w:p>
        </w:tc>
        <w:tc>
          <w:tcPr>
            <w:tcW w:w="1515" w:type="dxa"/>
          </w:tcPr>
          <w:p w14:paraId="24D03347" w14:textId="77777777" w:rsidR="00427802" w:rsidRPr="00547D2D" w:rsidRDefault="00427802" w:rsidP="00680A6D">
            <w:pPr>
              <w:pStyle w:val="Text"/>
              <w:ind w:firstLine="0"/>
              <w:jc w:val="right"/>
              <w:rPr>
                <w:color w:val="000000" w:themeColor="text1"/>
              </w:rPr>
            </w:pPr>
            <w:r w:rsidRPr="00547D2D">
              <w:rPr>
                <w:color w:val="000000" w:themeColor="text1"/>
              </w:rPr>
              <w:t xml:space="preserve">98.34    </w:t>
            </w:r>
          </w:p>
        </w:tc>
        <w:tc>
          <w:tcPr>
            <w:tcW w:w="1237" w:type="dxa"/>
          </w:tcPr>
          <w:p w14:paraId="624BDEB7" w14:textId="77777777" w:rsidR="00427802" w:rsidRPr="00547D2D" w:rsidRDefault="00427802" w:rsidP="00680A6D">
            <w:pPr>
              <w:pStyle w:val="Text"/>
              <w:ind w:firstLine="0"/>
              <w:jc w:val="right"/>
              <w:rPr>
                <w:color w:val="000000" w:themeColor="text1"/>
              </w:rPr>
            </w:pPr>
            <w:r w:rsidRPr="00547D2D">
              <w:rPr>
                <w:color w:val="000000" w:themeColor="text1"/>
              </w:rPr>
              <w:t xml:space="preserve">98.35      </w:t>
            </w:r>
          </w:p>
        </w:tc>
        <w:tc>
          <w:tcPr>
            <w:tcW w:w="842" w:type="dxa"/>
          </w:tcPr>
          <w:p w14:paraId="13AC0DF7" w14:textId="77777777" w:rsidR="00427802" w:rsidRPr="00547D2D" w:rsidRDefault="00427802" w:rsidP="00680A6D">
            <w:pPr>
              <w:pStyle w:val="Text"/>
              <w:ind w:firstLine="0"/>
              <w:jc w:val="right"/>
              <w:rPr>
                <w:color w:val="000000" w:themeColor="text1"/>
              </w:rPr>
            </w:pPr>
            <w:r w:rsidRPr="00547D2D">
              <w:rPr>
                <w:color w:val="000000" w:themeColor="text1"/>
              </w:rPr>
              <w:t xml:space="preserve">89.64   </w:t>
            </w:r>
          </w:p>
        </w:tc>
        <w:tc>
          <w:tcPr>
            <w:tcW w:w="1078" w:type="dxa"/>
            <w:gridSpan w:val="2"/>
          </w:tcPr>
          <w:p w14:paraId="4AA07D65" w14:textId="77777777" w:rsidR="00427802" w:rsidRPr="00547D2D" w:rsidRDefault="00427802" w:rsidP="00680A6D">
            <w:pPr>
              <w:pStyle w:val="Text"/>
              <w:ind w:firstLine="0"/>
              <w:jc w:val="right"/>
              <w:rPr>
                <w:color w:val="000000" w:themeColor="text1"/>
              </w:rPr>
            </w:pPr>
            <w:r w:rsidRPr="00547D2D">
              <w:rPr>
                <w:color w:val="000000" w:themeColor="text1"/>
              </w:rPr>
              <w:t xml:space="preserve">89.66     </w:t>
            </w:r>
          </w:p>
        </w:tc>
        <w:tc>
          <w:tcPr>
            <w:tcW w:w="1034" w:type="dxa"/>
          </w:tcPr>
          <w:p w14:paraId="09F75C2B" w14:textId="77777777" w:rsidR="00427802" w:rsidRPr="00547D2D" w:rsidRDefault="00427802" w:rsidP="00680A6D">
            <w:pPr>
              <w:pStyle w:val="Text"/>
              <w:ind w:firstLine="0"/>
              <w:jc w:val="right"/>
              <w:rPr>
                <w:color w:val="000000" w:themeColor="text1"/>
              </w:rPr>
            </w:pPr>
            <w:r w:rsidRPr="00547D2D">
              <w:rPr>
                <w:color w:val="000000" w:themeColor="text1"/>
              </w:rPr>
              <w:t xml:space="preserve">96.18    </w:t>
            </w:r>
          </w:p>
        </w:tc>
        <w:tc>
          <w:tcPr>
            <w:tcW w:w="809" w:type="dxa"/>
          </w:tcPr>
          <w:p w14:paraId="7197943E" w14:textId="77777777" w:rsidR="00427802" w:rsidRPr="00547D2D" w:rsidRDefault="00427802" w:rsidP="00680A6D">
            <w:pPr>
              <w:pStyle w:val="Text"/>
              <w:ind w:firstLine="0"/>
              <w:jc w:val="right"/>
              <w:rPr>
                <w:color w:val="000000" w:themeColor="text1"/>
              </w:rPr>
            </w:pPr>
            <w:r w:rsidRPr="00547D2D">
              <w:rPr>
                <w:color w:val="000000" w:themeColor="text1"/>
              </w:rPr>
              <w:t>95.85</w:t>
            </w:r>
          </w:p>
        </w:tc>
      </w:tr>
      <w:tr w:rsidR="00427802" w:rsidRPr="00547D2D" w14:paraId="46D1EE4A" w14:textId="77777777" w:rsidTr="00680A6D">
        <w:trPr>
          <w:trHeight w:val="88"/>
          <w:jc w:val="center"/>
        </w:trPr>
        <w:tc>
          <w:tcPr>
            <w:tcW w:w="706" w:type="dxa"/>
          </w:tcPr>
          <w:p w14:paraId="42294DE9" w14:textId="77777777" w:rsidR="00427802" w:rsidRPr="00547D2D" w:rsidRDefault="00427802" w:rsidP="00680A6D">
            <w:pPr>
              <w:pStyle w:val="Text"/>
              <w:ind w:firstLine="0"/>
              <w:rPr>
                <w:color w:val="000000" w:themeColor="text1"/>
              </w:rPr>
            </w:pPr>
            <w:r w:rsidRPr="00547D2D">
              <w:rPr>
                <w:color w:val="000000" w:themeColor="text1"/>
              </w:rPr>
              <w:t>8</w:t>
            </w:r>
          </w:p>
        </w:tc>
        <w:tc>
          <w:tcPr>
            <w:tcW w:w="1098" w:type="dxa"/>
          </w:tcPr>
          <w:p w14:paraId="459EC19B" w14:textId="77777777" w:rsidR="00427802" w:rsidRPr="00547D2D" w:rsidRDefault="00427802" w:rsidP="00680A6D">
            <w:pPr>
              <w:pStyle w:val="Text"/>
              <w:ind w:firstLine="0"/>
              <w:jc w:val="right"/>
              <w:rPr>
                <w:color w:val="000000" w:themeColor="text1"/>
              </w:rPr>
            </w:pPr>
            <w:r w:rsidRPr="00547D2D">
              <w:rPr>
                <w:color w:val="000000" w:themeColor="text1"/>
              </w:rPr>
              <w:t xml:space="preserve">98.41  </w:t>
            </w:r>
          </w:p>
        </w:tc>
        <w:tc>
          <w:tcPr>
            <w:tcW w:w="754" w:type="dxa"/>
          </w:tcPr>
          <w:p w14:paraId="7676289A" w14:textId="77777777" w:rsidR="00427802" w:rsidRPr="00547D2D" w:rsidRDefault="00427802" w:rsidP="00680A6D">
            <w:pPr>
              <w:pStyle w:val="Text"/>
              <w:ind w:firstLine="0"/>
              <w:jc w:val="right"/>
              <w:rPr>
                <w:color w:val="000000" w:themeColor="text1"/>
              </w:rPr>
            </w:pPr>
            <w:r w:rsidRPr="00547D2D">
              <w:rPr>
                <w:color w:val="000000" w:themeColor="text1"/>
              </w:rPr>
              <w:t xml:space="preserve">98.41    </w:t>
            </w:r>
          </w:p>
        </w:tc>
        <w:tc>
          <w:tcPr>
            <w:tcW w:w="1515" w:type="dxa"/>
          </w:tcPr>
          <w:p w14:paraId="2E009F39" w14:textId="77777777" w:rsidR="00427802" w:rsidRPr="00547D2D" w:rsidRDefault="00427802" w:rsidP="00680A6D">
            <w:pPr>
              <w:pStyle w:val="Text"/>
              <w:ind w:firstLine="0"/>
              <w:jc w:val="right"/>
              <w:rPr>
                <w:color w:val="000000" w:themeColor="text1"/>
              </w:rPr>
            </w:pPr>
            <w:r w:rsidRPr="00547D2D">
              <w:rPr>
                <w:color w:val="000000" w:themeColor="text1"/>
              </w:rPr>
              <w:t xml:space="preserve">98.35    </w:t>
            </w:r>
          </w:p>
        </w:tc>
        <w:tc>
          <w:tcPr>
            <w:tcW w:w="1237" w:type="dxa"/>
          </w:tcPr>
          <w:p w14:paraId="68E90A2C" w14:textId="77777777" w:rsidR="00427802" w:rsidRPr="00547D2D" w:rsidRDefault="00427802" w:rsidP="00680A6D">
            <w:pPr>
              <w:pStyle w:val="Text"/>
              <w:ind w:firstLine="0"/>
              <w:jc w:val="right"/>
              <w:rPr>
                <w:color w:val="000000" w:themeColor="text1"/>
              </w:rPr>
            </w:pPr>
            <w:r w:rsidRPr="00547D2D">
              <w:rPr>
                <w:color w:val="000000" w:themeColor="text1"/>
              </w:rPr>
              <w:t xml:space="preserve">98.34      </w:t>
            </w:r>
          </w:p>
        </w:tc>
        <w:tc>
          <w:tcPr>
            <w:tcW w:w="842" w:type="dxa"/>
          </w:tcPr>
          <w:p w14:paraId="4F382A3A" w14:textId="77777777" w:rsidR="00427802" w:rsidRPr="00547D2D" w:rsidRDefault="00427802" w:rsidP="00680A6D">
            <w:pPr>
              <w:pStyle w:val="Text"/>
              <w:ind w:firstLine="0"/>
              <w:jc w:val="right"/>
              <w:rPr>
                <w:color w:val="000000" w:themeColor="text1"/>
              </w:rPr>
            </w:pPr>
            <w:r w:rsidRPr="00547D2D">
              <w:rPr>
                <w:color w:val="000000" w:themeColor="text1"/>
              </w:rPr>
              <w:t xml:space="preserve">89.30   </w:t>
            </w:r>
          </w:p>
        </w:tc>
        <w:tc>
          <w:tcPr>
            <w:tcW w:w="1078" w:type="dxa"/>
            <w:gridSpan w:val="2"/>
          </w:tcPr>
          <w:p w14:paraId="38B8D0A8" w14:textId="77777777" w:rsidR="00427802" w:rsidRPr="00547D2D" w:rsidRDefault="00427802" w:rsidP="00680A6D">
            <w:pPr>
              <w:pStyle w:val="Text"/>
              <w:ind w:firstLine="0"/>
              <w:jc w:val="right"/>
              <w:rPr>
                <w:color w:val="000000" w:themeColor="text1"/>
              </w:rPr>
            </w:pPr>
            <w:r w:rsidRPr="00547D2D">
              <w:rPr>
                <w:color w:val="000000" w:themeColor="text1"/>
              </w:rPr>
              <w:t xml:space="preserve">88.86     </w:t>
            </w:r>
          </w:p>
        </w:tc>
        <w:tc>
          <w:tcPr>
            <w:tcW w:w="1034" w:type="dxa"/>
          </w:tcPr>
          <w:p w14:paraId="252991DA" w14:textId="77777777" w:rsidR="00427802" w:rsidRPr="00547D2D" w:rsidRDefault="00427802" w:rsidP="00680A6D">
            <w:pPr>
              <w:pStyle w:val="Text"/>
              <w:ind w:firstLine="0"/>
              <w:jc w:val="right"/>
              <w:rPr>
                <w:color w:val="000000" w:themeColor="text1"/>
              </w:rPr>
            </w:pPr>
            <w:r w:rsidRPr="00547D2D">
              <w:rPr>
                <w:color w:val="000000" w:themeColor="text1"/>
              </w:rPr>
              <w:t xml:space="preserve">95.91    </w:t>
            </w:r>
          </w:p>
        </w:tc>
        <w:tc>
          <w:tcPr>
            <w:tcW w:w="809" w:type="dxa"/>
          </w:tcPr>
          <w:p w14:paraId="46CD2359" w14:textId="77777777" w:rsidR="00427802" w:rsidRPr="00547D2D" w:rsidRDefault="00427802" w:rsidP="00680A6D">
            <w:pPr>
              <w:pStyle w:val="Text"/>
              <w:ind w:firstLine="0"/>
              <w:jc w:val="right"/>
              <w:rPr>
                <w:color w:val="000000" w:themeColor="text1"/>
              </w:rPr>
            </w:pPr>
            <w:r w:rsidRPr="00547D2D">
              <w:rPr>
                <w:color w:val="000000" w:themeColor="text1"/>
              </w:rPr>
              <w:t>95.24</w:t>
            </w:r>
          </w:p>
        </w:tc>
      </w:tr>
      <w:tr w:rsidR="00427802" w:rsidRPr="00547D2D" w14:paraId="6FFB9EB4" w14:textId="77777777" w:rsidTr="00680A6D">
        <w:trPr>
          <w:trHeight w:val="190"/>
          <w:jc w:val="center"/>
        </w:trPr>
        <w:tc>
          <w:tcPr>
            <w:tcW w:w="706" w:type="dxa"/>
          </w:tcPr>
          <w:p w14:paraId="7EAF685E" w14:textId="77777777" w:rsidR="00427802" w:rsidRPr="00547D2D" w:rsidRDefault="00427802" w:rsidP="00680A6D">
            <w:pPr>
              <w:pStyle w:val="Text"/>
              <w:ind w:firstLine="0"/>
              <w:rPr>
                <w:color w:val="000000" w:themeColor="text1"/>
              </w:rPr>
            </w:pPr>
            <w:r w:rsidRPr="00547D2D">
              <w:rPr>
                <w:color w:val="000000" w:themeColor="text1"/>
              </w:rPr>
              <w:t>9</w:t>
            </w:r>
          </w:p>
        </w:tc>
        <w:tc>
          <w:tcPr>
            <w:tcW w:w="1098" w:type="dxa"/>
          </w:tcPr>
          <w:p w14:paraId="2A43D609" w14:textId="77777777" w:rsidR="00427802" w:rsidRPr="00547D2D" w:rsidRDefault="00427802" w:rsidP="00680A6D">
            <w:pPr>
              <w:pStyle w:val="Text"/>
              <w:ind w:firstLine="0"/>
              <w:jc w:val="right"/>
              <w:rPr>
                <w:color w:val="000000" w:themeColor="text1"/>
              </w:rPr>
            </w:pPr>
            <w:r w:rsidRPr="00547D2D">
              <w:rPr>
                <w:color w:val="000000" w:themeColor="text1"/>
              </w:rPr>
              <w:t xml:space="preserve">98.38  </w:t>
            </w:r>
          </w:p>
        </w:tc>
        <w:tc>
          <w:tcPr>
            <w:tcW w:w="754" w:type="dxa"/>
          </w:tcPr>
          <w:p w14:paraId="0776E2BA" w14:textId="77777777" w:rsidR="00427802" w:rsidRPr="00547D2D" w:rsidRDefault="00427802" w:rsidP="00680A6D">
            <w:pPr>
              <w:pStyle w:val="Text"/>
              <w:ind w:firstLine="0"/>
              <w:jc w:val="right"/>
              <w:rPr>
                <w:color w:val="000000" w:themeColor="text1"/>
              </w:rPr>
            </w:pPr>
            <w:r w:rsidRPr="00547D2D">
              <w:rPr>
                <w:color w:val="000000" w:themeColor="text1"/>
              </w:rPr>
              <w:t xml:space="preserve">98.38    </w:t>
            </w:r>
          </w:p>
        </w:tc>
        <w:tc>
          <w:tcPr>
            <w:tcW w:w="1515" w:type="dxa"/>
          </w:tcPr>
          <w:p w14:paraId="76E4A9AC" w14:textId="77777777" w:rsidR="00427802" w:rsidRPr="00547D2D" w:rsidRDefault="00427802" w:rsidP="00680A6D">
            <w:pPr>
              <w:pStyle w:val="Text"/>
              <w:ind w:firstLine="0"/>
              <w:jc w:val="right"/>
              <w:rPr>
                <w:color w:val="000000" w:themeColor="text1"/>
              </w:rPr>
            </w:pPr>
            <w:r w:rsidRPr="00547D2D">
              <w:rPr>
                <w:color w:val="000000" w:themeColor="text1"/>
              </w:rPr>
              <w:t xml:space="preserve">98.04    </w:t>
            </w:r>
          </w:p>
        </w:tc>
        <w:tc>
          <w:tcPr>
            <w:tcW w:w="1237" w:type="dxa"/>
          </w:tcPr>
          <w:p w14:paraId="3D4E1CDA" w14:textId="77777777" w:rsidR="00427802" w:rsidRPr="00547D2D" w:rsidRDefault="00427802" w:rsidP="00680A6D">
            <w:pPr>
              <w:pStyle w:val="Text"/>
              <w:ind w:firstLine="0"/>
              <w:jc w:val="right"/>
              <w:rPr>
                <w:color w:val="000000" w:themeColor="text1"/>
              </w:rPr>
            </w:pPr>
            <w:r w:rsidRPr="00547D2D">
              <w:rPr>
                <w:color w:val="000000" w:themeColor="text1"/>
              </w:rPr>
              <w:t xml:space="preserve">98.03      </w:t>
            </w:r>
          </w:p>
        </w:tc>
        <w:tc>
          <w:tcPr>
            <w:tcW w:w="842" w:type="dxa"/>
          </w:tcPr>
          <w:p w14:paraId="78B5AA4A" w14:textId="77777777" w:rsidR="00427802" w:rsidRPr="00547D2D" w:rsidRDefault="00427802" w:rsidP="00680A6D">
            <w:pPr>
              <w:pStyle w:val="Text"/>
              <w:ind w:firstLine="0"/>
              <w:jc w:val="right"/>
              <w:rPr>
                <w:color w:val="000000" w:themeColor="text1"/>
              </w:rPr>
            </w:pPr>
            <w:r w:rsidRPr="00547D2D">
              <w:rPr>
                <w:color w:val="000000" w:themeColor="text1"/>
              </w:rPr>
              <w:t xml:space="preserve">75.84   </w:t>
            </w:r>
          </w:p>
        </w:tc>
        <w:tc>
          <w:tcPr>
            <w:tcW w:w="1078" w:type="dxa"/>
            <w:gridSpan w:val="2"/>
          </w:tcPr>
          <w:p w14:paraId="6C52C394" w14:textId="77777777" w:rsidR="00427802" w:rsidRPr="00547D2D" w:rsidRDefault="00427802" w:rsidP="00680A6D">
            <w:pPr>
              <w:pStyle w:val="Text"/>
              <w:ind w:firstLine="0"/>
              <w:jc w:val="right"/>
              <w:rPr>
                <w:color w:val="000000" w:themeColor="text1"/>
              </w:rPr>
            </w:pPr>
            <w:r w:rsidRPr="00547D2D">
              <w:rPr>
                <w:color w:val="000000" w:themeColor="text1"/>
              </w:rPr>
              <w:t xml:space="preserve">69.20     </w:t>
            </w:r>
          </w:p>
        </w:tc>
        <w:tc>
          <w:tcPr>
            <w:tcW w:w="1034" w:type="dxa"/>
          </w:tcPr>
          <w:p w14:paraId="3E25F7C8" w14:textId="77777777" w:rsidR="00427802" w:rsidRPr="00547D2D" w:rsidRDefault="00427802" w:rsidP="00680A6D">
            <w:pPr>
              <w:pStyle w:val="Text"/>
              <w:ind w:firstLine="0"/>
              <w:jc w:val="right"/>
              <w:rPr>
                <w:color w:val="000000" w:themeColor="text1"/>
              </w:rPr>
            </w:pPr>
            <w:r w:rsidRPr="00547D2D">
              <w:rPr>
                <w:color w:val="000000" w:themeColor="text1"/>
              </w:rPr>
              <w:t xml:space="preserve">90.48    </w:t>
            </w:r>
          </w:p>
        </w:tc>
        <w:tc>
          <w:tcPr>
            <w:tcW w:w="809" w:type="dxa"/>
          </w:tcPr>
          <w:p w14:paraId="519F869A" w14:textId="77777777" w:rsidR="00427802" w:rsidRPr="00547D2D" w:rsidRDefault="00427802" w:rsidP="00680A6D">
            <w:pPr>
              <w:pStyle w:val="Text"/>
              <w:ind w:firstLine="0"/>
              <w:jc w:val="right"/>
              <w:rPr>
                <w:color w:val="000000" w:themeColor="text1"/>
              </w:rPr>
            </w:pPr>
            <w:r w:rsidRPr="00547D2D">
              <w:rPr>
                <w:color w:val="000000" w:themeColor="text1"/>
              </w:rPr>
              <w:t>84.10</w:t>
            </w:r>
          </w:p>
        </w:tc>
      </w:tr>
      <w:tr w:rsidR="00427802" w:rsidRPr="00547D2D" w14:paraId="7916647F" w14:textId="77777777" w:rsidTr="00680A6D">
        <w:trPr>
          <w:trHeight w:val="119"/>
          <w:jc w:val="center"/>
        </w:trPr>
        <w:tc>
          <w:tcPr>
            <w:tcW w:w="9073" w:type="dxa"/>
            <w:gridSpan w:val="10"/>
            <w:tcBorders>
              <w:left w:val="nil"/>
              <w:bottom w:val="nil"/>
              <w:right w:val="nil"/>
            </w:tcBorders>
          </w:tcPr>
          <w:p w14:paraId="23045AA6" w14:textId="77777777" w:rsidR="00427802" w:rsidRPr="00547D2D" w:rsidRDefault="00427802" w:rsidP="00680A6D">
            <w:pPr>
              <w:pStyle w:val="Text"/>
              <w:ind w:firstLine="0"/>
              <w:rPr>
                <w:color w:val="000000" w:themeColor="text1"/>
              </w:rPr>
            </w:pPr>
          </w:p>
        </w:tc>
      </w:tr>
    </w:tbl>
    <w:p w14:paraId="6B1A664D" w14:textId="77777777" w:rsidR="00427802" w:rsidRPr="00547D2D" w:rsidRDefault="00427802" w:rsidP="00427802">
      <w:pPr>
        <w:pStyle w:val="Text"/>
        <w:ind w:firstLine="0"/>
        <w:rPr>
          <w:color w:val="000000" w:themeColor="text1"/>
        </w:rPr>
      </w:pPr>
      <w:r w:rsidRPr="00547D2D">
        <w:rPr>
          <w:color w:val="000000" w:themeColor="text1"/>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427802" w:rsidRPr="00547D2D" w14:paraId="6A39E090" w14:textId="77777777" w:rsidTr="00680A6D">
        <w:tc>
          <w:tcPr>
            <w:tcW w:w="8834" w:type="dxa"/>
          </w:tcPr>
          <w:p w14:paraId="6ED39613" w14:textId="77777777" w:rsidR="00427802" w:rsidRPr="00547D2D" w:rsidRDefault="00427802" w:rsidP="00680A6D">
            <w:pPr>
              <w:pStyle w:val="Text"/>
              <w:ind w:firstLine="0"/>
              <w:jc w:val="center"/>
              <w:rPr>
                <w:i/>
                <w:iCs/>
                <w:color w:val="000000" w:themeColor="text1"/>
                <w:sz w:val="22"/>
                <w:szCs w:val="21"/>
              </w:rPr>
            </w:pPr>
          </w:p>
          <w:p w14:paraId="46314BB7" w14:textId="77777777" w:rsidR="00427802" w:rsidRPr="00547D2D" w:rsidRDefault="00427802" w:rsidP="00680A6D">
            <w:pPr>
              <w:pStyle w:val="Text"/>
              <w:ind w:firstLine="0"/>
              <w:jc w:val="center"/>
              <w:rPr>
                <w:i/>
                <w:iCs/>
                <w:color w:val="000000" w:themeColor="text1"/>
                <w:sz w:val="22"/>
                <w:szCs w:val="21"/>
              </w:rPr>
            </w:pPr>
            <w:r w:rsidRPr="00547D2D">
              <w:rPr>
                <w:noProof/>
                <w:color w:val="000000" w:themeColor="text1"/>
              </w:rPr>
              <w:lastRenderedPageBreak/>
              <w:drawing>
                <wp:inline distT="0" distB="0" distL="0" distR="0" wp14:anchorId="36C700C5" wp14:editId="0B754509">
                  <wp:extent cx="4157985" cy="3147060"/>
                  <wp:effectExtent l="0" t="0" r="0" b="0"/>
                  <wp:docPr id="928403479" name="Resim 3"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03479" name="Resim 3" descr="metin, ekran görüntüsü, çizgi, diyagram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381" cy="3191258"/>
                          </a:xfrm>
                          <a:prstGeom prst="rect">
                            <a:avLst/>
                          </a:prstGeom>
                          <a:noFill/>
                          <a:ln>
                            <a:noFill/>
                          </a:ln>
                        </pic:spPr>
                      </pic:pic>
                    </a:graphicData>
                  </a:graphic>
                </wp:inline>
              </w:drawing>
            </w:r>
          </w:p>
          <w:p w14:paraId="6C328C36" w14:textId="77777777" w:rsidR="00427802" w:rsidRPr="00547D2D" w:rsidRDefault="00427802" w:rsidP="00680A6D">
            <w:pPr>
              <w:pStyle w:val="Text"/>
              <w:ind w:firstLine="0"/>
              <w:jc w:val="center"/>
              <w:rPr>
                <w:color w:val="000000" w:themeColor="text1"/>
              </w:rPr>
            </w:pPr>
            <w:r w:rsidRPr="00547D2D">
              <w:rPr>
                <w:i/>
                <w:iCs/>
                <w:color w:val="000000" w:themeColor="text1"/>
                <w:sz w:val="22"/>
                <w:szCs w:val="21"/>
              </w:rPr>
              <w:t>Şekil 3. En iyi model konfigürasyonunun performansı</w:t>
            </w:r>
          </w:p>
        </w:tc>
      </w:tr>
    </w:tbl>
    <w:p w14:paraId="4968D259" w14:textId="77777777" w:rsidR="00427802" w:rsidRPr="00547D2D" w:rsidRDefault="00427802" w:rsidP="00427802">
      <w:pPr>
        <w:pStyle w:val="Text"/>
        <w:ind w:firstLine="0"/>
        <w:rPr>
          <w:color w:val="000000" w:themeColor="text1"/>
        </w:rPr>
      </w:pPr>
    </w:p>
    <w:p w14:paraId="555A7899" w14:textId="77777777" w:rsidR="00427802" w:rsidRPr="00547D2D" w:rsidRDefault="00427802" w:rsidP="00427802">
      <w:pPr>
        <w:pStyle w:val="Text"/>
        <w:ind w:firstLine="0"/>
        <w:rPr>
          <w:color w:val="000000" w:themeColor="text1"/>
        </w:rPr>
      </w:pPr>
    </w:p>
    <w:p w14:paraId="0AD15E60" w14:textId="77777777" w:rsidR="00427802" w:rsidRPr="00547D2D" w:rsidRDefault="00427802" w:rsidP="00427802">
      <w:pPr>
        <w:pStyle w:val="Text"/>
        <w:rPr>
          <w:color w:val="000000" w:themeColor="text1"/>
          <w:lang w:val="tr-TR"/>
        </w:rPr>
      </w:pPr>
      <w:r w:rsidRPr="005618FE">
        <w:rPr>
          <w:color w:val="000000" w:themeColor="text1"/>
          <w:lang w:val="tr-TR"/>
        </w:rPr>
        <w:t>Şekil 3, en iyi model konfigürasyonunun performansını göstermektedir; üst panelde eğitim ve test doğruluğu, alt panelde ise hata değerleri 30 epoch boyunca sunulmuştur. Hem eğitim hem de test doğruluğu artarken, hata oranları azalmaktadır. Test doğruluğu yaklaşık 0.82-0.84 aralığında (epoch 15-20 civarı) zirve yapıp ardından durağanlaşmakta, test hatası da benzer şekilde stabilize olmaktadır. Yaklaşık epoch 10-15 sonrasında eğitim ve test eğrileri arasındaki artan fark, modelin eğitim verisine aşırı uyum sağlamaya başladığını (overfitting) göstermektedir. Buna rağmen, bu konfigürasyon, belirgin overfitting etkileri ortaya çıkmadan önce en yüksek test seti performansını yakalaması nedeniyle en iyi model olarak seçilmiştir</w:t>
      </w:r>
      <w:r w:rsidRPr="00547D2D">
        <w:rPr>
          <w:color w:val="000000" w:themeColor="text1"/>
        </w:rPr>
        <w:t>.</w:t>
      </w:r>
    </w:p>
    <w:p w14:paraId="1D1E45B8" w14:textId="77777777" w:rsidR="00427802" w:rsidRPr="00547D2D" w:rsidRDefault="00427802" w:rsidP="00427802">
      <w:pPr>
        <w:pStyle w:val="Text"/>
        <w:rPr>
          <w:color w:val="000000" w:themeColor="text1"/>
        </w:rPr>
      </w:pPr>
      <w:r w:rsidRPr="00547D2D">
        <w:rPr>
          <w:color w:val="000000" w:themeColor="text1"/>
        </w:rPr>
        <w:t>Özetle, deneysel sonuçlar MFCC ve Chroma özelliklerinin entegrasyonunun özellikle zamansal bağımlılıkları kullanan LSTM mimarileri için oldukça faydalı olduğunu doğrulamaktadır. CNN modelleri için ise yalnızca MFCC özellikleri yüksek etkinlik gösterirken, Chroma'nın sağladığı sınırlı performans artışı ek hesaplama maliyetini haklı çıkaramayabilir. Bu nedenle, MFCC ve Chroma özelliklerinin birleştirilmesinin etkinliği modele bağlıdır; zamansal modellerde önemli kazanımlar sağlarken, konvolüsyonel modellerde sınırlı iyileştirmeler sunar.</w:t>
      </w:r>
    </w:p>
    <w:p w14:paraId="2D656A34" w14:textId="77777777" w:rsidR="00427802" w:rsidRPr="00547D2D" w:rsidRDefault="00427802" w:rsidP="00427802">
      <w:pPr>
        <w:pStyle w:val="Heading1"/>
        <w:numPr>
          <w:ilvl w:val="0"/>
          <w:numId w:val="5"/>
        </w:numPr>
        <w:rPr>
          <w:color w:val="000000" w:themeColor="text1"/>
        </w:rPr>
      </w:pPr>
      <w:bookmarkStart w:id="25" w:name="_Hlk201027079"/>
      <w:r w:rsidRPr="00547D2D">
        <w:rPr>
          <w:color w:val="000000" w:themeColor="text1"/>
        </w:rPr>
        <w:t>Tartışma</w:t>
      </w:r>
    </w:p>
    <w:bookmarkEnd w:id="25"/>
    <w:p w14:paraId="26A815DF" w14:textId="77777777" w:rsidR="00427802" w:rsidRPr="00547D2D" w:rsidRDefault="00427802" w:rsidP="00427802">
      <w:pPr>
        <w:pStyle w:val="Text"/>
        <w:rPr>
          <w:color w:val="000000" w:themeColor="text1"/>
        </w:rPr>
      </w:pPr>
      <w:r w:rsidRPr="00547D2D">
        <w:rPr>
          <w:color w:val="000000" w:themeColor="text1"/>
        </w:rPr>
        <w:t xml:space="preserve">Deneysel bulgular, özellik seçimi ve model mimarisinin müzik türü sınıflandırmasındaki rolüne dair önemli bilgiler sunmaktadır. Çalışmanın temel amaçlarından biri, MFCC ve Chroma özelliklerinin birleştirilmesinin sınıflandırma performansını artırıp artırmadığını incelemekti. Sonuçlar, bu birleşimin özellikle ses </w:t>
      </w:r>
      <w:r w:rsidRPr="00547D2D">
        <w:rPr>
          <w:color w:val="000000" w:themeColor="text1"/>
        </w:rPr>
        <w:lastRenderedPageBreak/>
        <w:t>sinyallerindeki zamansal bağımlılıkları kullanan LSTM gibi sıralı modeller için oldukça faydalı olduğunu açıkça göstermektedir. Özellikle, MFCC+Chroma-LSTM modeli doğruluk, F1-skoru ve duyarlılık (recall) açısından MFCC-LSTM konfigürasyonunu önemli ölçüde geride bırakmış; bu durum, önceden düşük performans gösteren sınıflarda daha belirgindir. Bu da, perde ve armonik içeriği yakalayan Chroma özelliklerinin, MFCC’lerin temsil ettiği tını bilgisi ile tamamlayıcı bir rol oynayarak, zamansal modeller için daha zengin ve ayırt edici girdiler sağladığını ortaya koymaktadır.</w:t>
      </w:r>
    </w:p>
    <w:p w14:paraId="195BE2B5" w14:textId="77777777" w:rsidR="00427802" w:rsidRPr="00547D2D" w:rsidRDefault="00427802" w:rsidP="00427802">
      <w:pPr>
        <w:pStyle w:val="Text"/>
        <w:rPr>
          <w:color w:val="000000" w:themeColor="text1"/>
        </w:rPr>
      </w:pPr>
      <w:r w:rsidRPr="00547D2D">
        <w:rPr>
          <w:color w:val="000000" w:themeColor="text1"/>
        </w:rPr>
        <w:t>Buna karşılık, CNN tabanlı modeller Chroma özellikleri eklendiğinde anlamlı bir iyileşme göstermemiştir. MFCC-CNN modeli zaten en yüksek genel performansı elde etmiş olup, Chroma özelliklerinin eklenmesi doğrulukta yalnızca küçük bir düşüşe yol açmıştır. Bunun sebebi, konvolüsyonel mimarilerin yalnızca MFCC’lerden yerel spektral desenleri çıkarmada son derece etkili olması ve ek armonik özelliklerin bu sürece kayda değer bir katkı sağlamamasıdır. Bazı durumlarda, artan giriş boyutu fazlalık veya gürültüye sebep olarak performansta küçük düşüşlere neden olabilir.</w:t>
      </w:r>
    </w:p>
    <w:p w14:paraId="7514F34C" w14:textId="77777777" w:rsidR="00427802" w:rsidRPr="00547D2D" w:rsidRDefault="00427802" w:rsidP="00427802">
      <w:pPr>
        <w:pStyle w:val="Text"/>
        <w:rPr>
          <w:color w:val="000000" w:themeColor="text1"/>
        </w:rPr>
      </w:pPr>
      <w:r w:rsidRPr="00547D2D">
        <w:rPr>
          <w:color w:val="000000" w:themeColor="text1"/>
        </w:rPr>
        <w:t>Bir diğer dikkat çekici gözlem ise farklı sınıflar arasındaki performans değişkenliğidir. CNN tabanlı modeller tüm türlerde tutarlı performans gösterirken, LSTM modeli özellikle sadece MFCC kullanıldığında sınıf 9’da belirgin sınıf bazlı zayıflıklar sergilemiştir. Chroma özelliklerinin eklenmesi bu zayıflıkları azaltmaya yardımcı olmuş ve bazı müzik türlerinin armonik temsilden diğerlerine göre daha fazla fayda sağlayabileceğini göstermiştir.</w:t>
      </w:r>
    </w:p>
    <w:p w14:paraId="3FC697A1" w14:textId="77777777" w:rsidR="00427802" w:rsidRPr="00547D2D" w:rsidRDefault="00427802" w:rsidP="00427802">
      <w:pPr>
        <w:pStyle w:val="Text"/>
        <w:rPr>
          <w:color w:val="000000" w:themeColor="text1"/>
        </w:rPr>
      </w:pPr>
      <w:r w:rsidRPr="00547D2D">
        <w:rPr>
          <w:color w:val="000000" w:themeColor="text1"/>
        </w:rPr>
        <w:t>Genel olarak, bu bulgular, öznitelik kombinasyonlarının etkililiğinin büyük ölçüde model mimarisine bağlı olduğunu göstermektedir. MFCC'ler tek başına CNN tabanlı sınıflandırma için yeterli olabilirken, MFCC ve Chroma özniteliklerinin birleştirilmesi, zamansal bağlama dayalı modellerin performansını önemli ölçüde artırmaktadır. Bu durum, öznitelik çıkarım stratejilerinin seçilen model mimarisinin özellikleriyle uyumlu hale getirilmesinin önemini vurgulamaktadır.</w:t>
      </w:r>
    </w:p>
    <w:p w14:paraId="40B3E06B" w14:textId="77777777" w:rsidR="00427802" w:rsidRPr="00547D2D" w:rsidRDefault="00427802" w:rsidP="00427802">
      <w:pPr>
        <w:pStyle w:val="Heading1"/>
        <w:numPr>
          <w:ilvl w:val="0"/>
          <w:numId w:val="5"/>
        </w:numPr>
        <w:rPr>
          <w:color w:val="000000" w:themeColor="text1"/>
        </w:rPr>
      </w:pPr>
      <w:r w:rsidRPr="00547D2D">
        <w:rPr>
          <w:color w:val="000000" w:themeColor="text1"/>
        </w:rPr>
        <w:t>Sonuç ve Gelecek Çalışmalar</w:t>
      </w:r>
    </w:p>
    <w:p w14:paraId="4FB5360C" w14:textId="77777777" w:rsidR="00427802" w:rsidRPr="00547D2D" w:rsidRDefault="00427802" w:rsidP="00427802">
      <w:pPr>
        <w:pStyle w:val="Text"/>
        <w:rPr>
          <w:color w:val="000000" w:themeColor="text1"/>
        </w:rPr>
      </w:pPr>
      <w:r w:rsidRPr="00547D2D">
        <w:rPr>
          <w:color w:val="000000" w:themeColor="text1"/>
        </w:rPr>
        <w:t>Bu çalışmada, ses sinyallerinden elde edilen MFCC ve Chroma öznitelikleri, CNN ve LSTM mimarileri ile birlikte kullanılarak müzik türü sınıflandırma performansı değerlendirilmiştir. Yapılan deneyler sonucunda, LSTM tabanlı modellere Chroma özniteliğinin eklenmesiyle sınıflandırma performansında belirgin bir artış gözlemlenmiştir. Diğer yandan, CNN modelleri sadece MFCC özniteliği ile dahi yüksek doğruluk oranlarına ulaşırken, Chroma katkısı sınırlı kalmıştır. Bu sonuçlar, özniteliklerin modele özgü etkileşimlerinin performans açısından kritik olduğunu göstermektedir.</w:t>
      </w:r>
    </w:p>
    <w:p w14:paraId="75E747A4" w14:textId="77777777" w:rsidR="00427802" w:rsidRPr="00547D2D" w:rsidRDefault="00427802" w:rsidP="00427802">
      <w:pPr>
        <w:pStyle w:val="Text"/>
        <w:rPr>
          <w:color w:val="000000" w:themeColor="text1"/>
        </w:rPr>
      </w:pPr>
      <w:r w:rsidRPr="00547D2D">
        <w:rPr>
          <w:color w:val="000000" w:themeColor="text1"/>
        </w:rPr>
        <w:t xml:space="preserve">Gelecekteki çalışmalar kapsamında, GTZAN veri setinin bilinen sınırlılıkları (etiket hataları, tekrarlar vb.) nedeniyle deneylerin daha dengeli ve temiz veri setleriyle tekrarlanması, müzik türü sınıflandırmasında Transformer tabanlı mimarilerin potansiyelinin araştırılması, gerçek zamanlı ve kaynak kısıtlı ortamlarda çalışabilecek hafif model yapılarının geliştirilmesi ve MFCC ile Chroma'ya ek olarak tempo, ritim ve spektral </w:t>
      </w:r>
      <w:r w:rsidRPr="00547D2D">
        <w:rPr>
          <w:color w:val="000000" w:themeColor="text1"/>
        </w:rPr>
        <w:lastRenderedPageBreak/>
        <w:t>kontrast gibi ek akustik özelliklerin entegre edilerek daha zengin bir öznitelik seti oluşturulması hedeflenmektedir.</w:t>
      </w:r>
    </w:p>
    <w:p w14:paraId="44B46440" w14:textId="77777777" w:rsidR="00427802" w:rsidRPr="00547D2D" w:rsidRDefault="00427802" w:rsidP="00427802">
      <w:pPr>
        <w:pStyle w:val="Text"/>
        <w:rPr>
          <w:color w:val="000000" w:themeColor="text1"/>
        </w:rPr>
      </w:pPr>
      <w:r w:rsidRPr="00547D2D">
        <w:rPr>
          <w:color w:val="000000" w:themeColor="text1"/>
        </w:rPr>
        <w:t>Bu bağlamda çalışma, hem metodolojik yaklaşımıyla hem de deneysel bulgularıyla müzik bilgi erişimi alanındaki ileri düzey çalışmalara katkıda bulunmayı amaçlamaktadır.</w:t>
      </w:r>
    </w:p>
    <w:p w14:paraId="5776C6E3" w14:textId="77777777" w:rsidR="00427802" w:rsidRPr="00547D2D" w:rsidRDefault="00427802" w:rsidP="00427802">
      <w:pPr>
        <w:pStyle w:val="Heading1"/>
        <w:rPr>
          <w:color w:val="000000" w:themeColor="text1"/>
        </w:rPr>
      </w:pPr>
      <w:r w:rsidRPr="00547D2D">
        <w:rPr>
          <w:color w:val="000000" w:themeColor="text1"/>
        </w:rPr>
        <w:t>Referanslar</w:t>
      </w:r>
    </w:p>
    <w:p w14:paraId="02B8D1ED" w14:textId="77777777" w:rsidR="00427802" w:rsidRPr="00547D2D" w:rsidRDefault="00427802" w:rsidP="00427802">
      <w:pPr>
        <w:pStyle w:val="References"/>
        <w:rPr>
          <w:color w:val="000000" w:themeColor="text1"/>
        </w:rPr>
      </w:pPr>
      <w:r w:rsidRPr="00547D2D">
        <w:rPr>
          <w:color w:val="000000" w:themeColor="text1"/>
        </w:rPr>
        <w:t>McKay, C., &amp; Fujinaga, I. (2008, September). Combining Features Extracted from Audio, Symbolic and Cultural Sources. In ISMIR (pp. 597-602).</w:t>
      </w:r>
    </w:p>
    <w:p w14:paraId="075A3450" w14:textId="77777777" w:rsidR="00427802" w:rsidRPr="00547D2D" w:rsidRDefault="00427802" w:rsidP="00427802">
      <w:pPr>
        <w:pStyle w:val="References"/>
        <w:rPr>
          <w:color w:val="000000" w:themeColor="text1"/>
        </w:rPr>
      </w:pPr>
      <w:r w:rsidRPr="00547D2D">
        <w:rPr>
          <w:color w:val="000000" w:themeColor="text1"/>
        </w:rPr>
        <w:t>Seo, W., Cho, S. H., Teisseyre, P., &amp; Lee, J. (2023). A short survey and comparison of cnn-based music genre classification using multiple spectral features. IEEE Access, 12, 245-257.</w:t>
      </w:r>
    </w:p>
    <w:p w14:paraId="2A9591EB" w14:textId="77777777" w:rsidR="00427802" w:rsidRPr="00547D2D" w:rsidRDefault="00427802" w:rsidP="00427802">
      <w:pPr>
        <w:pStyle w:val="References"/>
        <w:rPr>
          <w:color w:val="000000" w:themeColor="text1"/>
        </w:rPr>
      </w:pPr>
      <w:r w:rsidRPr="00547D2D">
        <w:rPr>
          <w:color w:val="000000" w:themeColor="text1"/>
        </w:rPr>
        <w:t>Zhang, Y., &amp; Li, T. (2025). Music genre classification with parallel convolutional neural networks and capuchin search algorithm. Scientific Reports, 15(1), 9580.</w:t>
      </w:r>
    </w:p>
    <w:p w14:paraId="470BBF53" w14:textId="77777777" w:rsidR="00427802" w:rsidRPr="00547D2D" w:rsidRDefault="00427802" w:rsidP="00427802">
      <w:pPr>
        <w:pStyle w:val="References"/>
        <w:rPr>
          <w:color w:val="000000" w:themeColor="text1"/>
        </w:rPr>
      </w:pPr>
      <w:r w:rsidRPr="00547D2D">
        <w:rPr>
          <w:color w:val="000000" w:themeColor="text1"/>
        </w:rPr>
        <w:t>Turab, M., Kumar, T., Bendechache, M., &amp; Saber, T. (2022). Investigating multi-feature selection and ensembling for audio classification. arXiv preprint arXiv:2206.07511.</w:t>
      </w:r>
    </w:p>
    <w:p w14:paraId="28B7B160" w14:textId="77777777" w:rsidR="00427802" w:rsidRPr="00547D2D" w:rsidRDefault="00427802" w:rsidP="00427802">
      <w:pPr>
        <w:pStyle w:val="References"/>
        <w:rPr>
          <w:color w:val="000000" w:themeColor="text1"/>
        </w:rPr>
      </w:pPr>
      <w:r w:rsidRPr="00547D2D">
        <w:rPr>
          <w:color w:val="000000" w:themeColor="text1"/>
        </w:rPr>
        <w:t>Xu, H., Lin, L., Sun, X., &amp; Jin, H. (2012, May). A new algorithm for auditory feature extraction. In 2012 international conference on communication systems and network technologies (pp. 229-232). IEEE.</w:t>
      </w:r>
    </w:p>
    <w:p w14:paraId="2A1C8658" w14:textId="77777777" w:rsidR="00427802" w:rsidRPr="00547D2D" w:rsidRDefault="00427802" w:rsidP="00427802">
      <w:pPr>
        <w:pStyle w:val="References"/>
        <w:rPr>
          <w:color w:val="000000" w:themeColor="text1"/>
        </w:rPr>
      </w:pPr>
      <w:r w:rsidRPr="00547D2D">
        <w:rPr>
          <w:color w:val="000000" w:themeColor="text1"/>
        </w:rPr>
        <w:t>S. Al-Kaltakchi, M. T., Woo, W. L., Dlay, S., &amp; Chambers, J. A. (2017). Evaluation of a speaker identification system with and without fusion using three databases in the presence of noise and handset effects. EURASIP Journal on Advances in Signal Processing, 2017, 1-17.</w:t>
      </w:r>
    </w:p>
    <w:p w14:paraId="235AA8F9" w14:textId="77777777" w:rsidR="00427802" w:rsidRPr="00547D2D" w:rsidRDefault="00427802" w:rsidP="00427802">
      <w:pPr>
        <w:pStyle w:val="References"/>
        <w:rPr>
          <w:color w:val="000000" w:themeColor="text1"/>
        </w:rPr>
      </w:pPr>
      <w:r w:rsidRPr="00547D2D">
        <w:rPr>
          <w:color w:val="000000" w:themeColor="text1"/>
        </w:rPr>
        <w:t>Luque, A., Romero-Lemos, J., Carrasco, A., &amp; Barbancho, J. (2018). Improving classification algorithms by considering score series in wireless acoustic sensor networks. Sensors, 18(8), 2465.</w:t>
      </w:r>
    </w:p>
    <w:p w14:paraId="68112B7A" w14:textId="77777777" w:rsidR="00427802" w:rsidRPr="00547D2D" w:rsidRDefault="00427802" w:rsidP="00427802">
      <w:pPr>
        <w:pStyle w:val="References"/>
        <w:rPr>
          <w:color w:val="000000" w:themeColor="text1"/>
        </w:rPr>
      </w:pPr>
      <w:r w:rsidRPr="00547D2D">
        <w:rPr>
          <w:color w:val="000000" w:themeColor="text1"/>
        </w:rPr>
        <w:t>Wolf-Monheim, F. (2024). Spectral and Rhythm Features for Audio Classification with Deep Convolutional Neural Networks. arXiv preprint arXiv:2410.06927.</w:t>
      </w:r>
    </w:p>
    <w:p w14:paraId="75BDCB0C" w14:textId="77777777" w:rsidR="00427802" w:rsidRPr="00547D2D" w:rsidRDefault="00427802" w:rsidP="00427802">
      <w:pPr>
        <w:pStyle w:val="References"/>
        <w:rPr>
          <w:color w:val="000000" w:themeColor="text1"/>
        </w:rPr>
      </w:pPr>
      <w:r w:rsidRPr="00547D2D">
        <w:rPr>
          <w:color w:val="000000" w:themeColor="text1"/>
        </w:rPr>
        <w:t>Rezaul, K. M., Jewel, M., Islam, M. S., Siddiquee, K. N. E. A., Barua, N., Rahman, M. A., ... &amp; Asha, U. F. T. (2024). Enhancing Audio Classification Through MFCC Feature Extraction and Data Augmentation with CNN and RNN Models. International Journal of Advanced Computer Science and Applications, 15(7), 37-53.</w:t>
      </w:r>
    </w:p>
    <w:p w14:paraId="0D238280" w14:textId="77777777" w:rsidR="00427802" w:rsidRPr="00547D2D" w:rsidRDefault="00427802" w:rsidP="00427802">
      <w:pPr>
        <w:pStyle w:val="References"/>
        <w:rPr>
          <w:color w:val="000000" w:themeColor="text1"/>
        </w:rPr>
      </w:pPr>
      <w:r w:rsidRPr="00547D2D">
        <w:rPr>
          <w:color w:val="000000" w:themeColor="text1"/>
        </w:rPr>
        <w:t>Park, D. S., Chan, W., Zhang, Y., Chiu, C. C., Zoph, B., Cubuk, E. D., &amp; Le, Q. V. (2019). Specaugment: A simple data augmentation method for automatic speech recognition. arXiv preprint arXiv:1904.08779.</w:t>
      </w:r>
    </w:p>
    <w:p w14:paraId="265214C9" w14:textId="77777777" w:rsidR="00427802" w:rsidRPr="00547D2D" w:rsidRDefault="00427802" w:rsidP="00427802">
      <w:pPr>
        <w:pStyle w:val="References"/>
        <w:rPr>
          <w:color w:val="000000" w:themeColor="text1"/>
        </w:rPr>
      </w:pPr>
      <w:r w:rsidRPr="00547D2D">
        <w:rPr>
          <w:color w:val="000000" w:themeColor="text1"/>
        </w:rPr>
        <w:t>Yadav, S., Kumar, A., Yaduvanshi, A., &amp; Meena, P. (2023). A Review of Feature Extraction and Classification Techniques in Speech Recognition. SN Computer Science, 4(6), 777.</w:t>
      </w:r>
    </w:p>
    <w:p w14:paraId="35F423E9" w14:textId="77777777" w:rsidR="00427802" w:rsidRPr="00547D2D" w:rsidRDefault="00427802" w:rsidP="00427802">
      <w:pPr>
        <w:pStyle w:val="References"/>
        <w:rPr>
          <w:color w:val="000000" w:themeColor="text1"/>
        </w:rPr>
      </w:pPr>
      <w:r w:rsidRPr="00547D2D">
        <w:rPr>
          <w:color w:val="000000" w:themeColor="text1"/>
        </w:rPr>
        <w:t>Liu, X., Lu, H., Yuan, J., &amp; Li, X. (2023, June). Cat: Causal audio transformer for audio classification. In ICASSP 2023-2023 IEEE International Conference on Acoustics, Speech and Signal Processing (ICASSP) (pp. 1-5). IEEE.</w:t>
      </w:r>
    </w:p>
    <w:p w14:paraId="721260A8" w14:textId="77777777" w:rsidR="00427802" w:rsidRPr="00547D2D" w:rsidRDefault="00427802" w:rsidP="00427802">
      <w:pPr>
        <w:pStyle w:val="References"/>
        <w:rPr>
          <w:color w:val="000000" w:themeColor="text1"/>
        </w:rPr>
      </w:pPr>
      <w:r w:rsidRPr="00547D2D">
        <w:rPr>
          <w:color w:val="000000" w:themeColor="text1"/>
        </w:rPr>
        <w:t>Zhu, W., &amp; Omar, M. (2023, June). Multiscale audio spectrogram transformer for efficient audio classification. In ICASSP 2023-2023 IEEE International Conference on Acoustics, Speech and Signal Processing (ICASSP) (pp. 1-5). IEEE.</w:t>
      </w:r>
    </w:p>
    <w:p w14:paraId="46130404" w14:textId="77777777" w:rsidR="00427802" w:rsidRPr="00547D2D" w:rsidRDefault="00427802" w:rsidP="00427802">
      <w:pPr>
        <w:pStyle w:val="References"/>
        <w:rPr>
          <w:color w:val="000000" w:themeColor="text1"/>
        </w:rPr>
      </w:pPr>
      <w:r w:rsidRPr="00547D2D">
        <w:rPr>
          <w:color w:val="000000" w:themeColor="text1"/>
        </w:rPr>
        <w:t>Basu, A., Chaudhari, P., &amp; Di Caterina, G. (2025). Fundamental Survey on Neuromorphic Based Audio Classification. arXiv preprint arXiv:2502.15056.</w:t>
      </w:r>
    </w:p>
    <w:p w14:paraId="628DF860" w14:textId="77777777" w:rsidR="00427802" w:rsidRPr="00547D2D" w:rsidRDefault="00427802" w:rsidP="00427802">
      <w:pPr>
        <w:pStyle w:val="References"/>
        <w:rPr>
          <w:color w:val="000000" w:themeColor="text1"/>
        </w:rPr>
      </w:pPr>
      <w:r w:rsidRPr="00547D2D">
        <w:rPr>
          <w:color w:val="000000" w:themeColor="text1"/>
        </w:rPr>
        <w:lastRenderedPageBreak/>
        <w:t>Salehi, P., Sheshkal, S. A., Thambawita, V., Gautam, S., Sabet, S. S., Johansen, D., ... &amp; Halvorsen, P. (2025). Comparative analysis of audio feature extraction for real-time talking portrait synthesis. Big Data and Cognitive Computing, 9(3), 59.</w:t>
      </w:r>
    </w:p>
    <w:p w14:paraId="7B7E5C6E" w14:textId="77777777" w:rsidR="00427802" w:rsidRPr="00547D2D" w:rsidRDefault="00427802" w:rsidP="00427802">
      <w:pPr>
        <w:pStyle w:val="References"/>
        <w:rPr>
          <w:color w:val="000000" w:themeColor="text1"/>
        </w:rPr>
      </w:pPr>
      <w:r w:rsidRPr="00547D2D">
        <w:rPr>
          <w:color w:val="000000" w:themeColor="text1"/>
        </w:rPr>
        <w:t>Owino, G., &amp; Shibwabo, B. (2025). Advances in Infant Cry Paralinguistic Classification—Methods, Implementation, and Applications: Systematic Review. JMIR Rehabilitation and Assistive Technologies, 12(1), e69457.</w:t>
      </w:r>
    </w:p>
    <w:p w14:paraId="39ACD4D5" w14:textId="77777777" w:rsidR="00427802" w:rsidRPr="00547D2D" w:rsidRDefault="00427802" w:rsidP="00427802">
      <w:pPr>
        <w:pStyle w:val="References"/>
        <w:rPr>
          <w:color w:val="000000" w:themeColor="text1"/>
        </w:rPr>
      </w:pPr>
      <w:r w:rsidRPr="00547D2D">
        <w:rPr>
          <w:color w:val="000000" w:themeColor="text1"/>
        </w:rPr>
        <w:t>Jbara, W. A., &amp; Soud, J. H. (2025, March). Deepfake audio detection via MFCC features and mel-spectrogram using deep learning. In AIP Conference Proceedings (Vol. 3264, No. 1, p. 030027). AIP Publishing LLC.</w:t>
      </w:r>
    </w:p>
    <w:p w14:paraId="366DC65F" w14:textId="77777777" w:rsidR="00427802" w:rsidRPr="00547D2D" w:rsidRDefault="00427802" w:rsidP="00427802">
      <w:pPr>
        <w:pStyle w:val="References"/>
        <w:rPr>
          <w:color w:val="000000" w:themeColor="text1"/>
        </w:rPr>
      </w:pPr>
      <w:r w:rsidRPr="00547D2D">
        <w:rPr>
          <w:color w:val="000000" w:themeColor="text1"/>
        </w:rPr>
        <w:t>Hochreiter, S., &amp; Schmidhuber, J. (1997). Long short-term memory. Neural computation, 9(8), 1735-1780.</w:t>
      </w:r>
    </w:p>
    <w:p w14:paraId="2C5FFFEE" w14:textId="77777777" w:rsidR="00427802" w:rsidRPr="00547D2D" w:rsidRDefault="00427802" w:rsidP="00427802">
      <w:pPr>
        <w:pStyle w:val="References"/>
        <w:rPr>
          <w:color w:val="000000" w:themeColor="text1"/>
        </w:rPr>
      </w:pPr>
      <w:r w:rsidRPr="00547D2D">
        <w:rPr>
          <w:color w:val="000000" w:themeColor="text1"/>
        </w:rPr>
        <w:t>O'shea, K., &amp; Nash, R. (2015). An introduction to convolutional neural networks. arXiv preprint arXiv:1511.08458.</w:t>
      </w:r>
    </w:p>
    <w:p w14:paraId="79EA29FF" w14:textId="77777777" w:rsidR="00427802" w:rsidRPr="00547D2D" w:rsidRDefault="00427802" w:rsidP="00427802">
      <w:pPr>
        <w:pStyle w:val="References"/>
        <w:rPr>
          <w:color w:val="000000" w:themeColor="text1"/>
        </w:rPr>
      </w:pPr>
      <w:r w:rsidRPr="00547D2D">
        <w:rPr>
          <w:color w:val="000000" w:themeColor="text1"/>
        </w:rPr>
        <w:t>Schlüter, J., &amp; Grill, T. (2015, October). Exploring data augmentation for improved singing voice detection with neural networks. In ISMIR (pp. 121-126).</w:t>
      </w:r>
    </w:p>
    <w:p w14:paraId="2BE572BC" w14:textId="708BF60A" w:rsidR="00D8796B" w:rsidRPr="00547D2D" w:rsidRDefault="00D8796B" w:rsidP="00C77957">
      <w:pPr>
        <w:spacing w:before="120" w:after="120" w:line="360" w:lineRule="auto"/>
        <w:jc w:val="both"/>
        <w:rPr>
          <w:rFonts w:ascii="Times New Roman" w:hAnsi="Times New Roman" w:cs="Times New Roman"/>
          <w:sz w:val="24"/>
          <w:szCs w:val="24"/>
        </w:rPr>
      </w:pPr>
    </w:p>
    <w:sectPr w:rsidR="00D8796B" w:rsidRPr="00547D2D" w:rsidSect="00F555E3">
      <w:headerReference w:type="default" r:id="rId13"/>
      <w:footerReference w:type="defaul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80478" w14:textId="77777777" w:rsidR="000160D4" w:rsidRDefault="000160D4" w:rsidP="00EA490A">
      <w:pPr>
        <w:spacing w:after="0" w:line="240" w:lineRule="auto"/>
      </w:pPr>
      <w:r>
        <w:separator/>
      </w:r>
    </w:p>
  </w:endnote>
  <w:endnote w:type="continuationSeparator" w:id="0">
    <w:p w14:paraId="1AD6880F" w14:textId="77777777" w:rsidR="000160D4" w:rsidRDefault="000160D4" w:rsidP="00EA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72AE8" w14:textId="670F1F51" w:rsidR="00E05C6D" w:rsidRDefault="00E05C6D">
    <w:pPr>
      <w:pStyle w:val="AltBilgi"/>
      <w:jc w:val="center"/>
    </w:pPr>
  </w:p>
  <w:p w14:paraId="63D9DB1E" w14:textId="167A09D7" w:rsidR="00E05C6D" w:rsidRDefault="00E05C6D" w:rsidP="00E05C6D">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82BD1" w14:textId="77777777" w:rsidR="000160D4" w:rsidRDefault="000160D4" w:rsidP="00EA490A">
      <w:pPr>
        <w:spacing w:after="0" w:line="240" w:lineRule="auto"/>
      </w:pPr>
      <w:r>
        <w:separator/>
      </w:r>
    </w:p>
  </w:footnote>
  <w:footnote w:type="continuationSeparator" w:id="0">
    <w:p w14:paraId="5D6BB0EF" w14:textId="77777777" w:rsidR="000160D4" w:rsidRDefault="000160D4" w:rsidP="00EA4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7E5F" w14:textId="01EA557C" w:rsidR="00F555E3" w:rsidRDefault="00F555E3" w:rsidP="00F555E3">
    <w:pPr>
      <w:pStyle w:val="stBilgi"/>
    </w:pPr>
  </w:p>
  <w:p w14:paraId="0F70ADD2" w14:textId="77777777" w:rsidR="00E05C6D" w:rsidRDefault="00E05C6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628A"/>
    <w:multiLevelType w:val="multilevel"/>
    <w:tmpl w:val="AC66654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E93A5E"/>
    <w:multiLevelType w:val="multilevel"/>
    <w:tmpl w:val="CC1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273C3"/>
    <w:multiLevelType w:val="multilevel"/>
    <w:tmpl w:val="A048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067EB"/>
    <w:multiLevelType w:val="multilevel"/>
    <w:tmpl w:val="F8AA54A8"/>
    <w:lvl w:ilvl="0">
      <w:start w:val="1"/>
      <w:numFmt w:val="decimal"/>
      <w:lvlText w:val="%1."/>
      <w:lvlJc w:val="left"/>
      <w:pPr>
        <w:ind w:left="1080" w:hanging="72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4" w15:restartNumberingAfterBreak="0">
    <w:nsid w:val="34915A52"/>
    <w:multiLevelType w:val="hybridMultilevel"/>
    <w:tmpl w:val="7466E1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3789A"/>
    <w:multiLevelType w:val="hybridMultilevel"/>
    <w:tmpl w:val="C3402338"/>
    <w:lvl w:ilvl="0" w:tplc="71D0B74A">
      <w:start w:val="1"/>
      <w:numFmt w:val="decimal"/>
      <w:pStyle w:val="References"/>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EB4F22"/>
    <w:multiLevelType w:val="hybridMultilevel"/>
    <w:tmpl w:val="35F8D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15739F"/>
    <w:multiLevelType w:val="multilevel"/>
    <w:tmpl w:val="C4A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D54F0"/>
    <w:multiLevelType w:val="multilevel"/>
    <w:tmpl w:val="985EDC3A"/>
    <w:lvl w:ilvl="0">
      <w:start w:val="3"/>
      <w:numFmt w:val="decimal"/>
      <w:lvlText w:val="%1"/>
      <w:lvlJc w:val="left"/>
      <w:pPr>
        <w:ind w:left="360" w:hanging="360"/>
      </w:pPr>
      <w:rPr>
        <w:rFonts w:hint="default"/>
        <w:color w:val="000000"/>
      </w:rPr>
    </w:lvl>
    <w:lvl w:ilvl="1">
      <w:start w:val="1"/>
      <w:numFmt w:val="decimal"/>
      <w:lvlText w:val="%1.%2"/>
      <w:lvlJc w:val="left"/>
      <w:pPr>
        <w:ind w:left="1140" w:hanging="360"/>
      </w:pPr>
      <w:rPr>
        <w:rFonts w:hint="default"/>
        <w:color w:val="000000"/>
      </w:rPr>
    </w:lvl>
    <w:lvl w:ilvl="2">
      <w:start w:val="1"/>
      <w:numFmt w:val="decimal"/>
      <w:lvlText w:val="%1.%2.%3"/>
      <w:lvlJc w:val="left"/>
      <w:pPr>
        <w:ind w:left="2280" w:hanging="720"/>
      </w:pPr>
      <w:rPr>
        <w:rFonts w:hint="default"/>
        <w:color w:val="000000"/>
      </w:rPr>
    </w:lvl>
    <w:lvl w:ilvl="3">
      <w:start w:val="1"/>
      <w:numFmt w:val="decimal"/>
      <w:lvlText w:val="%1.%2.%3.%4"/>
      <w:lvlJc w:val="left"/>
      <w:pPr>
        <w:ind w:left="3060" w:hanging="720"/>
      </w:pPr>
      <w:rPr>
        <w:rFonts w:hint="default"/>
        <w:color w:val="000000"/>
      </w:rPr>
    </w:lvl>
    <w:lvl w:ilvl="4">
      <w:start w:val="1"/>
      <w:numFmt w:val="decimal"/>
      <w:lvlText w:val="%1.%2.%3.%4.%5"/>
      <w:lvlJc w:val="left"/>
      <w:pPr>
        <w:ind w:left="4200" w:hanging="1080"/>
      </w:pPr>
      <w:rPr>
        <w:rFonts w:hint="default"/>
        <w:color w:val="000000"/>
      </w:rPr>
    </w:lvl>
    <w:lvl w:ilvl="5">
      <w:start w:val="1"/>
      <w:numFmt w:val="decimal"/>
      <w:lvlText w:val="%1.%2.%3.%4.%5.%6"/>
      <w:lvlJc w:val="left"/>
      <w:pPr>
        <w:ind w:left="4980" w:hanging="1080"/>
      </w:pPr>
      <w:rPr>
        <w:rFonts w:hint="default"/>
        <w:color w:val="000000"/>
      </w:rPr>
    </w:lvl>
    <w:lvl w:ilvl="6">
      <w:start w:val="1"/>
      <w:numFmt w:val="decimal"/>
      <w:lvlText w:val="%1.%2.%3.%4.%5.%6.%7"/>
      <w:lvlJc w:val="left"/>
      <w:pPr>
        <w:ind w:left="6120" w:hanging="1440"/>
      </w:pPr>
      <w:rPr>
        <w:rFonts w:hint="default"/>
        <w:color w:val="000000"/>
      </w:rPr>
    </w:lvl>
    <w:lvl w:ilvl="7">
      <w:start w:val="1"/>
      <w:numFmt w:val="decimal"/>
      <w:lvlText w:val="%1.%2.%3.%4.%5.%6.%7.%8"/>
      <w:lvlJc w:val="left"/>
      <w:pPr>
        <w:ind w:left="6900" w:hanging="1440"/>
      </w:pPr>
      <w:rPr>
        <w:rFonts w:hint="default"/>
        <w:color w:val="000000"/>
      </w:rPr>
    </w:lvl>
    <w:lvl w:ilvl="8">
      <w:start w:val="1"/>
      <w:numFmt w:val="decimal"/>
      <w:lvlText w:val="%1.%2.%3.%4.%5.%6.%7.%8.%9"/>
      <w:lvlJc w:val="left"/>
      <w:pPr>
        <w:ind w:left="8040" w:hanging="1800"/>
      </w:pPr>
      <w:rPr>
        <w:rFonts w:hint="default"/>
        <w:color w:val="000000"/>
      </w:rPr>
    </w:lvl>
  </w:abstractNum>
  <w:abstractNum w:abstractNumId="9" w15:restartNumberingAfterBreak="0">
    <w:nsid w:val="6E1D1DC6"/>
    <w:multiLevelType w:val="multilevel"/>
    <w:tmpl w:val="F0C0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893755">
    <w:abstractNumId w:val="3"/>
  </w:num>
  <w:num w:numId="2" w16cid:durableId="1486896673">
    <w:abstractNumId w:val="6"/>
  </w:num>
  <w:num w:numId="3" w16cid:durableId="1396856868">
    <w:abstractNumId w:val="4"/>
  </w:num>
  <w:num w:numId="4" w16cid:durableId="1266841661">
    <w:abstractNumId w:val="5"/>
  </w:num>
  <w:num w:numId="5" w16cid:durableId="768429024">
    <w:abstractNumId w:val="0"/>
  </w:num>
  <w:num w:numId="6" w16cid:durableId="393747934">
    <w:abstractNumId w:val="9"/>
  </w:num>
  <w:num w:numId="7" w16cid:durableId="1032849893">
    <w:abstractNumId w:val="1"/>
  </w:num>
  <w:num w:numId="8" w16cid:durableId="321861942">
    <w:abstractNumId w:val="7"/>
  </w:num>
  <w:num w:numId="9" w16cid:durableId="1268152840">
    <w:abstractNumId w:val="2"/>
  </w:num>
  <w:num w:numId="10" w16cid:durableId="195700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99"/>
    <w:rsid w:val="000160D4"/>
    <w:rsid w:val="0009386C"/>
    <w:rsid w:val="000C71B3"/>
    <w:rsid w:val="000D644A"/>
    <w:rsid w:val="001331B6"/>
    <w:rsid w:val="001401EF"/>
    <w:rsid w:val="00152704"/>
    <w:rsid w:val="00172B8D"/>
    <w:rsid w:val="001C490E"/>
    <w:rsid w:val="002360FD"/>
    <w:rsid w:val="00243159"/>
    <w:rsid w:val="0026793C"/>
    <w:rsid w:val="00282FEF"/>
    <w:rsid w:val="003205E6"/>
    <w:rsid w:val="00352222"/>
    <w:rsid w:val="0035247F"/>
    <w:rsid w:val="00371530"/>
    <w:rsid w:val="00372FC2"/>
    <w:rsid w:val="003D6488"/>
    <w:rsid w:val="003F0399"/>
    <w:rsid w:val="00427802"/>
    <w:rsid w:val="0043371F"/>
    <w:rsid w:val="0046772C"/>
    <w:rsid w:val="004A328B"/>
    <w:rsid w:val="004E24CE"/>
    <w:rsid w:val="00500684"/>
    <w:rsid w:val="00532A19"/>
    <w:rsid w:val="0054667B"/>
    <w:rsid w:val="00547D2D"/>
    <w:rsid w:val="00565CDD"/>
    <w:rsid w:val="005A0C6C"/>
    <w:rsid w:val="005A5917"/>
    <w:rsid w:val="005B561C"/>
    <w:rsid w:val="005F2ED2"/>
    <w:rsid w:val="005F464E"/>
    <w:rsid w:val="006340BE"/>
    <w:rsid w:val="00636F68"/>
    <w:rsid w:val="006A4B22"/>
    <w:rsid w:val="007239F9"/>
    <w:rsid w:val="00790F0F"/>
    <w:rsid w:val="00792248"/>
    <w:rsid w:val="007E7E95"/>
    <w:rsid w:val="008E3CCE"/>
    <w:rsid w:val="009223EA"/>
    <w:rsid w:val="0093234A"/>
    <w:rsid w:val="0096499A"/>
    <w:rsid w:val="009A45E8"/>
    <w:rsid w:val="009B5011"/>
    <w:rsid w:val="009B7E96"/>
    <w:rsid w:val="009C4B82"/>
    <w:rsid w:val="00A272F7"/>
    <w:rsid w:val="00A444BE"/>
    <w:rsid w:val="00A446F9"/>
    <w:rsid w:val="00AA44E0"/>
    <w:rsid w:val="00AE373F"/>
    <w:rsid w:val="00AF41E9"/>
    <w:rsid w:val="00B02DB6"/>
    <w:rsid w:val="00B27737"/>
    <w:rsid w:val="00B62C72"/>
    <w:rsid w:val="00BB7BC7"/>
    <w:rsid w:val="00C377BB"/>
    <w:rsid w:val="00C54863"/>
    <w:rsid w:val="00C77957"/>
    <w:rsid w:val="00C80AD0"/>
    <w:rsid w:val="00C83305"/>
    <w:rsid w:val="00C9182D"/>
    <w:rsid w:val="00C91AA9"/>
    <w:rsid w:val="00C96DBB"/>
    <w:rsid w:val="00CA7A27"/>
    <w:rsid w:val="00CB663B"/>
    <w:rsid w:val="00CC22B1"/>
    <w:rsid w:val="00CC53E3"/>
    <w:rsid w:val="00CF37ED"/>
    <w:rsid w:val="00D019A2"/>
    <w:rsid w:val="00D01DC7"/>
    <w:rsid w:val="00D8796B"/>
    <w:rsid w:val="00E05C6D"/>
    <w:rsid w:val="00E3146E"/>
    <w:rsid w:val="00E70453"/>
    <w:rsid w:val="00E71E55"/>
    <w:rsid w:val="00EA490A"/>
    <w:rsid w:val="00EB1992"/>
    <w:rsid w:val="00EF7096"/>
    <w:rsid w:val="00F51D13"/>
    <w:rsid w:val="00F555E3"/>
    <w:rsid w:val="00FE65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3F75"/>
  <w15:chartTrackingRefBased/>
  <w15:docId w15:val="{D9FD8EEC-D664-46EE-986F-50FAC17B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863"/>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A490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A490A"/>
  </w:style>
  <w:style w:type="paragraph" w:styleId="AltBilgi">
    <w:name w:val="footer"/>
    <w:basedOn w:val="Normal"/>
    <w:link w:val="AltBilgiChar"/>
    <w:uiPriority w:val="99"/>
    <w:unhideWhenUsed/>
    <w:rsid w:val="00EA490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A490A"/>
  </w:style>
  <w:style w:type="paragraph" w:customStyle="1" w:styleId="Default">
    <w:name w:val="Default"/>
    <w:rsid w:val="007E7E95"/>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93234A"/>
    <w:pPr>
      <w:ind w:left="720"/>
      <w:contextualSpacing/>
    </w:pPr>
  </w:style>
  <w:style w:type="character" w:styleId="Kpr">
    <w:name w:val="Hyperlink"/>
    <w:basedOn w:val="VarsaylanParagrafYazTipi"/>
    <w:uiPriority w:val="99"/>
    <w:unhideWhenUsed/>
    <w:rsid w:val="00532A19"/>
    <w:rPr>
      <w:color w:val="0563C1" w:themeColor="hyperlink"/>
      <w:u w:val="single"/>
    </w:rPr>
  </w:style>
  <w:style w:type="character" w:styleId="zmlenmeyenBahsetme">
    <w:name w:val="Unresolved Mention"/>
    <w:basedOn w:val="VarsaylanParagrafYazTipi"/>
    <w:uiPriority w:val="99"/>
    <w:semiHidden/>
    <w:unhideWhenUsed/>
    <w:rsid w:val="00532A19"/>
    <w:rPr>
      <w:color w:val="605E5C"/>
      <w:shd w:val="clear" w:color="auto" w:fill="E1DFDD"/>
    </w:rPr>
  </w:style>
  <w:style w:type="table" w:styleId="TabloKlavuzu">
    <w:name w:val="Table Grid"/>
    <w:basedOn w:val="NormalTablo"/>
    <w:uiPriority w:val="59"/>
    <w:rsid w:val="00427802"/>
    <w:pPr>
      <w:spacing w:after="0" w:line="240" w:lineRule="auto"/>
    </w:pPr>
    <w:rPr>
      <w:rFonts w:ascii="Times New Roman" w:eastAsia="SimSun" w:hAnsi="Times New Roman" w:cs="Times New Roman"/>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qFormat/>
    <w:rsid w:val="00427802"/>
    <w:pPr>
      <w:numPr>
        <w:numId w:val="4"/>
      </w:numPr>
      <w:adjustRightInd w:val="0"/>
      <w:snapToGrid w:val="0"/>
      <w:spacing w:after="120" w:line="260" w:lineRule="atLeast"/>
      <w:ind w:left="357" w:hanging="357"/>
      <w:jc w:val="both"/>
    </w:pPr>
    <w:rPr>
      <w:rFonts w:ascii="Times New Roman" w:eastAsia="Times New Roman" w:hAnsi="Times New Roman" w:cs="Times New Roman"/>
      <w:snapToGrid w:val="0"/>
      <w:color w:val="000000"/>
      <w:lang w:val="en-US" w:eastAsia="de-DE" w:bidi="en-US"/>
    </w:rPr>
  </w:style>
  <w:style w:type="paragraph" w:customStyle="1" w:styleId="PaperType">
    <w:name w:val="Paper Type"/>
    <w:basedOn w:val="Normal"/>
    <w:link w:val="PaperType0"/>
    <w:qFormat/>
    <w:rsid w:val="00427802"/>
    <w:pPr>
      <w:adjustRightInd w:val="0"/>
      <w:snapToGrid w:val="0"/>
      <w:spacing w:before="240" w:after="0" w:line="240" w:lineRule="auto"/>
    </w:pPr>
    <w:rPr>
      <w:rFonts w:ascii="Times New Roman" w:eastAsia="Times New Roman" w:hAnsi="Times New Roman" w:cs="Times New Roman"/>
      <w:i/>
      <w:snapToGrid w:val="0"/>
      <w:color w:val="000000"/>
      <w:sz w:val="24"/>
      <w:lang w:val="en-US" w:eastAsia="de-DE" w:bidi="en-US"/>
    </w:rPr>
  </w:style>
  <w:style w:type="paragraph" w:customStyle="1" w:styleId="1">
    <w:name w:val="标题1"/>
    <w:link w:val="Title"/>
    <w:qFormat/>
    <w:rsid w:val="00427802"/>
    <w:pPr>
      <w:tabs>
        <w:tab w:val="left" w:pos="2687"/>
      </w:tabs>
      <w:spacing w:after="0" w:line="240" w:lineRule="atLeast"/>
      <w:jc w:val="center"/>
    </w:pPr>
    <w:rPr>
      <w:rFonts w:ascii="Times New Roman" w:eastAsia="Times New Roman" w:hAnsi="Times New Roman" w:cs="Times New Roman"/>
      <w:b/>
      <w:snapToGrid w:val="0"/>
      <w:color w:val="000000"/>
      <w:sz w:val="36"/>
      <w:szCs w:val="24"/>
      <w:lang w:val="en-US" w:eastAsia="de-DE" w:bidi="en-US"/>
    </w:rPr>
  </w:style>
  <w:style w:type="character" w:customStyle="1" w:styleId="PaperType0">
    <w:name w:val="Paper Type 字符"/>
    <w:basedOn w:val="VarsaylanParagrafYazTipi"/>
    <w:link w:val="PaperType"/>
    <w:rsid w:val="00427802"/>
    <w:rPr>
      <w:rFonts w:ascii="Times New Roman" w:eastAsia="Times New Roman" w:hAnsi="Times New Roman" w:cs="Times New Roman"/>
      <w:i/>
      <w:snapToGrid w:val="0"/>
      <w:color w:val="000000"/>
      <w:sz w:val="24"/>
      <w:lang w:val="en-US" w:eastAsia="de-DE" w:bidi="en-US"/>
    </w:rPr>
  </w:style>
  <w:style w:type="paragraph" w:customStyle="1" w:styleId="AuthorNames">
    <w:name w:val="AuthorNames"/>
    <w:link w:val="AuthorNames0"/>
    <w:qFormat/>
    <w:rsid w:val="00427802"/>
    <w:pPr>
      <w:spacing w:after="0" w:line="240" w:lineRule="auto"/>
      <w:jc w:val="center"/>
    </w:pPr>
    <w:rPr>
      <w:rFonts w:ascii="Times New Roman" w:eastAsia="Times New Roman" w:hAnsi="Times New Roman" w:cs="Times New Roman"/>
      <w:b/>
      <w:color w:val="000000"/>
      <w:lang w:val="en-US" w:eastAsia="de-DE" w:bidi="en-US"/>
    </w:rPr>
  </w:style>
  <w:style w:type="character" w:customStyle="1" w:styleId="Title">
    <w:name w:val="Title 字符"/>
    <w:basedOn w:val="VarsaylanParagrafYazTipi"/>
    <w:link w:val="1"/>
    <w:rsid w:val="00427802"/>
    <w:rPr>
      <w:rFonts w:ascii="Times New Roman" w:eastAsia="Times New Roman" w:hAnsi="Times New Roman" w:cs="Times New Roman"/>
      <w:b/>
      <w:snapToGrid w:val="0"/>
      <w:color w:val="000000"/>
      <w:sz w:val="36"/>
      <w:szCs w:val="24"/>
      <w:lang w:val="en-US" w:eastAsia="de-DE" w:bidi="en-US"/>
    </w:rPr>
  </w:style>
  <w:style w:type="paragraph" w:customStyle="1" w:styleId="Affiliations">
    <w:name w:val="Affiliations"/>
    <w:link w:val="Affiliations0"/>
    <w:qFormat/>
    <w:rsid w:val="00427802"/>
    <w:pPr>
      <w:snapToGrid w:val="0"/>
      <w:spacing w:before="120" w:after="120" w:line="240" w:lineRule="auto"/>
      <w:jc w:val="center"/>
    </w:pPr>
    <w:rPr>
      <w:rFonts w:ascii="Times New Roman" w:eastAsia="Times New Roman" w:hAnsi="Times New Roman" w:cs="Times New Roman"/>
      <w:color w:val="000000"/>
      <w:szCs w:val="18"/>
      <w:lang w:val="en-US" w:eastAsia="de-DE" w:bidi="en-US"/>
    </w:rPr>
  </w:style>
  <w:style w:type="character" w:customStyle="1" w:styleId="AuthorNames0">
    <w:name w:val="AuthorNames 字符"/>
    <w:basedOn w:val="VarsaylanParagrafYazTipi"/>
    <w:link w:val="AuthorNames"/>
    <w:rsid w:val="00427802"/>
    <w:rPr>
      <w:rFonts w:ascii="Times New Roman" w:eastAsia="Times New Roman" w:hAnsi="Times New Roman" w:cs="Times New Roman"/>
      <w:b/>
      <w:color w:val="000000"/>
      <w:lang w:val="en-US" w:eastAsia="de-DE" w:bidi="en-US"/>
    </w:rPr>
  </w:style>
  <w:style w:type="paragraph" w:customStyle="1" w:styleId="Correspondence">
    <w:name w:val="Correspondence"/>
    <w:basedOn w:val="Normal"/>
    <w:link w:val="Correspondence0"/>
    <w:qFormat/>
    <w:rsid w:val="00427802"/>
    <w:pPr>
      <w:adjustRightInd w:val="0"/>
      <w:snapToGrid w:val="0"/>
      <w:spacing w:before="120" w:after="120" w:line="240" w:lineRule="auto"/>
      <w:jc w:val="center"/>
    </w:pPr>
    <w:rPr>
      <w:rFonts w:ascii="Times New Roman" w:eastAsia="Times New Roman" w:hAnsi="Times New Roman" w:cs="Times New Roman"/>
      <w:color w:val="000000"/>
      <w:lang w:val="en-US" w:eastAsia="de-DE" w:bidi="en-US"/>
    </w:rPr>
  </w:style>
  <w:style w:type="character" w:customStyle="1" w:styleId="Affiliations0">
    <w:name w:val="Affiliations 字符"/>
    <w:basedOn w:val="VarsaylanParagrafYazTipi"/>
    <w:link w:val="Affiliations"/>
    <w:rsid w:val="00427802"/>
    <w:rPr>
      <w:rFonts w:ascii="Times New Roman" w:eastAsia="Times New Roman" w:hAnsi="Times New Roman" w:cs="Times New Roman"/>
      <w:color w:val="000000"/>
      <w:szCs w:val="18"/>
      <w:lang w:val="en-US" w:eastAsia="de-DE" w:bidi="en-US"/>
    </w:rPr>
  </w:style>
  <w:style w:type="paragraph" w:customStyle="1" w:styleId="Abstract">
    <w:name w:val="Abstract"/>
    <w:link w:val="Abstract0"/>
    <w:qFormat/>
    <w:rsid w:val="00427802"/>
    <w:pPr>
      <w:spacing w:before="220" w:after="0" w:line="300" w:lineRule="auto"/>
      <w:jc w:val="both"/>
    </w:pPr>
    <w:rPr>
      <w:rFonts w:ascii="Times New Roman" w:eastAsia="Times New Roman" w:hAnsi="Times New Roman" w:cs="Times New Roman"/>
      <w:sz w:val="24"/>
      <w:lang w:val="en-US" w:eastAsia="de-DE" w:bidi="en-US"/>
    </w:rPr>
  </w:style>
  <w:style w:type="character" w:customStyle="1" w:styleId="Correspondence0">
    <w:name w:val="Correspondence 字符"/>
    <w:basedOn w:val="VarsaylanParagrafYazTipi"/>
    <w:link w:val="Correspondence"/>
    <w:rsid w:val="00427802"/>
    <w:rPr>
      <w:rFonts w:ascii="Times New Roman" w:eastAsia="Times New Roman" w:hAnsi="Times New Roman" w:cs="Times New Roman"/>
      <w:color w:val="000000"/>
      <w:lang w:val="en-US" w:eastAsia="de-DE" w:bidi="en-US"/>
    </w:rPr>
  </w:style>
  <w:style w:type="paragraph" w:customStyle="1" w:styleId="SeparationLine">
    <w:name w:val="Separation Line"/>
    <w:link w:val="SeparationLine0"/>
    <w:qFormat/>
    <w:rsid w:val="00427802"/>
    <w:pPr>
      <w:pBdr>
        <w:bottom w:val="single" w:sz="6" w:space="1" w:color="auto"/>
      </w:pBdr>
      <w:adjustRightInd w:val="0"/>
      <w:snapToGrid w:val="0"/>
      <w:spacing w:after="0" w:line="260" w:lineRule="atLeast"/>
      <w:jc w:val="both"/>
    </w:pPr>
    <w:rPr>
      <w:rFonts w:ascii="Times New Roman" w:eastAsia="Times New Roman" w:hAnsi="Times New Roman" w:cs="Times New Roman"/>
      <w:color w:val="000000"/>
      <w:sz w:val="24"/>
      <w:szCs w:val="24"/>
      <w:lang w:val="en-US" w:eastAsia="de-DE" w:bidi="en-US"/>
    </w:rPr>
  </w:style>
  <w:style w:type="character" w:customStyle="1" w:styleId="Abstract0">
    <w:name w:val="Abstract 字符"/>
    <w:basedOn w:val="VarsaylanParagrafYazTipi"/>
    <w:link w:val="Abstract"/>
    <w:rsid w:val="00427802"/>
    <w:rPr>
      <w:rFonts w:ascii="Times New Roman" w:eastAsia="Times New Roman" w:hAnsi="Times New Roman" w:cs="Times New Roman"/>
      <w:sz w:val="24"/>
      <w:lang w:val="en-US" w:eastAsia="de-DE" w:bidi="en-US"/>
    </w:rPr>
  </w:style>
  <w:style w:type="paragraph" w:customStyle="1" w:styleId="Heading1">
    <w:name w:val="Heading1"/>
    <w:link w:val="Heading10"/>
    <w:qFormat/>
    <w:rsid w:val="00427802"/>
    <w:pPr>
      <w:adjustRightInd w:val="0"/>
      <w:snapToGrid w:val="0"/>
      <w:spacing w:before="360" w:after="240" w:line="240" w:lineRule="auto"/>
      <w:outlineLvl w:val="0"/>
    </w:pPr>
    <w:rPr>
      <w:rFonts w:ascii="Times New Roman" w:eastAsia="Times New Roman" w:hAnsi="Times New Roman" w:cs="Times New Roman"/>
      <w:b/>
      <w:snapToGrid w:val="0"/>
      <w:color w:val="000000"/>
      <w:sz w:val="24"/>
      <w:lang w:val="en-US" w:eastAsia="de-DE" w:bidi="en-US"/>
    </w:rPr>
  </w:style>
  <w:style w:type="character" w:customStyle="1" w:styleId="SeparationLine0">
    <w:name w:val="Separation Line 字符"/>
    <w:basedOn w:val="VarsaylanParagrafYazTipi"/>
    <w:link w:val="SeparationLine"/>
    <w:rsid w:val="00427802"/>
    <w:rPr>
      <w:rFonts w:ascii="Times New Roman" w:eastAsia="Times New Roman" w:hAnsi="Times New Roman" w:cs="Times New Roman"/>
      <w:color w:val="000000"/>
      <w:sz w:val="24"/>
      <w:szCs w:val="24"/>
      <w:lang w:val="en-US" w:eastAsia="de-DE" w:bidi="en-US"/>
    </w:rPr>
  </w:style>
  <w:style w:type="paragraph" w:customStyle="1" w:styleId="Text">
    <w:name w:val="Text"/>
    <w:link w:val="Text0"/>
    <w:qFormat/>
    <w:rsid w:val="00427802"/>
    <w:pPr>
      <w:snapToGrid w:val="0"/>
      <w:spacing w:after="0" w:line="300" w:lineRule="auto"/>
      <w:ind w:firstLine="425"/>
      <w:jc w:val="both"/>
    </w:pPr>
    <w:rPr>
      <w:rFonts w:ascii="Times New Roman" w:eastAsia="Times New Roman" w:hAnsi="Times New Roman" w:cs="Times New Roman"/>
      <w:snapToGrid w:val="0"/>
      <w:color w:val="000000"/>
      <w:sz w:val="24"/>
      <w:lang w:val="en-US" w:eastAsia="de-DE" w:bidi="en-US"/>
    </w:rPr>
  </w:style>
  <w:style w:type="character" w:customStyle="1" w:styleId="Heading10">
    <w:name w:val="Heading1 字符"/>
    <w:basedOn w:val="VarsaylanParagrafYazTipi"/>
    <w:link w:val="Heading1"/>
    <w:rsid w:val="00427802"/>
    <w:rPr>
      <w:rFonts w:ascii="Times New Roman" w:eastAsia="Times New Roman" w:hAnsi="Times New Roman" w:cs="Times New Roman"/>
      <w:b/>
      <w:snapToGrid w:val="0"/>
      <w:color w:val="000000"/>
      <w:sz w:val="24"/>
      <w:lang w:val="en-US" w:eastAsia="de-DE" w:bidi="en-US"/>
    </w:rPr>
  </w:style>
  <w:style w:type="paragraph" w:customStyle="1" w:styleId="Heading2">
    <w:name w:val="Heading2"/>
    <w:link w:val="Heading20"/>
    <w:qFormat/>
    <w:rsid w:val="00427802"/>
    <w:pPr>
      <w:spacing w:before="240" w:after="240" w:line="240" w:lineRule="auto"/>
    </w:pPr>
    <w:rPr>
      <w:rFonts w:ascii="Times New Roman" w:eastAsia="Times New Roman" w:hAnsi="Times New Roman" w:cs="Times New Roman"/>
      <w:i/>
      <w:noProof/>
      <w:snapToGrid w:val="0"/>
      <w:color w:val="000000"/>
      <w:sz w:val="24"/>
      <w:lang w:val="en-US" w:eastAsia="de-DE" w:bidi="en-US"/>
    </w:rPr>
  </w:style>
  <w:style w:type="character" w:customStyle="1" w:styleId="Text0">
    <w:name w:val="Text 字符"/>
    <w:basedOn w:val="VarsaylanParagrafYazTipi"/>
    <w:link w:val="Text"/>
    <w:rsid w:val="00427802"/>
    <w:rPr>
      <w:rFonts w:ascii="Times New Roman" w:eastAsia="Times New Roman" w:hAnsi="Times New Roman" w:cs="Times New Roman"/>
      <w:snapToGrid w:val="0"/>
      <w:color w:val="000000"/>
      <w:sz w:val="24"/>
      <w:lang w:val="en-US" w:eastAsia="de-DE" w:bidi="en-US"/>
    </w:rPr>
  </w:style>
  <w:style w:type="paragraph" w:customStyle="1" w:styleId="Heading3">
    <w:name w:val="Heading3"/>
    <w:link w:val="Heading30"/>
    <w:qFormat/>
    <w:rsid w:val="00427802"/>
    <w:pPr>
      <w:spacing w:before="120" w:after="120" w:line="240" w:lineRule="auto"/>
    </w:pPr>
    <w:rPr>
      <w:rFonts w:ascii="Times New Roman" w:eastAsia="Times New Roman" w:hAnsi="Times New Roman" w:cs="Times New Roman"/>
      <w:snapToGrid w:val="0"/>
      <w:color w:val="000000"/>
      <w:sz w:val="24"/>
      <w:lang w:val="en-US" w:eastAsia="de-DE" w:bidi="en-US"/>
    </w:rPr>
  </w:style>
  <w:style w:type="character" w:customStyle="1" w:styleId="Heading20">
    <w:name w:val="Heading2 字符"/>
    <w:basedOn w:val="VarsaylanParagrafYazTipi"/>
    <w:link w:val="Heading2"/>
    <w:rsid w:val="00427802"/>
    <w:rPr>
      <w:rFonts w:ascii="Times New Roman" w:eastAsia="Times New Roman" w:hAnsi="Times New Roman" w:cs="Times New Roman"/>
      <w:i/>
      <w:noProof/>
      <w:snapToGrid w:val="0"/>
      <w:color w:val="000000"/>
      <w:sz w:val="24"/>
      <w:lang w:val="en-US" w:eastAsia="de-DE" w:bidi="en-US"/>
    </w:rPr>
  </w:style>
  <w:style w:type="character" w:customStyle="1" w:styleId="Heading30">
    <w:name w:val="Heading3 字符"/>
    <w:basedOn w:val="VarsaylanParagrafYazTipi"/>
    <w:link w:val="Heading3"/>
    <w:rsid w:val="00427802"/>
    <w:rPr>
      <w:rFonts w:ascii="Times New Roman" w:eastAsia="Times New Roman" w:hAnsi="Times New Roman" w:cs="Times New Roman"/>
      <w:snapToGrid w:val="0"/>
      <w:color w:val="000000"/>
      <w:sz w:val="24"/>
      <w:lang w:val="en-US" w:eastAsia="de-DE" w:bidi="en-US"/>
    </w:rPr>
  </w:style>
  <w:style w:type="table" w:styleId="KlavuzTablo1Ak">
    <w:name w:val="Grid Table 1 Light"/>
    <w:basedOn w:val="NormalTablo"/>
    <w:uiPriority w:val="46"/>
    <w:rsid w:val="00427802"/>
    <w:pPr>
      <w:spacing w:after="0" w:line="240" w:lineRule="auto"/>
    </w:pPr>
    <w:rPr>
      <w:rFonts w:ascii="Times New Roman" w:eastAsia="SimSun" w:hAnsi="Times New Roman" w:cs="Times New Roman"/>
      <w:sz w:val="24"/>
      <w:szCs w:val="24"/>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470474">
      <w:bodyDiv w:val="1"/>
      <w:marLeft w:val="0"/>
      <w:marRight w:val="0"/>
      <w:marTop w:val="0"/>
      <w:marBottom w:val="0"/>
      <w:divBdr>
        <w:top w:val="none" w:sz="0" w:space="0" w:color="auto"/>
        <w:left w:val="none" w:sz="0" w:space="0" w:color="auto"/>
        <w:bottom w:val="none" w:sz="0" w:space="0" w:color="auto"/>
        <w:right w:val="none" w:sz="0" w:space="0" w:color="auto"/>
      </w:divBdr>
    </w:div>
    <w:div w:id="1300384346">
      <w:bodyDiv w:val="1"/>
      <w:marLeft w:val="0"/>
      <w:marRight w:val="0"/>
      <w:marTop w:val="0"/>
      <w:marBottom w:val="0"/>
      <w:divBdr>
        <w:top w:val="none" w:sz="0" w:space="0" w:color="auto"/>
        <w:left w:val="none" w:sz="0" w:space="0" w:color="auto"/>
        <w:bottom w:val="none" w:sz="0" w:space="0" w:color="auto"/>
        <w:right w:val="none" w:sz="0" w:space="0" w:color="auto"/>
      </w:divBdr>
    </w:div>
    <w:div w:id="1433746293">
      <w:bodyDiv w:val="1"/>
      <w:marLeft w:val="0"/>
      <w:marRight w:val="0"/>
      <w:marTop w:val="0"/>
      <w:marBottom w:val="0"/>
      <w:divBdr>
        <w:top w:val="none" w:sz="0" w:space="0" w:color="auto"/>
        <w:left w:val="none" w:sz="0" w:space="0" w:color="auto"/>
        <w:bottom w:val="none" w:sz="0" w:space="0" w:color="auto"/>
        <w:right w:val="none" w:sz="0" w:space="0" w:color="auto"/>
      </w:divBdr>
    </w:div>
    <w:div w:id="1639721632">
      <w:bodyDiv w:val="1"/>
      <w:marLeft w:val="0"/>
      <w:marRight w:val="0"/>
      <w:marTop w:val="0"/>
      <w:marBottom w:val="0"/>
      <w:divBdr>
        <w:top w:val="none" w:sz="0" w:space="0" w:color="auto"/>
        <w:left w:val="none" w:sz="0" w:space="0" w:color="auto"/>
        <w:bottom w:val="none" w:sz="0" w:space="0" w:color="auto"/>
        <w:right w:val="none" w:sz="0" w:space="0" w:color="auto"/>
      </w:divBdr>
    </w:div>
    <w:div w:id="190310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08A86-FE53-4CDD-B3ED-4E94A6DA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23</Pages>
  <Words>6453</Words>
  <Characters>36784</Characters>
  <Application>Microsoft Office Word</Application>
  <DocSecurity>0</DocSecurity>
  <Lines>306</Lines>
  <Paragraphs>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Umut Eren  Toraman</cp:lastModifiedBy>
  <cp:revision>43</cp:revision>
  <dcterms:created xsi:type="dcterms:W3CDTF">2022-04-13T04:42:00Z</dcterms:created>
  <dcterms:modified xsi:type="dcterms:W3CDTF">2025-06-17T02:02:00Z</dcterms:modified>
</cp:coreProperties>
</file>