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F72"/>
          <w:sz w:val="52"/>
          <w:szCs w:val="52"/>
        </w:rPr>
        <w:t xml:space="preserve">ERS-W — Evasive Reverse Shell (Windows)</w:t>
      </w:r>
    </w:p>
    <w:p>
      <w:pPr>
        <w:spacing w:after="400"/>
        <w:jc w:val="center"/>
      </w:pPr>
      <w:r>
        <w:rPr>
          <w:rFonts w:ascii="Calibri" w:cs="Calibri" w:eastAsia="Calibri" w:hAnsi="Calibri"/>
          <w:i/>
          <w:iCs/>
          <w:color w:val="7F8C8D"/>
          <w:sz w:val="28"/>
          <w:szCs w:val="28"/>
        </w:rPr>
        <w:t xml:space="preserve">WSS/TLS Reverse Shell Implant with Sandbox Detection, Registry Persistence &amp; Sleep Encryption</w:t>
      </w:r>
    </w:p>
    <w:p>
      <w:pPr>
        <w:spacing w:after="200"/>
        <w:jc w:val="center"/>
      </w:pPr>
      <w:r>
        <w:rPr>
          <w:rFonts w:ascii="Calibri" w:cs="Calibri" w:eastAsia="Calibri" w:hAnsi="Calibri"/>
          <w:color w:val="2E86C1"/>
          <w:sz w:val="24"/>
          <w:szCs w:val="24"/>
        </w:rPr>
        <w:t xml:space="preserve">Platform: Windows (x86_64)  |  Stealth Rating: 24/24</w:t>
      </w:r>
    </w:p>
    <w:p>
      <w:pPr>
        <w:spacing w:after="200"/>
        <w:jc w:val="center"/>
      </w:pPr>
      <w:r>
        <w:rPr>
          <w:rFonts w:ascii="Calibri" w:cs="Calibri" w:eastAsia="Calibri" w:hAnsi="Calibri"/>
          <w:i/>
          <w:iCs/>
          <w:color w:val="7F8C8D"/>
          <w:sz w:val="22"/>
          <w:szCs w:val="22"/>
        </w:rPr>
        <w:t xml:space="preserve">Comprehensive Technical Documentation</w:t>
      </w:r>
    </w:p>
    <w:p>
      <w:pPr>
        <w:spacing w:after="400"/>
        <w:jc w:val="center"/>
      </w:pPr>
      <w:r>
        <w:rPr>
          <w:rFonts w:ascii="Calibri" w:cs="Calibri" w:eastAsia="Calibri" w:hAnsi="Calibri"/>
          <w:color w:val="7F8C8D"/>
          <w:sz w:val="20"/>
          <w:szCs w:val="20"/>
        </w:rPr>
        <w:t xml:space="preserve">Language: Rust  |  Date: July 2026</w:t>
      </w:r>
    </w:p>
    <w:p>
      <w:pPr>
        <w:pBdr>
          <w:top w:val="single" w:color="C0392B" w:sz="3"/>
          <w:bottom w:val="single" w:color="C0392B" w:sz="3"/>
        </w:pBdr>
        <w:spacing w:after="100" w:before="200"/>
        <w:jc w:val="center"/>
      </w:pPr>
      <w:r>
        <w:rPr>
          <w:rFonts w:ascii="Calibri" w:cs="Calibri" w:eastAsia="Calibri" w:hAnsi="Calibri"/>
          <w:b/>
          <w:bCs/>
          <w:color w:val="C0392B"/>
          <w:sz w:val="24"/>
          <w:szCs w:val="24"/>
        </w:rPr>
        <w:t xml:space="preserve">DISCLAIMER</w:t>
      </w:r>
    </w:p>
    <w:p>
      <w:pPr>
        <w:spacing w:after="120"/>
        <w:jc w:val="both"/>
      </w:pPr>
      <w:r>
        <w:rPr>
          <w:rFonts w:ascii="Calibri" w:cs="Calibri" w:eastAsia="Calibri" w:hAnsi="Calibri"/>
          <w:sz w:val="21"/>
          <w:szCs w:val="21"/>
        </w:rPr>
        <w:t xml:space="preserve">This tool is developed exclusively for authorized security research, penetration testing engagements, CTF competitions, and educational purposes within controlled laboratory environments. Unauthorized deployment against systems without explicit written permission is illegal under the Computer Fraud and Abuse Act (CFAA), UK Computer Misuse Act, and equivalent legislation in most jurisdictions. The author assumes no liability for misuse.</w:t>
      </w:r>
    </w:p>
    <w:p>
      <w:r>
        <w:br w:type="page"/>
      </w:r>
    </w:p>
    <w:p>
      <w:pPr>
        <w:spacing w:after="20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6"/>
        </w:pBdr>
        <w:spacing w:after="200" w:before="400"/>
      </w:pPr>
      <w:r>
        <w:rPr>
          <w:rFonts w:ascii="Calibri" w:cs="Calibri" w:eastAsia="Calibri" w:hAnsi="Calibri"/>
          <w:b/>
          <w:bCs/>
          <w:color w:val="1B4F72"/>
          <w:sz w:val="32"/>
          <w:szCs w:val="32"/>
        </w:rPr>
        <w:t xml:space="preserve">1. Executive Summary</w:t>
      </w:r>
    </w:p>
    <w:p>
      <w:pPr>
        <w:spacing w:after="120"/>
        <w:jc w:val="both"/>
      </w:pPr>
      <w:r>
        <w:rPr>
          <w:rFonts w:ascii="Calibri" w:cs="Calibri" w:eastAsia="Calibri" w:hAnsi="Calibri"/>
          <w:sz w:val="21"/>
          <w:szCs w:val="21"/>
        </w:rPr>
        <w:t xml:space="preserve">ERS-W is the Windows counterpart to ERS, providing a fully evasive WSS reverse shell implant for Windows targets. Written in Rust and cross-compiled from Kali Linux using the x86_64-pc-windows-gnu target with mingw-w64, it achieves a perfect 24/24 stealth rating. The Windows version uses rustls (a pure Rust TLS implementation) instead of BoringSSL, avoiding C library linking complexities on Windows. It features 6-check weighted sandbox detection, registry Run key persistence, 18 builtin commands including an inline privilege escalation scanner, and a 494-patch binary scrubber that removes all rustls/TLS/OpenSSL/build path indicators.</w:t>
      </w:r>
    </w:p>
    <w:p>
      <w:pPr>
        <w:pStyle w:val="Heading1"/>
        <w:pBdr>
          <w:bottom w:val="single" w:color="2E86C1" w:sz="6"/>
        </w:pBdr>
        <w:spacing w:after="200" w:before="400"/>
      </w:pPr>
      <w:r>
        <w:rPr>
          <w:rFonts w:ascii="Calibri" w:cs="Calibri" w:eastAsia="Calibri" w:hAnsi="Calibri"/>
          <w:b/>
          <w:bCs/>
          <w:color w:val="1B4F72"/>
          <w:sz w:val="32"/>
          <w:szCs w:val="32"/>
        </w:rPr>
        <w:t xml:space="preserve">2. Architecture &amp; Control Flow</w:t>
      </w:r>
    </w:p>
    <w:p>
      <w:pPr>
        <w:pStyle w:val="Heading2"/>
        <w:spacing w:after="150" w:before="300"/>
      </w:pPr>
      <w:r>
        <w:rPr>
          <w:rFonts w:ascii="Calibri" w:cs="Calibri" w:eastAsia="Calibri" w:hAnsi="Calibri"/>
          <w:b/>
          <w:bCs/>
          <w:color w:val="2E86C1"/>
          <w:sz w:val="26"/>
          <w:szCs w:val="26"/>
        </w:rPr>
        <w:t xml:space="preserve">2.1 Main Loop</w:t>
      </w:r>
    </w:p>
    <w:p>
      <w:pPr>
        <w:spacing w:after="120"/>
        <w:jc w:val="both"/>
      </w:pPr>
      <w:r>
        <w:rPr>
          <w:rFonts w:ascii="Calibri" w:cs="Calibri" w:eastAsia="Calibri" w:hAnsi="Calibri"/>
          <w:sz w:val="21"/>
          <w:szCs w:val="21"/>
        </w:rPr>
        <w:t xml:space="preserve">On startup, the implant performs three checks in sequence: (1) detect_sandbox() — if the weighted score &gt;= 6, sleep for 86400 seconds (24 hours) and exit silently; (2) IsDebuggerPresent() — if a debugger is attached, exit immediately with code 0; (3) set_console_title() — masquerade the console window title as 'Windows Update Host'. After these checks, the implant enters an infinite reconnection loop with exponential backoff: 5 seconds initial delay, doubling on each failure up to 5 minutes maximum, with 30% random jitter. Successful connection resets the delay to 5 seconds.</w:t>
      </w:r>
    </w:p>
    <w:p>
      <w:pPr>
        <w:pStyle w:val="Heading2"/>
        <w:spacing w:after="150" w:before="300"/>
      </w:pPr>
      <w:r>
        <w:rPr>
          <w:rFonts w:ascii="Calibri" w:cs="Calibri" w:eastAsia="Calibri" w:hAnsi="Calibri"/>
          <w:b/>
          <w:bCs/>
          <w:color w:val="2E86C1"/>
          <w:sz w:val="26"/>
          <w:szCs w:val="26"/>
        </w:rPr>
        <w:t xml:space="preserve">2.2 C2 Connection (WSS over rustls)</w:t>
      </w:r>
    </w:p>
    <w:p>
      <w:pPr>
        <w:spacing w:after="120"/>
        <w:jc w:val="both"/>
      </w:pPr>
      <w:r>
        <w:rPr>
          <w:rFonts w:ascii="Calibri" w:cs="Calibri" w:eastAsia="Calibri" w:hAnsi="Calibri"/>
          <w:sz w:val="21"/>
          <w:szCs w:val="21"/>
        </w:rPr>
        <w:t xml:space="preserve">Unlike ERS (which uses BoringSSL), ERS-W uses rustls — a pure Rust TLS implementation that doesn't require linking against a C library. This is necessary because cross-compiling BoringSSL for Windows from Linux requires complex build toolchain setup. rustls uses aws-lc-rs as its default cryptographic provider, which internally uses optimized assembly routines from AWS-LC (Amazon's fork of BoringSSL). These assembly routines contain OpenSSL/CRYPTOGAMS attribution strings that must be patched by scrub.py.</w:t>
      </w:r>
    </w:p>
    <w:p>
      <w:pPr>
        <w:spacing w:after="120"/>
        <w:jc w:val="both"/>
      </w:pPr>
      <w:r>
        <w:rPr>
          <w:rFonts w:ascii="Calibri" w:cs="Calibri" w:eastAsia="Calibri" w:hAnsi="Calibri"/>
          <w:sz w:val="21"/>
          <w:szCs w:val="21"/>
        </w:rPr>
        <w:t xml:space="preserve">The TLS configuration uses webpki-roots (Mozilla's root certificate store compiled into the binary) for server certificate validation — no system certificate store access needed, which avoids API calls that EDR solutions monitor. The WebSocket upgrade request includes a Chrome 120 User-Agent header (XOR-encoded as ENC_UA) and standard browser headers.</w:t>
      </w:r>
    </w:p>
    <w:p>
      <w:pPr>
        <w:pStyle w:val="Heading1"/>
        <w:pBdr>
          <w:bottom w:val="single" w:color="2E86C1" w:sz="6"/>
        </w:pBdr>
        <w:spacing w:after="200" w:before="400"/>
      </w:pPr>
      <w:r>
        <w:rPr>
          <w:rFonts w:ascii="Calibri" w:cs="Calibri" w:eastAsia="Calibri" w:hAnsi="Calibri"/>
          <w:b/>
          <w:bCs/>
          <w:color w:val="1B4F72"/>
          <w:sz w:val="32"/>
          <w:szCs w:val="32"/>
        </w:rPr>
        <w:t xml:space="preserve">3. Sandbox Detection (6-Check Weighted Scoring)</w:t>
      </w:r>
    </w:p>
    <w:p>
      <w:pPr>
        <w:spacing w:after="120"/>
        <w:jc w:val="both"/>
      </w:pPr>
      <w:r>
        <w:rPr>
          <w:rFonts w:ascii="Calibri" w:cs="Calibri" w:eastAsia="Calibri" w:hAnsi="Calibri"/>
          <w:sz w:val="21"/>
          <w:szCs w:val="21"/>
        </w:rPr>
        <w:t xml:space="preserve">The detect_sandbox() function runs 6 independent checks, each assigning a weighted score. If the total score &gt;= 6, the system is classified as a sandbox/analysis environment and the implant sleeps for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B4F72" w:val="clear"/>
          </w:tcPr>
          <w:p>
            <w:pPr>
              <w:jc w:val="center"/>
            </w:pPr>
            <w:r>
              <w:rPr>
                <w:rFonts w:ascii="Calibri" w:cs="Calibri" w:eastAsia="Calibri" w:hAnsi="Calibri"/>
                <w:b/>
                <w:bCs/>
                <w:color w:val="FFFFFF"/>
                <w:sz w:val="19"/>
                <w:szCs w:val="19"/>
              </w:rPr>
              <w:t xml:space="preserve">Check</w:t>
            </w:r>
          </w:p>
        </w:tc>
        <w:tc>
          <w:tcPr>
            <w:tcW w:type="dxa" w:w="2340"/>
            <w:shd w:fill="1B4F72" w:val="clear"/>
          </w:tcPr>
          <w:p>
            <w:pPr>
              <w:jc w:val="center"/>
            </w:pPr>
            <w:r>
              <w:rPr>
                <w:rFonts w:ascii="Calibri" w:cs="Calibri" w:eastAsia="Calibri" w:hAnsi="Calibri"/>
                <w:b/>
                <w:bCs/>
                <w:color w:val="FFFFFF"/>
                <w:sz w:val="19"/>
                <w:szCs w:val="19"/>
              </w:rPr>
              <w:t xml:space="preserve">Method</w:t>
            </w:r>
          </w:p>
        </w:tc>
        <w:tc>
          <w:tcPr>
            <w:tcW w:type="dxa" w:w="2340"/>
            <w:shd w:fill="1B4F72" w:val="clear"/>
          </w:tcPr>
          <w:p>
            <w:pPr>
              <w:jc w:val="center"/>
            </w:pPr>
            <w:r>
              <w:rPr>
                <w:rFonts w:ascii="Calibri" w:cs="Calibri" w:eastAsia="Calibri" w:hAnsi="Calibri"/>
                <w:b/>
                <w:bCs/>
                <w:color w:val="FFFFFF"/>
                <w:sz w:val="19"/>
                <w:szCs w:val="19"/>
              </w:rPr>
              <w:t xml:space="preserve">Weight</w:t>
            </w:r>
          </w:p>
        </w:tc>
        <w:tc>
          <w:tcPr>
            <w:tcW w:type="dxa" w:w="2340"/>
            <w:shd w:fill="1B4F72" w:val="clear"/>
          </w:tcPr>
          <w:p>
            <w:pPr>
              <w:jc w:val="center"/>
            </w:pPr>
            <w:r>
              <w:rPr>
                <w:rFonts w:ascii="Calibri" w:cs="Calibri" w:eastAsia="Calibri" w:hAnsi="Calibri"/>
                <w:b/>
                <w:bCs/>
                <w:color w:val="FFFFFF"/>
                <w:sz w:val="19"/>
                <w:szCs w:val="19"/>
              </w:rPr>
              <w:t xml:space="preserve">Threshold</w:t>
            </w:r>
          </w:p>
        </w:tc>
      </w:tr>
      <w:tr>
        <w:tc>
          <w:tcPr>
            <w:tcW w:type="dxa" w:w="2340"/>
            <w:shd w:fill="EBF5FB" w:val="clear"/>
          </w:tcPr>
          <w:p>
            <w:r>
              <w:rPr>
                <w:rFonts w:ascii="Calibri" w:cs="Calibri" w:eastAsia="Calibri" w:hAnsi="Calibri"/>
                <w:sz w:val="19"/>
                <w:szCs w:val="19"/>
              </w:rPr>
              <w:t xml:space="preserve">Process count</w:t>
            </w:r>
          </w:p>
        </w:tc>
        <w:tc>
          <w:tcPr>
            <w:tcW w:type="dxa" w:w="2340"/>
            <w:shd w:fill="EBF5FB" w:val="clear"/>
          </w:tcPr>
          <w:p>
            <w:r>
              <w:rPr>
                <w:rFonts w:ascii="Calibri" w:cs="Calibri" w:eastAsia="Calibri" w:hAnsi="Calibri"/>
                <w:sz w:val="19"/>
                <w:szCs w:val="19"/>
              </w:rPr>
              <w:t xml:space="preserve">tasklist line count</w:t>
            </w:r>
          </w:p>
        </w:tc>
        <w:tc>
          <w:tcPr>
            <w:tcW w:type="dxa" w:w="2340"/>
            <w:shd w:fill="EBF5FB" w:val="clear"/>
          </w:tcPr>
          <w:p>
            <w:r>
              <w:rPr>
                <w:rFonts w:ascii="Calibri" w:cs="Calibri" w:eastAsia="Calibri" w:hAnsi="Calibri"/>
                <w:sz w:val="19"/>
                <w:szCs w:val="19"/>
              </w:rPr>
              <w:t xml:space="preserve">+3</w:t>
            </w:r>
          </w:p>
        </w:tc>
        <w:tc>
          <w:tcPr>
            <w:tcW w:type="dxa" w:w="2340"/>
            <w:shd w:fill="EBF5FB" w:val="clear"/>
          </w:tcPr>
          <w:p>
            <w:r>
              <w:rPr>
                <w:rFonts w:ascii="Calibri" w:cs="Calibri" w:eastAsia="Calibri" w:hAnsi="Calibri"/>
                <w:sz w:val="19"/>
                <w:szCs w:val="19"/>
              </w:rPr>
              <w:t xml:space="preserve">&lt; 30 processes</w:t>
            </w:r>
          </w:p>
        </w:tc>
      </w:tr>
      <w:tr>
        <w:tc>
          <w:tcPr>
            <w:tcW w:type="dxa" w:w="2340"/>
            <w:shd w:fill="FFFFFF" w:val="clear"/>
          </w:tcPr>
          <w:p>
            <w:r>
              <w:rPr>
                <w:rFonts w:ascii="Calibri" w:cs="Calibri" w:eastAsia="Calibri" w:hAnsi="Calibri"/>
                <w:sz w:val="19"/>
                <w:szCs w:val="19"/>
              </w:rPr>
              <w:t xml:space="preserve">System uptime</w:t>
            </w:r>
          </w:p>
        </w:tc>
        <w:tc>
          <w:tcPr>
            <w:tcW w:type="dxa" w:w="2340"/>
            <w:shd w:fill="FFFFFF" w:val="clear"/>
          </w:tcPr>
          <w:p>
            <w:r>
              <w:rPr>
                <w:rFonts w:ascii="Calibri" w:cs="Calibri" w:eastAsia="Calibri" w:hAnsi="Calibri"/>
                <w:sz w:val="19"/>
                <w:szCs w:val="19"/>
              </w:rPr>
              <w:t xml:space="preserve">wmic os get lastbootuptime</w:t>
            </w:r>
          </w:p>
        </w:tc>
        <w:tc>
          <w:tcPr>
            <w:tcW w:type="dxa" w:w="2340"/>
            <w:shd w:fill="FFFFFF" w:val="clear"/>
          </w:tcPr>
          <w:p>
            <w:r>
              <w:rPr>
                <w:rFonts w:ascii="Calibri" w:cs="Calibri" w:eastAsia="Calibri" w:hAnsi="Calibri"/>
                <w:sz w:val="19"/>
                <w:szCs w:val="19"/>
              </w:rPr>
              <w:t xml:space="preserve">+2</w:t>
            </w:r>
          </w:p>
        </w:tc>
        <w:tc>
          <w:tcPr>
            <w:tcW w:type="dxa" w:w="2340"/>
            <w:shd w:fill="FFFFFF" w:val="clear"/>
          </w:tcPr>
          <w:p>
            <w:r>
              <w:rPr>
                <w:rFonts w:ascii="Calibri" w:cs="Calibri" w:eastAsia="Calibri" w:hAnsi="Calibri"/>
                <w:sz w:val="19"/>
                <w:szCs w:val="19"/>
              </w:rPr>
              <w:t xml:space="preserve">&lt; recent boot</w:t>
            </w:r>
          </w:p>
        </w:tc>
      </w:tr>
      <w:tr>
        <w:tc>
          <w:tcPr>
            <w:tcW w:type="dxa" w:w="2340"/>
            <w:shd w:fill="EBF5FB" w:val="clear"/>
          </w:tcPr>
          <w:p>
            <w:r>
              <w:rPr>
                <w:rFonts w:ascii="Calibri" w:cs="Calibri" w:eastAsia="Calibri" w:hAnsi="Calibri"/>
                <w:sz w:val="19"/>
                <w:szCs w:val="19"/>
              </w:rPr>
              <w:t xml:space="preserve">Analysis tools</w:t>
            </w:r>
          </w:p>
        </w:tc>
        <w:tc>
          <w:tcPr>
            <w:tcW w:type="dxa" w:w="2340"/>
            <w:shd w:fill="EBF5FB" w:val="clear"/>
          </w:tcPr>
          <w:p>
            <w:r>
              <w:rPr>
                <w:rFonts w:ascii="Calibri" w:cs="Calibri" w:eastAsia="Calibri" w:hAnsi="Calibri"/>
                <w:sz w:val="19"/>
                <w:szCs w:val="19"/>
              </w:rPr>
              <w:t xml:space="preserve">tasklist /fo csv + name match</w:t>
            </w:r>
          </w:p>
        </w:tc>
        <w:tc>
          <w:tcPr>
            <w:tcW w:type="dxa" w:w="2340"/>
            <w:shd w:fill="EBF5FB" w:val="clear"/>
          </w:tcPr>
          <w:p>
            <w:r>
              <w:rPr>
                <w:rFonts w:ascii="Calibri" w:cs="Calibri" w:eastAsia="Calibri" w:hAnsi="Calibri"/>
                <w:sz w:val="19"/>
                <w:szCs w:val="19"/>
              </w:rPr>
              <w:t xml:space="preserve">+4 each</w:t>
            </w:r>
          </w:p>
        </w:tc>
        <w:tc>
          <w:tcPr>
            <w:tcW w:type="dxa" w:w="2340"/>
            <w:shd w:fill="EBF5FB" w:val="clear"/>
          </w:tcPr>
          <w:p>
            <w:r>
              <w:rPr>
                <w:rFonts w:ascii="Calibri" w:cs="Calibri" w:eastAsia="Calibri" w:hAnsi="Calibri"/>
                <w:sz w:val="19"/>
                <w:szCs w:val="19"/>
              </w:rPr>
              <w:t xml:space="preserve">Any of 9 tools</w:t>
            </w:r>
          </w:p>
        </w:tc>
      </w:tr>
      <w:tr>
        <w:tc>
          <w:tcPr>
            <w:tcW w:type="dxa" w:w="2340"/>
            <w:shd w:fill="FFFFFF" w:val="clear"/>
          </w:tcPr>
          <w:p>
            <w:r>
              <w:rPr>
                <w:rFonts w:ascii="Calibri" w:cs="Calibri" w:eastAsia="Calibri" w:hAnsi="Calibri"/>
                <w:sz w:val="19"/>
                <w:szCs w:val="19"/>
              </w:rPr>
              <w:t xml:space="preserve">Disk size</w:t>
            </w:r>
          </w:p>
        </w:tc>
        <w:tc>
          <w:tcPr>
            <w:tcW w:type="dxa" w:w="2340"/>
            <w:shd w:fill="FFFFFF" w:val="clear"/>
          </w:tcPr>
          <w:p>
            <w:r>
              <w:rPr>
                <w:rFonts w:ascii="Calibri" w:cs="Calibri" w:eastAsia="Calibri" w:hAnsi="Calibri"/>
                <w:sz w:val="19"/>
                <w:szCs w:val="19"/>
              </w:rPr>
              <w:t xml:space="preserve">wmic diskdrive get size</w:t>
            </w:r>
          </w:p>
        </w:tc>
        <w:tc>
          <w:tcPr>
            <w:tcW w:type="dxa" w:w="2340"/>
            <w:shd w:fill="FFFFFF" w:val="clear"/>
          </w:tcPr>
          <w:p>
            <w:r>
              <w:rPr>
                <w:rFonts w:ascii="Calibri" w:cs="Calibri" w:eastAsia="Calibri" w:hAnsi="Calibri"/>
                <w:sz w:val="19"/>
                <w:szCs w:val="19"/>
              </w:rPr>
              <w:t xml:space="preserve">+2</w:t>
            </w:r>
          </w:p>
        </w:tc>
        <w:tc>
          <w:tcPr>
            <w:tcW w:type="dxa" w:w="2340"/>
            <w:shd w:fill="FFFFFF" w:val="clear"/>
          </w:tcPr>
          <w:p>
            <w:r>
              <w:rPr>
                <w:rFonts w:ascii="Calibri" w:cs="Calibri" w:eastAsia="Calibri" w:hAnsi="Calibri"/>
                <w:sz w:val="19"/>
                <w:szCs w:val="19"/>
              </w:rPr>
              <w:t xml:space="preserve">&lt; 40 GB</w:t>
            </w:r>
          </w:p>
        </w:tc>
      </w:tr>
      <w:tr>
        <w:tc>
          <w:tcPr>
            <w:tcW w:type="dxa" w:w="2340"/>
            <w:shd w:fill="EBF5FB" w:val="clear"/>
          </w:tcPr>
          <w:p>
            <w:r>
              <w:rPr>
                <w:rFonts w:ascii="Calibri" w:cs="Calibri" w:eastAsia="Calibri" w:hAnsi="Calibri"/>
                <w:sz w:val="19"/>
                <w:szCs w:val="19"/>
              </w:rPr>
              <w:t xml:space="preserve">RAM</w:t>
            </w:r>
          </w:p>
        </w:tc>
        <w:tc>
          <w:tcPr>
            <w:tcW w:type="dxa" w:w="2340"/>
            <w:shd w:fill="EBF5FB" w:val="clear"/>
          </w:tcPr>
          <w:p>
            <w:r>
              <w:rPr>
                <w:rFonts w:ascii="Calibri" w:cs="Calibri" w:eastAsia="Calibri" w:hAnsi="Calibri"/>
                <w:sz w:val="19"/>
                <w:szCs w:val="19"/>
              </w:rPr>
              <w:t xml:space="preserve">wmic computersystem get totalphysicalmemory</w:t>
            </w:r>
          </w:p>
        </w:tc>
        <w:tc>
          <w:tcPr>
            <w:tcW w:type="dxa" w:w="2340"/>
            <w:shd w:fill="EBF5FB" w:val="clear"/>
          </w:tcPr>
          <w:p>
            <w:r>
              <w:rPr>
                <w:rFonts w:ascii="Calibri" w:cs="Calibri" w:eastAsia="Calibri" w:hAnsi="Calibri"/>
                <w:sz w:val="19"/>
                <w:szCs w:val="19"/>
              </w:rPr>
              <w:t xml:space="preserve">+2</w:t>
            </w:r>
          </w:p>
        </w:tc>
        <w:tc>
          <w:tcPr>
            <w:tcW w:type="dxa" w:w="2340"/>
            <w:shd w:fill="EBF5FB" w:val="clear"/>
          </w:tcPr>
          <w:p>
            <w:r>
              <w:rPr>
                <w:rFonts w:ascii="Calibri" w:cs="Calibri" w:eastAsia="Calibri" w:hAnsi="Calibri"/>
                <w:sz w:val="19"/>
                <w:szCs w:val="19"/>
              </w:rPr>
              <w:t xml:space="preserve">&lt; 2 GB</w:t>
            </w:r>
          </w:p>
        </w:tc>
      </w:tr>
      <w:tr>
        <w:tc>
          <w:tcPr>
            <w:tcW w:type="dxa" w:w="2340"/>
            <w:shd w:fill="FFFFFF" w:val="clear"/>
          </w:tcPr>
          <w:p>
            <w:r>
              <w:rPr>
                <w:rFonts w:ascii="Calibri" w:cs="Calibri" w:eastAsia="Calibri" w:hAnsi="Calibri"/>
                <w:sz w:val="19"/>
                <w:szCs w:val="19"/>
              </w:rPr>
              <w:t xml:space="preserve">Username</w:t>
            </w:r>
          </w:p>
        </w:tc>
        <w:tc>
          <w:tcPr>
            <w:tcW w:type="dxa" w:w="2340"/>
            <w:shd w:fill="FFFFFF" w:val="clear"/>
          </w:tcPr>
          <w:p>
            <w:r>
              <w:rPr>
                <w:rFonts w:ascii="Calibri" w:cs="Calibri" w:eastAsia="Calibri" w:hAnsi="Calibri"/>
                <w:sz w:val="19"/>
                <w:szCs w:val="19"/>
              </w:rPr>
              <w:t xml:space="preserve">USERNAME env var</w:t>
            </w:r>
          </w:p>
        </w:tc>
        <w:tc>
          <w:tcPr>
            <w:tcW w:type="dxa" w:w="2340"/>
            <w:shd w:fill="FFFFFF" w:val="clear"/>
          </w:tcPr>
          <w:p>
            <w:r>
              <w:rPr>
                <w:rFonts w:ascii="Calibri" w:cs="Calibri" w:eastAsia="Calibri" w:hAnsi="Calibri"/>
                <w:sz w:val="19"/>
                <w:szCs w:val="19"/>
              </w:rPr>
              <w:t xml:space="preserve">+3</w:t>
            </w:r>
          </w:p>
        </w:tc>
        <w:tc>
          <w:tcPr>
            <w:tcW w:type="dxa" w:w="2340"/>
            <w:shd w:fill="FFFFFF" w:val="clear"/>
          </w:tcPr>
          <w:p>
            <w:r>
              <w:rPr>
                <w:rFonts w:ascii="Calibri" w:cs="Calibri" w:eastAsia="Calibri" w:hAnsi="Calibri"/>
                <w:sz w:val="19"/>
                <w:szCs w:val="19"/>
              </w:rPr>
              <w:t xml:space="preserve">Matches sandbox names</w:t>
            </w:r>
          </w:p>
        </w:tc>
      </w:tr>
    </w:tbl>
    <w:p>
      <w:pPr>
        <w:pStyle w:val="Heading2"/>
        <w:spacing w:after="150" w:before="300"/>
      </w:pPr>
      <w:r>
        <w:rPr>
          <w:rFonts w:ascii="Calibri" w:cs="Calibri" w:eastAsia="Calibri" w:hAnsi="Calibri"/>
          <w:b/>
          <w:bCs/>
          <w:color w:val="2E86C1"/>
          <w:sz w:val="26"/>
          <w:szCs w:val="26"/>
        </w:rPr>
        <w:t xml:space="preserve">3.1 Analysis Tool Detection</w:t>
      </w:r>
    </w:p>
    <w:p>
      <w:pPr>
        <w:spacing w:after="120"/>
        <w:jc w:val="both"/>
      </w:pPr>
      <w:r>
        <w:rPr>
          <w:rFonts w:ascii="Calibri" w:cs="Calibri" w:eastAsia="Calibri" w:hAnsi="Calibri"/>
          <w:sz w:val="21"/>
          <w:szCs w:val="21"/>
        </w:rPr>
        <w:t xml:space="preserve">Nine analysis tool names are checked, each XOR-encoded as a separate const: wireshark (ENC_T1), procmon (ENC_T2), ida (ENC_T3), x64dbg (ENC_T4), ollydbg (ENC_T5), fiddler (ENC_T6), processhacker (ENC_T7), dnspy (ENC_T8), ghidra (ENC_T9). The tasklist output is converted to lowercase before matching, ensuring case-insensitive detection.</w:t>
      </w:r>
    </w:p>
    <w:p>
      <w:pPr>
        <w:pStyle w:val="Heading2"/>
        <w:spacing w:after="150" w:before="300"/>
      </w:pPr>
      <w:r>
        <w:rPr>
          <w:rFonts w:ascii="Calibri" w:cs="Calibri" w:eastAsia="Calibri" w:hAnsi="Calibri"/>
          <w:b/>
          <w:bCs/>
          <w:color w:val="2E86C1"/>
          <w:sz w:val="26"/>
          <w:szCs w:val="26"/>
        </w:rPr>
        <w:t xml:space="preserve">3.2 Sandbox Username Detection</w:t>
      </w:r>
    </w:p>
    <w:p>
      <w:pPr>
        <w:spacing w:after="120"/>
        <w:jc w:val="both"/>
      </w:pPr>
      <w:r>
        <w:rPr>
          <w:rFonts w:ascii="Calibri" w:cs="Calibri" w:eastAsia="Calibri" w:hAnsi="Calibri"/>
          <w:sz w:val="21"/>
          <w:szCs w:val="21"/>
        </w:rPr>
        <w:t xml:space="preserve">Six common sandbox/analysis usernames are checked: sandbox (ENC_SN1), malware (ENC_SN2), virus (ENC_SN3), sample (ENC_SN4), test (ENC_SN5), analyst (ENC_SN6). These are default usernames used by automated malware analysis platforms including Cuckoo Sandbox, ANY.RUN, Hybrid Analysis, and Joe Sandbox.</w:t>
      </w:r>
    </w:p>
    <w:p>
      <w:pPr>
        <w:spacing w:before="100"/>
      </w:pPr>
      <w:r>
        <w:rPr>
          <w:rFonts w:ascii="Calibri" w:cs="Calibri" w:eastAsia="Calibri" w:hAnsi="Calibri"/>
          <w:b/>
          <w:bCs/>
          <w:color w:val="1E8449"/>
          <w:sz w:val="21"/>
          <w:szCs w:val="21"/>
        </w:rPr>
        <w:t xml:space="preserve">Advantages:</w:t>
      </w:r>
    </w:p>
    <w:p>
      <w:pPr>
        <w:spacing w:after="60"/>
        <w:ind w:left="720"/>
      </w:pPr>
      <w:r>
        <w:rPr>
          <w:rFonts w:ascii="Calibri" w:cs="Calibri" w:eastAsia="Calibri" w:hAnsi="Calibri"/>
          <w:sz w:val="21"/>
          <w:szCs w:val="21"/>
        </w:rPr>
        <w:t xml:space="preserve">+ Weighted scoring reduces false positives vs single-check systems</w:t>
      </w:r>
    </w:p>
    <w:p>
      <w:pPr>
        <w:spacing w:after="60"/>
        <w:ind w:left="720"/>
      </w:pPr>
      <w:r>
        <w:rPr>
          <w:rFonts w:ascii="Calibri" w:cs="Calibri" w:eastAsia="Calibri" w:hAnsi="Calibri"/>
          <w:sz w:val="21"/>
          <w:szCs w:val="21"/>
        </w:rPr>
        <w:t xml:space="preserve">+ Each check is independent — partial failure doesn't bypass detection</w:t>
      </w:r>
    </w:p>
    <w:p>
      <w:pPr>
        <w:spacing w:after="60"/>
        <w:ind w:left="720"/>
      </w:pPr>
      <w:r>
        <w:rPr>
          <w:rFonts w:ascii="Calibri" w:cs="Calibri" w:eastAsia="Calibri" w:hAnsi="Calibri"/>
          <w:sz w:val="21"/>
          <w:szCs w:val="21"/>
        </w:rPr>
        <w:t xml:space="preserve">+ Tool names are XOR-encoded — not visible to static analysis</w:t>
      </w:r>
    </w:p>
    <w:p>
      <w:pPr>
        <w:spacing w:after="60"/>
        <w:ind w:left="720"/>
      </w:pPr>
      <w:r>
        <w:rPr>
          <w:rFonts w:ascii="Calibri" w:cs="Calibri" w:eastAsia="Calibri" w:hAnsi="Calibri"/>
          <w:sz w:val="21"/>
          <w:szCs w:val="21"/>
        </w:rPr>
        <w:t xml:space="preserve">+ Graceful handling: sleep rather than crash (avoids sandbox detection heuristic)</w:t>
      </w:r>
    </w:p>
    <w:p>
      <w:pPr>
        <w:spacing w:before="100"/>
      </w:pPr>
      <w:r>
        <w:rPr>
          <w:rFonts w:ascii="Calibri" w:cs="Calibri" w:eastAsia="Calibri" w:hAnsi="Calibri"/>
          <w:b/>
          <w:bCs/>
          <w:color w:val="C0392B"/>
          <w:sz w:val="21"/>
          <w:szCs w:val="21"/>
        </w:rPr>
        <w:t xml:space="preserve">Disadvantages:</w:t>
      </w:r>
    </w:p>
    <w:p>
      <w:pPr>
        <w:spacing w:after="60"/>
        <w:ind w:left="720"/>
      </w:pPr>
      <w:r>
        <w:rPr>
          <w:rFonts w:ascii="Calibri" w:cs="Calibri" w:eastAsia="Calibri" w:hAnsi="Calibri"/>
          <w:sz w:val="21"/>
          <w:szCs w:val="21"/>
        </w:rPr>
        <w:t xml:space="preserve">- Sophisticated sandboxes can fake all these indicators</w:t>
      </w:r>
    </w:p>
    <w:p>
      <w:pPr>
        <w:spacing w:after="60"/>
        <w:ind w:left="720"/>
      </w:pPr>
      <w:r>
        <w:rPr>
          <w:rFonts w:ascii="Calibri" w:cs="Calibri" w:eastAsia="Calibri" w:hAnsi="Calibri"/>
          <w:sz w:val="21"/>
          <w:szCs w:val="21"/>
        </w:rPr>
        <w:t xml:space="preserve">- wmic commands leave process creation logs</w:t>
      </w:r>
    </w:p>
    <w:p>
      <w:pPr>
        <w:spacing w:after="60"/>
        <w:ind w:left="720"/>
      </w:pPr>
      <w:r>
        <w:rPr>
          <w:rFonts w:ascii="Calibri" w:cs="Calibri" w:eastAsia="Calibri" w:hAnsi="Calibri"/>
          <w:sz w:val="21"/>
          <w:szCs w:val="21"/>
        </w:rPr>
        <w:t xml:space="preserve">- Fixed threshold (6) may need tuning for specific environments</w:t>
      </w:r>
    </w:p>
    <w:p>
      <w:pPr>
        <w:pStyle w:val="Heading1"/>
        <w:pBdr>
          <w:bottom w:val="single" w:color="2E86C1" w:sz="6"/>
        </w:pBdr>
        <w:spacing w:after="200" w:before="400"/>
      </w:pPr>
      <w:r>
        <w:rPr>
          <w:rFonts w:ascii="Calibri" w:cs="Calibri" w:eastAsia="Calibri" w:hAnsi="Calibri"/>
          <w:b/>
          <w:bCs/>
          <w:color w:val="1B4F72"/>
          <w:sz w:val="32"/>
          <w:szCs w:val="32"/>
        </w:rPr>
        <w:t xml:space="preserve">4. Builtin Commands (18 Commands)</w:t>
      </w:r>
    </w:p>
    <w:p>
      <w:pPr>
        <w:spacing w:after="120"/>
        <w:jc w:val="both"/>
      </w:pPr>
      <w:r>
        <w:rPr>
          <w:rFonts w:ascii="Calibri" w:cs="Calibri" w:eastAsia="Calibri" w:hAnsi="Calibri"/>
          <w:sz w:val="21"/>
          <w:szCs w:val="21"/>
        </w:rPr>
        <w:t xml:space="preserve">All command name strings are XOR-encoded — the handle_command() function decodes each builtin name at runtime for comparison. Commands that don't match any builtin are passed to exec_command() which runs them via cmd.exe /C with CREATE_NO_WINDOW flag (0x08000000).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Command</w:t>
            </w:r>
          </w:p>
        </w:tc>
        <w:tc>
          <w:tcPr>
            <w:tcW w:type="dxa" w:w="3120"/>
            <w:shd w:fill="1B4F72" w:val="clear"/>
          </w:tcPr>
          <w:p>
            <w:pPr>
              <w:jc w:val="center"/>
            </w:pPr>
            <w:r>
              <w:rPr>
                <w:rFonts w:ascii="Calibri" w:cs="Calibri" w:eastAsia="Calibri" w:hAnsi="Calibri"/>
                <w:b/>
                <w:bCs/>
                <w:color w:val="FFFFFF"/>
                <w:sz w:val="19"/>
                <w:szCs w:val="19"/>
              </w:rPr>
              <w:t xml:space="preserve">Function</w:t>
            </w:r>
          </w:p>
        </w:tc>
        <w:tc>
          <w:tcPr>
            <w:tcW w:type="dxa" w:w="3120"/>
            <w:shd w:fill="1B4F72" w:val="clear"/>
          </w:tcPr>
          <w:p>
            <w:pPr>
              <w:jc w:val="center"/>
            </w:pPr>
            <w:r>
              <w:rPr>
                <w:rFonts w:ascii="Calibri" w:cs="Calibri" w:eastAsia="Calibri" w:hAnsi="Calibri"/>
                <w:b/>
                <w:bCs/>
                <w:color w:val="FFFFFF"/>
                <w:sz w:val="19"/>
                <w:szCs w:val="19"/>
              </w:rPr>
              <w:t xml:space="preserve">Implementation</w:t>
            </w:r>
          </w:p>
        </w:tc>
      </w:tr>
      <w:tr>
        <w:tc>
          <w:tcPr>
            <w:tcW w:type="dxa" w:w="3120"/>
            <w:shd w:fill="EBF5FB" w:val="clear"/>
          </w:tcPr>
          <w:p>
            <w:r>
              <w:rPr>
                <w:rFonts w:ascii="Calibri" w:cs="Calibri" w:eastAsia="Calibri" w:hAnsi="Calibri"/>
                <w:sz w:val="19"/>
                <w:szCs w:val="19"/>
              </w:rPr>
              <w:t xml:space="preserve">whoami</w:t>
            </w:r>
          </w:p>
        </w:tc>
        <w:tc>
          <w:tcPr>
            <w:tcW w:type="dxa" w:w="3120"/>
            <w:shd w:fill="EBF5FB" w:val="clear"/>
          </w:tcPr>
          <w:p>
            <w:r>
              <w:rPr>
                <w:rFonts w:ascii="Calibri" w:cs="Calibri" w:eastAsia="Calibri" w:hAnsi="Calibri"/>
                <w:sz w:val="19"/>
                <w:szCs w:val="19"/>
              </w:rPr>
              <w:t xml:space="preserve">builtin_whoami()</w:t>
            </w:r>
          </w:p>
        </w:tc>
        <w:tc>
          <w:tcPr>
            <w:tcW w:type="dxa" w:w="3120"/>
            <w:shd w:fill="EBF5FB" w:val="clear"/>
          </w:tcPr>
          <w:p>
            <w:r>
              <w:rPr>
                <w:rFonts w:ascii="Calibri" w:cs="Calibri" w:eastAsia="Calibri" w:hAnsi="Calibri"/>
                <w:sz w:val="19"/>
                <w:szCs w:val="19"/>
              </w:rPr>
              <w:t xml:space="preserve">USERNAME + USERDOMAIN env vars</w:t>
            </w:r>
          </w:p>
        </w:tc>
      </w:tr>
      <w:tr>
        <w:tc>
          <w:tcPr>
            <w:tcW w:type="dxa" w:w="3120"/>
            <w:shd w:fill="FFFFFF" w:val="clear"/>
          </w:tcPr>
          <w:p>
            <w:r>
              <w:rPr>
                <w:rFonts w:ascii="Calibri" w:cs="Calibri" w:eastAsia="Calibri" w:hAnsi="Calibri"/>
                <w:sz w:val="19"/>
                <w:szCs w:val="19"/>
              </w:rPr>
              <w:t xml:space="preserve">hostname</w:t>
            </w:r>
          </w:p>
        </w:tc>
        <w:tc>
          <w:tcPr>
            <w:tcW w:type="dxa" w:w="3120"/>
            <w:shd w:fill="FFFFFF" w:val="clear"/>
          </w:tcPr>
          <w:p>
            <w:r>
              <w:rPr>
                <w:rFonts w:ascii="Calibri" w:cs="Calibri" w:eastAsia="Calibri" w:hAnsi="Calibri"/>
                <w:sz w:val="19"/>
                <w:szCs w:val="19"/>
              </w:rPr>
              <w:t xml:space="preserve">builtin_hostname()</w:t>
            </w:r>
          </w:p>
        </w:tc>
        <w:tc>
          <w:tcPr>
            <w:tcW w:type="dxa" w:w="3120"/>
            <w:shd w:fill="FFFFFF" w:val="clear"/>
          </w:tcPr>
          <w:p>
            <w:r>
              <w:rPr>
                <w:rFonts w:ascii="Calibri" w:cs="Calibri" w:eastAsia="Calibri" w:hAnsi="Calibri"/>
                <w:sz w:val="19"/>
                <w:szCs w:val="19"/>
              </w:rPr>
              <w:t xml:space="preserve">COMPUTERNAME env var</w:t>
            </w:r>
          </w:p>
        </w:tc>
      </w:tr>
      <w:tr>
        <w:tc>
          <w:tcPr>
            <w:tcW w:type="dxa" w:w="3120"/>
            <w:shd w:fill="EBF5FB" w:val="clear"/>
          </w:tcPr>
          <w:p>
            <w:r>
              <w:rPr>
                <w:rFonts w:ascii="Calibri" w:cs="Calibri" w:eastAsia="Calibri" w:hAnsi="Calibri"/>
                <w:sz w:val="19"/>
                <w:szCs w:val="19"/>
              </w:rPr>
              <w:t xml:space="preserve">pwd / cd</w:t>
            </w:r>
          </w:p>
        </w:tc>
        <w:tc>
          <w:tcPr>
            <w:tcW w:type="dxa" w:w="3120"/>
            <w:shd w:fill="EBF5FB" w:val="clear"/>
          </w:tcPr>
          <w:p>
            <w:r>
              <w:rPr>
                <w:rFonts w:ascii="Calibri" w:cs="Calibri" w:eastAsia="Calibri" w:hAnsi="Calibri"/>
                <w:sz w:val="19"/>
                <w:szCs w:val="19"/>
              </w:rPr>
              <w:t xml:space="preserve">handle_command()</w:t>
            </w:r>
          </w:p>
        </w:tc>
        <w:tc>
          <w:tcPr>
            <w:tcW w:type="dxa" w:w="3120"/>
            <w:shd w:fill="EBF5FB" w:val="clear"/>
          </w:tcPr>
          <w:p>
            <w:r>
              <w:rPr>
                <w:rFonts w:ascii="Calibri" w:cs="Calibri" w:eastAsia="Calibri" w:hAnsi="Calibri"/>
                <w:sz w:val="19"/>
                <w:szCs w:val="19"/>
              </w:rPr>
              <w:t xml:space="preserve">current_dir() / set_current_dir()</w:t>
            </w:r>
          </w:p>
        </w:tc>
      </w:tr>
      <w:tr>
        <w:tc>
          <w:tcPr>
            <w:tcW w:type="dxa" w:w="3120"/>
            <w:shd w:fill="FFFFFF" w:val="clear"/>
          </w:tcPr>
          <w:p>
            <w:r>
              <w:rPr>
                <w:rFonts w:ascii="Calibri" w:cs="Calibri" w:eastAsia="Calibri" w:hAnsi="Calibri"/>
                <w:sz w:val="19"/>
                <w:szCs w:val="19"/>
              </w:rPr>
              <w:t xml:space="preserve">set</w:t>
            </w:r>
          </w:p>
        </w:tc>
        <w:tc>
          <w:tcPr>
            <w:tcW w:type="dxa" w:w="3120"/>
            <w:shd w:fill="FFFFFF" w:val="clear"/>
          </w:tcPr>
          <w:p>
            <w:r>
              <w:rPr>
                <w:rFonts w:ascii="Calibri" w:cs="Calibri" w:eastAsia="Calibri" w:hAnsi="Calibri"/>
                <w:sz w:val="19"/>
                <w:szCs w:val="19"/>
              </w:rPr>
              <w:t xml:space="preserve">handle_command()</w:t>
            </w:r>
          </w:p>
        </w:tc>
        <w:tc>
          <w:tcPr>
            <w:tcW w:type="dxa" w:w="3120"/>
            <w:shd w:fill="FFFFFF" w:val="clear"/>
          </w:tcPr>
          <w:p>
            <w:r>
              <w:rPr>
                <w:rFonts w:ascii="Calibri" w:cs="Calibri" w:eastAsia="Calibri" w:hAnsi="Calibri"/>
                <w:sz w:val="19"/>
                <w:szCs w:val="19"/>
              </w:rPr>
              <w:t xml:space="preserve">env::vars() iterator</w:t>
            </w:r>
          </w:p>
        </w:tc>
      </w:tr>
      <w:tr>
        <w:tc>
          <w:tcPr>
            <w:tcW w:type="dxa" w:w="3120"/>
            <w:shd w:fill="EBF5FB" w:val="clear"/>
          </w:tcPr>
          <w:p>
            <w:r>
              <w:rPr>
                <w:rFonts w:ascii="Calibri" w:cs="Calibri" w:eastAsia="Calibri" w:hAnsi="Calibri"/>
                <w:sz w:val="19"/>
                <w:szCs w:val="19"/>
              </w:rPr>
              <w:t xml:space="preserve">ps</w:t>
            </w:r>
          </w:p>
        </w:tc>
        <w:tc>
          <w:tcPr>
            <w:tcW w:type="dxa" w:w="3120"/>
            <w:shd w:fill="EBF5FB" w:val="clear"/>
          </w:tcPr>
          <w:p>
            <w:r>
              <w:rPr>
                <w:rFonts w:ascii="Calibri" w:cs="Calibri" w:eastAsia="Calibri" w:hAnsi="Calibri"/>
                <w:sz w:val="19"/>
                <w:szCs w:val="19"/>
              </w:rPr>
              <w:t xml:space="preserve">handle_command()</w:t>
            </w:r>
          </w:p>
        </w:tc>
        <w:tc>
          <w:tcPr>
            <w:tcW w:type="dxa" w:w="3120"/>
            <w:shd w:fill="EBF5FB" w:val="clear"/>
          </w:tcPr>
          <w:p>
            <w:r>
              <w:rPr>
                <w:rFonts w:ascii="Calibri" w:cs="Calibri" w:eastAsia="Calibri" w:hAnsi="Calibri"/>
                <w:sz w:val="19"/>
                <w:szCs w:val="19"/>
              </w:rPr>
              <w:t xml:space="preserve">tasklist /v /fo csv (hidden window)</w:t>
            </w:r>
          </w:p>
        </w:tc>
      </w:tr>
      <w:tr>
        <w:tc>
          <w:tcPr>
            <w:tcW w:type="dxa" w:w="3120"/>
            <w:shd w:fill="FFFFFF" w:val="clear"/>
          </w:tcPr>
          <w:p>
            <w:r>
              <w:rPr>
                <w:rFonts w:ascii="Calibri" w:cs="Calibri" w:eastAsia="Calibri" w:hAnsi="Calibri"/>
                <w:sz w:val="19"/>
                <w:szCs w:val="19"/>
              </w:rPr>
              <w:t xml:space="preserve">kill &lt;pid&gt;</w:t>
            </w:r>
          </w:p>
        </w:tc>
        <w:tc>
          <w:tcPr>
            <w:tcW w:type="dxa" w:w="3120"/>
            <w:shd w:fill="FFFFFF" w:val="clear"/>
          </w:tcPr>
          <w:p>
            <w:r>
              <w:rPr>
                <w:rFonts w:ascii="Calibri" w:cs="Calibri" w:eastAsia="Calibri" w:hAnsi="Calibri"/>
                <w:sz w:val="19"/>
                <w:szCs w:val="19"/>
              </w:rPr>
              <w:t xml:space="preserve">handle_command()</w:t>
            </w:r>
          </w:p>
        </w:tc>
        <w:tc>
          <w:tcPr>
            <w:tcW w:type="dxa" w:w="3120"/>
            <w:shd w:fill="FFFFFF" w:val="clear"/>
          </w:tcPr>
          <w:p>
            <w:r>
              <w:rPr>
                <w:rFonts w:ascii="Calibri" w:cs="Calibri" w:eastAsia="Calibri" w:hAnsi="Calibri"/>
                <w:sz w:val="19"/>
                <w:szCs w:val="19"/>
              </w:rPr>
              <w:t xml:space="preserve">taskkill /PID &lt;pid&gt; /F</w:t>
            </w:r>
          </w:p>
        </w:tc>
      </w:tr>
      <w:tr>
        <w:tc>
          <w:tcPr>
            <w:tcW w:type="dxa" w:w="3120"/>
            <w:shd w:fill="EBF5FB" w:val="clear"/>
          </w:tcPr>
          <w:p>
            <w:r>
              <w:rPr>
                <w:rFonts w:ascii="Calibri" w:cs="Calibri" w:eastAsia="Calibri" w:hAnsi="Calibri"/>
                <w:sz w:val="19"/>
                <w:szCs w:val="19"/>
              </w:rPr>
              <w:t xml:space="preserve">info</w:t>
            </w:r>
          </w:p>
        </w:tc>
        <w:tc>
          <w:tcPr>
            <w:tcW w:type="dxa" w:w="3120"/>
            <w:shd w:fill="EBF5FB" w:val="clear"/>
          </w:tcPr>
          <w:p>
            <w:r>
              <w:rPr>
                <w:rFonts w:ascii="Calibri" w:cs="Calibri" w:eastAsia="Calibri" w:hAnsi="Calibri"/>
                <w:sz w:val="19"/>
                <w:szCs w:val="19"/>
              </w:rPr>
              <w:t xml:space="preserve">gather_system_info()</w:t>
            </w:r>
          </w:p>
        </w:tc>
        <w:tc>
          <w:tcPr>
            <w:tcW w:type="dxa" w:w="3120"/>
            <w:shd w:fill="EBF5FB" w:val="clear"/>
          </w:tcPr>
          <w:p>
            <w:r>
              <w:rPr>
                <w:rFonts w:ascii="Calibri" w:cs="Calibri" w:eastAsia="Calibri" w:hAnsi="Calibri"/>
                <w:sz w:val="19"/>
                <w:szCs w:val="19"/>
              </w:rPr>
              <w:t xml:space="preserve">user/host/os/arch/dir/ver/admin</w:t>
            </w:r>
          </w:p>
        </w:tc>
      </w:tr>
      <w:tr>
        <w:tc>
          <w:tcPr>
            <w:tcW w:type="dxa" w:w="3120"/>
            <w:shd w:fill="FFFFFF" w:val="clear"/>
          </w:tcPr>
          <w:p>
            <w:r>
              <w:rPr>
                <w:rFonts w:ascii="Calibri" w:cs="Calibri" w:eastAsia="Calibri" w:hAnsi="Calibri"/>
                <w:sz w:val="19"/>
                <w:szCs w:val="19"/>
              </w:rPr>
              <w:t xml:space="preserve">persist</w:t>
            </w:r>
          </w:p>
        </w:tc>
        <w:tc>
          <w:tcPr>
            <w:tcW w:type="dxa" w:w="3120"/>
            <w:shd w:fill="FFFFFF" w:val="clear"/>
          </w:tcPr>
          <w:p>
            <w:r>
              <w:rPr>
                <w:rFonts w:ascii="Calibri" w:cs="Calibri" w:eastAsia="Calibri" w:hAnsi="Calibri"/>
                <w:sz w:val="19"/>
                <w:szCs w:val="19"/>
              </w:rPr>
              <w:t xml:space="preserve">install_persistence()</w:t>
            </w:r>
          </w:p>
        </w:tc>
        <w:tc>
          <w:tcPr>
            <w:tcW w:type="dxa" w:w="3120"/>
            <w:shd w:fill="FFFFFF" w:val="clear"/>
          </w:tcPr>
          <w:p>
            <w:r>
              <w:rPr>
                <w:rFonts w:ascii="Calibri" w:cs="Calibri" w:eastAsia="Calibri" w:hAnsi="Calibri"/>
                <w:sz w:val="19"/>
                <w:szCs w:val="19"/>
              </w:rPr>
              <w:t xml:space="preserve">Copy to AppData + reg add HKCU\...\Run</w:t>
            </w:r>
          </w:p>
        </w:tc>
      </w:tr>
      <w:tr>
        <w:tc>
          <w:tcPr>
            <w:tcW w:type="dxa" w:w="3120"/>
            <w:shd w:fill="EBF5FB" w:val="clear"/>
          </w:tcPr>
          <w:p>
            <w:r>
              <w:rPr>
                <w:rFonts w:ascii="Calibri" w:cs="Calibri" w:eastAsia="Calibri" w:hAnsi="Calibri"/>
                <w:sz w:val="19"/>
                <w:szCs w:val="19"/>
              </w:rPr>
              <w:t xml:space="preserve">pe</w:t>
            </w:r>
          </w:p>
        </w:tc>
        <w:tc>
          <w:tcPr>
            <w:tcW w:type="dxa" w:w="3120"/>
            <w:shd w:fill="EBF5FB" w:val="clear"/>
          </w:tcPr>
          <w:p>
            <w:r>
              <w:rPr>
                <w:rFonts w:ascii="Calibri" w:cs="Calibri" w:eastAsia="Calibri" w:hAnsi="Calibri"/>
                <w:sz w:val="19"/>
                <w:szCs w:val="19"/>
              </w:rPr>
              <w:t xml:space="preserve">privesc_scan()</w:t>
            </w:r>
          </w:p>
        </w:tc>
        <w:tc>
          <w:tcPr>
            <w:tcW w:type="dxa" w:w="3120"/>
            <w:shd w:fill="EBF5FB" w:val="clear"/>
          </w:tcPr>
          <w:p>
            <w:r>
              <w:rPr>
                <w:rFonts w:ascii="Calibri" w:cs="Calibri" w:eastAsia="Calibri" w:hAnsi="Calibri"/>
                <w:sz w:val="19"/>
                <w:szCs w:val="19"/>
              </w:rPr>
              <w:t xml:space="preserve">5-vector privilege escalation scan</w:t>
            </w:r>
          </w:p>
        </w:tc>
      </w:tr>
      <w:tr>
        <w:tc>
          <w:tcPr>
            <w:tcW w:type="dxa" w:w="3120"/>
            <w:shd w:fill="FFFFFF" w:val="clear"/>
          </w:tcPr>
          <w:p>
            <w:r>
              <w:rPr>
                <w:rFonts w:ascii="Calibri" w:cs="Calibri" w:eastAsia="Calibri" w:hAnsi="Calibri"/>
                <w:sz w:val="19"/>
                <w:szCs w:val="19"/>
              </w:rPr>
              <w:t xml:space="preserve">sleep &lt;n&gt;</w:t>
            </w:r>
          </w:p>
        </w:tc>
        <w:tc>
          <w:tcPr>
            <w:tcW w:type="dxa" w:w="3120"/>
            <w:shd w:fill="FFFFFF" w:val="clear"/>
          </w:tcPr>
          <w:p>
            <w:r>
              <w:rPr>
                <w:rFonts w:ascii="Calibri" w:cs="Calibri" w:eastAsia="Calibri" w:hAnsi="Calibri"/>
                <w:sz w:val="19"/>
                <w:szCs w:val="19"/>
              </w:rPr>
              <w:t xml:space="preserve">sleep_encrypted()</w:t>
            </w:r>
          </w:p>
        </w:tc>
        <w:tc>
          <w:tcPr>
            <w:tcW w:type="dxa" w:w="3120"/>
            <w:shd w:fill="FFFFFF" w:val="clear"/>
          </w:tcPr>
          <w:p>
            <w:r>
              <w:rPr>
                <w:rFonts w:ascii="Calibri" w:cs="Calibri" w:eastAsia="Calibri" w:hAnsi="Calibri"/>
                <w:sz w:val="19"/>
                <w:szCs w:val="19"/>
              </w:rPr>
              <w:t xml:space="preserve">XOR-encrypted memory during sleep</w:t>
            </w:r>
          </w:p>
        </w:tc>
      </w:tr>
      <w:tr>
        <w:tc>
          <w:tcPr>
            <w:tcW w:type="dxa" w:w="3120"/>
            <w:shd w:fill="EBF5FB" w:val="clear"/>
          </w:tcPr>
          <w:p>
            <w:r>
              <w:rPr>
                <w:rFonts w:ascii="Calibri" w:cs="Calibri" w:eastAsia="Calibri" w:hAnsi="Calibri"/>
                <w:sz w:val="19"/>
                <w:szCs w:val="19"/>
              </w:rPr>
              <w:t xml:space="preserve">exit</w:t>
            </w:r>
          </w:p>
        </w:tc>
        <w:tc>
          <w:tcPr>
            <w:tcW w:type="dxa" w:w="3120"/>
            <w:shd w:fill="EBF5FB" w:val="clear"/>
          </w:tcPr>
          <w:p>
            <w:r>
              <w:rPr>
                <w:rFonts w:ascii="Calibri" w:cs="Calibri" w:eastAsia="Calibri" w:hAnsi="Calibri"/>
                <w:sz w:val="19"/>
                <w:szCs w:val="19"/>
              </w:rPr>
              <w:t xml:space="preserve">self_delete() + exit(0)</w:t>
            </w:r>
          </w:p>
        </w:tc>
        <w:tc>
          <w:tcPr>
            <w:tcW w:type="dxa" w:w="3120"/>
            <w:shd w:fill="EBF5FB" w:val="clear"/>
          </w:tcPr>
          <w:p>
            <w:r>
              <w:rPr>
                <w:rFonts w:ascii="Calibri" w:cs="Calibri" w:eastAsia="Calibri" w:hAnsi="Calibri"/>
                <w:sz w:val="19"/>
                <w:szCs w:val="19"/>
              </w:rPr>
              <w:t xml:space="preserve">Batch script cleanup</w:t>
            </w:r>
          </w:p>
        </w:tc>
      </w:tr>
      <w:tr>
        <w:tc>
          <w:tcPr>
            <w:tcW w:type="dxa" w:w="3120"/>
            <w:shd w:fill="FFFFFF" w:val="clear"/>
          </w:tcPr>
          <w:p>
            <w:r>
              <w:rPr>
                <w:rFonts w:ascii="Calibri" w:cs="Calibri" w:eastAsia="Calibri" w:hAnsi="Calibri"/>
                <w:sz w:val="19"/>
                <w:szCs w:val="19"/>
              </w:rPr>
              <w:t xml:space="preserve">dir/type/tasklist/ipconfig/netstat/systeminfo/net/reg</w:t>
            </w:r>
          </w:p>
        </w:tc>
        <w:tc>
          <w:tcPr>
            <w:tcW w:type="dxa" w:w="3120"/>
            <w:shd w:fill="FFFFFF" w:val="clear"/>
          </w:tcPr>
          <w:p>
            <w:r>
              <w:rPr>
                <w:rFonts w:ascii="Calibri" w:cs="Calibri" w:eastAsia="Calibri" w:hAnsi="Calibri"/>
                <w:sz w:val="19"/>
                <w:szCs w:val="19"/>
              </w:rPr>
              <w:t xml:space="preserve">exec_command()</w:t>
            </w:r>
          </w:p>
        </w:tc>
        <w:tc>
          <w:tcPr>
            <w:tcW w:type="dxa" w:w="3120"/>
            <w:shd w:fill="FFFFFF" w:val="clear"/>
          </w:tcPr>
          <w:p>
            <w:r>
              <w:rPr>
                <w:rFonts w:ascii="Calibri" w:cs="Calibri" w:eastAsia="Calibri" w:hAnsi="Calibri"/>
                <w:sz w:val="19"/>
                <w:szCs w:val="19"/>
              </w:rPr>
              <w:t xml:space="preserve">Passthrough to cmd.exe /C</w:t>
            </w:r>
          </w:p>
        </w:tc>
      </w:tr>
    </w:tbl>
    <w:p>
      <w:pPr>
        <w:pStyle w:val="Heading1"/>
        <w:pBdr>
          <w:bottom w:val="single" w:color="2E86C1" w:sz="6"/>
        </w:pBdr>
        <w:spacing w:after="200" w:before="400"/>
      </w:pPr>
      <w:r>
        <w:rPr>
          <w:rFonts w:ascii="Calibri" w:cs="Calibri" w:eastAsia="Calibri" w:hAnsi="Calibri"/>
          <w:b/>
          <w:bCs/>
          <w:color w:val="1B4F72"/>
          <w:sz w:val="32"/>
          <w:szCs w:val="32"/>
        </w:rPr>
        <w:t xml:space="preserve">5. Persistence (Registry Run Key)</w:t>
      </w:r>
    </w:p>
    <w:p>
      <w:pPr>
        <w:spacing w:after="120"/>
        <w:jc w:val="both"/>
      </w:pPr>
      <w:r>
        <w:rPr>
          <w:rFonts w:ascii="Calibri" w:cs="Calibri" w:eastAsia="Calibri" w:hAnsi="Calibri"/>
          <w:sz w:val="21"/>
          <w:szCs w:val="21"/>
        </w:rPr>
        <w:t xml:space="preserve">The persist command implements HKCU Run key persistence — a classic Windows persistence mechanism (MITRE T1547.001). It copies the running binary to %APPDATA%\WindowsUpdateSvc.exe and adds a registry value pointing to it under HKCU\SOFTWARE\Microsoft\Windows\CurrentVersion\Run. All path strings (registry key path, binary name) are XOR-encoded. The reg add command uses /t REG_SZ and /f (force overwrite) flags.</w:t>
      </w:r>
    </w:p>
    <w:p>
      <w:pPr>
        <w:spacing w:before="100"/>
      </w:pPr>
      <w:r>
        <w:rPr>
          <w:rFonts w:ascii="Calibri" w:cs="Calibri" w:eastAsia="Calibri" w:hAnsi="Calibri"/>
          <w:b/>
          <w:bCs/>
          <w:color w:val="1E8449"/>
          <w:sz w:val="21"/>
          <w:szCs w:val="21"/>
        </w:rPr>
        <w:t xml:space="preserve">Advantages:</w:t>
      </w:r>
    </w:p>
    <w:p>
      <w:pPr>
        <w:spacing w:after="60"/>
        <w:ind w:left="720"/>
      </w:pPr>
      <w:r>
        <w:rPr>
          <w:rFonts w:ascii="Calibri" w:cs="Calibri" w:eastAsia="Calibri" w:hAnsi="Calibri"/>
          <w:sz w:val="21"/>
          <w:szCs w:val="21"/>
        </w:rPr>
        <w:t xml:space="preserve">+ Survives reboots and user logoffs</w:t>
      </w:r>
    </w:p>
    <w:p>
      <w:pPr>
        <w:spacing w:after="60"/>
        <w:ind w:left="720"/>
      </w:pPr>
      <w:r>
        <w:rPr>
          <w:rFonts w:ascii="Calibri" w:cs="Calibri" w:eastAsia="Calibri" w:hAnsi="Calibri"/>
          <w:sz w:val="21"/>
          <w:szCs w:val="21"/>
        </w:rPr>
        <w:t xml:space="preserve">+ HKCU key doesn't require admin privileges</w:t>
      </w:r>
    </w:p>
    <w:p>
      <w:pPr>
        <w:spacing w:after="60"/>
        <w:ind w:left="720"/>
      </w:pPr>
      <w:r>
        <w:rPr>
          <w:rFonts w:ascii="Calibri" w:cs="Calibri" w:eastAsia="Calibri" w:hAnsi="Calibri"/>
          <w:sz w:val="21"/>
          <w:szCs w:val="21"/>
        </w:rPr>
        <w:t xml:space="preserve">+ Binary copy to AppData is a common location for legitimate apps</w:t>
      </w:r>
    </w:p>
    <w:p>
      <w:pPr>
        <w:spacing w:after="60"/>
        <w:ind w:left="720"/>
      </w:pPr>
      <w:r>
        <w:rPr>
          <w:rFonts w:ascii="Calibri" w:cs="Calibri" w:eastAsia="Calibri" w:hAnsi="Calibri"/>
          <w:sz w:val="21"/>
          <w:szCs w:val="21"/>
        </w:rPr>
        <w:t xml:space="preserve">+ WindowsUpdateSvc name blends with legitimate Windows Update services</w:t>
      </w:r>
    </w:p>
    <w:p>
      <w:pPr>
        <w:spacing w:before="100"/>
      </w:pPr>
      <w:r>
        <w:rPr>
          <w:rFonts w:ascii="Calibri" w:cs="Calibri" w:eastAsia="Calibri" w:hAnsi="Calibri"/>
          <w:b/>
          <w:bCs/>
          <w:color w:val="C0392B"/>
          <w:sz w:val="21"/>
          <w:szCs w:val="21"/>
        </w:rPr>
        <w:t xml:space="preserve">Disadvantages:</w:t>
      </w:r>
    </w:p>
    <w:p>
      <w:pPr>
        <w:spacing w:after="60"/>
        <w:ind w:left="720"/>
      </w:pPr>
      <w:r>
        <w:rPr>
          <w:rFonts w:ascii="Calibri" w:cs="Calibri" w:eastAsia="Calibri" w:hAnsi="Calibri"/>
          <w:sz w:val="21"/>
          <w:szCs w:val="21"/>
        </w:rPr>
        <w:t xml:space="preserve">- HKCU Run key is a well-known persistence location — checked by most EDR tools</w:t>
      </w:r>
    </w:p>
    <w:p>
      <w:pPr>
        <w:spacing w:after="60"/>
        <w:ind w:left="720"/>
      </w:pPr>
      <w:r>
        <w:rPr>
          <w:rFonts w:ascii="Calibri" w:cs="Calibri" w:eastAsia="Calibri" w:hAnsi="Calibri"/>
          <w:sz w:val="21"/>
          <w:szCs w:val="21"/>
        </w:rPr>
        <w:t xml:space="preserve">- Registry modification generates Event ID 4657 audit log</w:t>
      </w:r>
    </w:p>
    <w:p>
      <w:pPr>
        <w:spacing w:after="60"/>
        <w:ind w:left="720"/>
      </w:pPr>
      <w:r>
        <w:rPr>
          <w:rFonts w:ascii="Calibri" w:cs="Calibri" w:eastAsia="Calibri" w:hAnsi="Calibri"/>
          <w:sz w:val="21"/>
          <w:szCs w:val="21"/>
        </w:rPr>
        <w:t xml:space="preserve">- Binary in AppData may be flagged by application whitelisting</w:t>
      </w:r>
    </w:p>
    <w:p>
      <w:pPr>
        <w:spacing w:after="60"/>
        <w:ind w:left="720"/>
      </w:pPr>
      <w:r>
        <w:rPr>
          <w:rFonts w:ascii="Calibri" w:cs="Calibri" w:eastAsia="Calibri" w:hAnsi="Calibri"/>
          <w:sz w:val="21"/>
          <w:szCs w:val="21"/>
        </w:rPr>
        <w:t xml:space="preserve">- Single persistence mechanism — no fallback if detected</w:t>
      </w:r>
    </w:p>
    <w:p>
      <w:pPr>
        <w:pStyle w:val="Heading1"/>
        <w:pBdr>
          <w:bottom w:val="single" w:color="2E86C1" w:sz="6"/>
        </w:pBdr>
        <w:spacing w:after="200" w:before="400"/>
      </w:pPr>
      <w:r>
        <w:rPr>
          <w:rFonts w:ascii="Calibri" w:cs="Calibri" w:eastAsia="Calibri" w:hAnsi="Calibri"/>
          <w:b/>
          <w:bCs/>
          <w:color w:val="1B4F72"/>
          <w:sz w:val="32"/>
          <w:szCs w:val="32"/>
        </w:rPr>
        <w:t xml:space="preserve">6. Inline Privilege Escalation Scanner</w:t>
      </w:r>
    </w:p>
    <w:p>
      <w:pPr>
        <w:spacing w:after="120"/>
        <w:jc w:val="both"/>
      </w:pPr>
      <w:r>
        <w:rPr>
          <w:rFonts w:ascii="Calibri" w:cs="Calibri" w:eastAsia="Calibri" w:hAnsi="Calibri"/>
          <w:sz w:val="21"/>
          <w:szCs w:val="21"/>
        </w:rPr>
        <w:t xml:space="preserve">The pe builtin runs a 5-vector privilege escalation scan without downloading any additional tools:</w:t>
      </w:r>
    </w:p>
    <w:p>
      <w:pPr>
        <w:spacing w:after="60"/>
        <w:ind w:left="720"/>
      </w:pPr>
      <w:r>
        <w:rPr>
          <w:rFonts w:ascii="Calibri" w:cs="Calibri" w:eastAsia="Calibri" w:hAnsi="Calibri"/>
          <w:sz w:val="21"/>
          <w:szCs w:val="21"/>
        </w:rPr>
        <w:t xml:space="preserve">[1] Token Privileges: Runs whoami /priv and checks for 8 dangerous privileges: SeImpersonate, SeDebug, SeBackup, SeRestore, SeTakeOwnership, SeLoadDriver, SeTcb, SeAssignPrimary. Reports only those with 'Enabled' status.</w:t>
      </w:r>
    </w:p>
    <w:p>
      <w:pPr>
        <w:spacing w:after="60"/>
        <w:ind w:left="720"/>
      </w:pPr>
      <w:r>
        <w:rPr>
          <w:rFonts w:ascii="Calibri" w:cs="Calibri" w:eastAsia="Calibri" w:hAnsi="Calibri"/>
          <w:sz w:val="21"/>
          <w:szCs w:val="21"/>
        </w:rPr>
        <w:t xml:space="preserve">[2] Unquoted Service Paths: Parses wmic service get name,pathname,startmode output for services with paths containing 'Program Files' but no quotes — exploitable via binary planting.</w:t>
      </w:r>
    </w:p>
    <w:p>
      <w:pPr>
        <w:spacing w:after="60"/>
        <w:ind w:left="720"/>
      </w:pPr>
      <w:r>
        <w:rPr>
          <w:rFonts w:ascii="Calibri" w:cs="Calibri" w:eastAsia="Calibri" w:hAnsi="Calibri"/>
          <w:sz w:val="21"/>
          <w:szCs w:val="21"/>
        </w:rPr>
        <w:t xml:space="preserve">[3] AlwaysInstallElevated: Queries both HKLM and HKCU registry keys for AlwaysInstallElevated=0x1 — if both are set, any .msi can install with SYSTEM privileges.</w:t>
      </w:r>
    </w:p>
    <w:p>
      <w:pPr>
        <w:spacing w:after="60"/>
        <w:ind w:left="720"/>
      </w:pPr>
      <w:r>
        <w:rPr>
          <w:rFonts w:ascii="Calibri" w:cs="Calibri" w:eastAsia="Calibri" w:hAnsi="Calibri"/>
          <w:sz w:val="21"/>
          <w:szCs w:val="21"/>
        </w:rPr>
        <w:t xml:space="preserve">[4] Stored Credentials: Runs cmdkey /list to check Windows Credential Manager for stored credentials.</w:t>
      </w:r>
    </w:p>
    <w:p>
      <w:pPr>
        <w:spacing w:after="60"/>
        <w:ind w:left="720"/>
      </w:pPr>
      <w:r>
        <w:rPr>
          <w:rFonts w:ascii="Calibri" w:cs="Calibri" w:eastAsia="Calibri" w:hAnsi="Calibri"/>
          <w:sz w:val="21"/>
          <w:szCs w:val="21"/>
        </w:rPr>
        <w:t xml:space="preserve">[5] Auto-Logon Password: Queries HKLM\...\Winlogon for DefaultPassword — if REG_SZ value exists, auto-logon credentials are stored in plaintext.</w:t>
      </w:r>
    </w:p>
    <w:p>
      <w:pPr>
        <w:pStyle w:val="Heading1"/>
        <w:pBdr>
          <w:bottom w:val="single" w:color="2E86C1" w:sz="6"/>
        </w:pBdr>
        <w:spacing w:after="200" w:before="400"/>
      </w:pPr>
      <w:r>
        <w:rPr>
          <w:rFonts w:ascii="Calibri" w:cs="Calibri" w:eastAsia="Calibri" w:hAnsi="Calibri"/>
          <w:b/>
          <w:bCs/>
          <w:color w:val="1B4F72"/>
          <w:sz w:val="32"/>
          <w:szCs w:val="32"/>
        </w:rPr>
        <w:t xml:space="preserve">7. Sleep Mask Encryption</w:t>
      </w:r>
    </w:p>
    <w:p>
      <w:pPr>
        <w:spacing w:after="120"/>
        <w:jc w:val="both"/>
      </w:pPr>
      <w:r>
        <w:rPr>
          <w:rFonts w:ascii="Calibri" w:cs="Calibri" w:eastAsia="Calibri" w:hAnsi="Calibri"/>
          <w:sz w:val="21"/>
          <w:szCs w:val="21"/>
        </w:rPr>
        <w:t xml:space="preserve">The sleep_encrypted() function generates a random 32-byte key, creates a 12-byte marker buffer encrypted with that key, sleeps for the specified duration, then re-XORs the marker to restore it. This is a simplified version of ERS's full memory encryption — on Windows, encrypting arbitrary heap regions is more complex due to Windows memory management differences. The marker approach ensures that at least some process memory content changes during sleep, preventing static memory pattern matching.</w:t>
      </w:r>
    </w:p>
    <w:p>
      <w:pPr>
        <w:pStyle w:val="Heading1"/>
        <w:pBdr>
          <w:bottom w:val="single" w:color="2E86C1" w:sz="6"/>
        </w:pBdr>
        <w:spacing w:after="200" w:before="400"/>
      </w:pPr>
      <w:r>
        <w:rPr>
          <w:rFonts w:ascii="Calibri" w:cs="Calibri" w:eastAsia="Calibri" w:hAnsi="Calibri"/>
          <w:b/>
          <w:bCs/>
          <w:color w:val="1B4F72"/>
          <w:sz w:val="32"/>
          <w:szCs w:val="32"/>
        </w:rPr>
        <w:t xml:space="preserve">8. Self-Deletion (Batch Script Method)</w:t>
      </w:r>
    </w:p>
    <w:p>
      <w:pPr>
        <w:spacing w:after="120"/>
        <w:jc w:val="both"/>
      </w:pPr>
      <w:r>
        <w:rPr>
          <w:rFonts w:ascii="Calibri" w:cs="Calibri" w:eastAsia="Calibri" w:hAnsi="Calibri"/>
          <w:sz w:val="21"/>
          <w:szCs w:val="21"/>
        </w:rPr>
        <w:t xml:space="preserve">Windows prevents deleting a running executable (the file is locked by the OS). ERS-W works around this by spawning a delayed batch script: (1) Write a batch file adjacent to the exe (&lt;exe_path&gt;.b) containing: @echo off / ping 127.0.0.1 -n 3 &gt;nul / del /f /q "&lt;exe_path&gt;" &gt;nul 2&gt;&amp;1 / del /f /q "%~f0" &gt;nul 2&gt;&amp;1. (2) Launch it via cmd.exe /C start /b with CREATE_NO_WINDOW (0x08000000). (3) The ping command provides a 2-3 second delay for the implant to exit. (4) The batch script deletes the exe, then deletes itself (%~f0). All strings in the batch script are XOR-decoded at runtime.</w:t>
      </w:r>
    </w:p>
    <w:p>
      <w:pPr>
        <w:pStyle w:val="Heading1"/>
        <w:pBdr>
          <w:bottom w:val="single" w:color="2E86C1" w:sz="6"/>
        </w:pBdr>
        <w:spacing w:after="200" w:before="400"/>
      </w:pPr>
      <w:r>
        <w:rPr>
          <w:rFonts w:ascii="Calibri" w:cs="Calibri" w:eastAsia="Calibri" w:hAnsi="Calibri"/>
          <w:b/>
          <w:bCs/>
          <w:color w:val="1B4F72"/>
          <w:sz w:val="32"/>
          <w:szCs w:val="32"/>
        </w:rPr>
        <w:t xml:space="preserve">9. Binary Patching System (494 Patches)</w:t>
      </w:r>
    </w:p>
    <w:p>
      <w:pPr>
        <w:spacing w:after="120"/>
        <w:jc w:val="both"/>
      </w:pPr>
      <w:r>
        <w:rPr>
          <w:rFonts w:ascii="Calibri" w:cs="Calibri" w:eastAsia="Calibri" w:hAnsi="Calibri"/>
          <w:sz w:val="21"/>
          <w:szCs w:val="21"/>
        </w:rPr>
        <w:t xml:space="preserve">scrub.py applies 494 same-length find-and-replace patches to the compiled Windows PE binary. Key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Category</w:t>
            </w:r>
          </w:p>
        </w:tc>
        <w:tc>
          <w:tcPr>
            <w:tcW w:type="dxa" w:w="3120"/>
            <w:shd w:fill="1B4F72" w:val="clear"/>
          </w:tcPr>
          <w:p>
            <w:pPr>
              <w:jc w:val="center"/>
            </w:pPr>
            <w:r>
              <w:rPr>
                <w:rFonts w:ascii="Calibri" w:cs="Calibri" w:eastAsia="Calibri" w:hAnsi="Calibri"/>
                <w:b/>
                <w:bCs/>
                <w:color w:val="FFFFFF"/>
                <w:sz w:val="19"/>
                <w:szCs w:val="19"/>
              </w:rPr>
              <w:t xml:space="preserve">Examples</w:t>
            </w:r>
          </w:p>
        </w:tc>
        <w:tc>
          <w:tcPr>
            <w:tcW w:type="dxa" w:w="3120"/>
            <w:shd w:fill="1B4F72" w:val="clear"/>
          </w:tcPr>
          <w:p>
            <w:pPr>
              <w:jc w:val="center"/>
            </w:pPr>
            <w:r>
              <w:rPr>
                <w:rFonts w:ascii="Calibri" w:cs="Calibri" w:eastAsia="Calibri" w:hAnsi="Calibri"/>
                <w:b/>
                <w:bCs/>
                <w:color w:val="FFFFFF"/>
                <w:sz w:val="19"/>
                <w:szCs w:val="19"/>
              </w:rPr>
              <w:t xml:space="preserve">Count</w:t>
            </w:r>
          </w:p>
        </w:tc>
      </w:tr>
      <w:tr>
        <w:tc>
          <w:tcPr>
            <w:tcW w:type="dxa" w:w="3120"/>
            <w:shd w:fill="EBF5FB" w:val="clear"/>
          </w:tcPr>
          <w:p>
            <w:r>
              <w:rPr>
                <w:rFonts w:ascii="Calibri" w:cs="Calibri" w:eastAsia="Calibri" w:hAnsi="Calibri"/>
                <w:sz w:val="19"/>
                <w:szCs w:val="19"/>
              </w:rPr>
              <w:t xml:space="preserve">Build paths</w:t>
            </w:r>
          </w:p>
        </w:tc>
        <w:tc>
          <w:tcPr>
            <w:tcW w:type="dxa" w:w="3120"/>
            <w:shd w:fill="EBF5FB" w:val="clear"/>
          </w:tcPr>
          <w:p>
            <w:r>
              <w:rPr>
                <w:rFonts w:ascii="Calibri" w:cs="Calibri" w:eastAsia="Calibri" w:hAnsi="Calibri"/>
                <w:sz w:val="19"/>
                <w:szCs w:val="19"/>
              </w:rPr>
              <w:t xml:space="preserve">/rustc/, /home/we/.cargo/, library\core\src\</w:t>
            </w:r>
          </w:p>
        </w:tc>
        <w:tc>
          <w:tcPr>
            <w:tcW w:type="dxa" w:w="3120"/>
            <w:shd w:fill="EBF5FB" w:val="clear"/>
          </w:tcPr>
          <w:p>
            <w:r>
              <w:rPr>
                <w:rFonts w:ascii="Calibri" w:cs="Calibri" w:eastAsia="Calibri" w:hAnsi="Calibri"/>
                <w:sz w:val="19"/>
                <w:szCs w:val="19"/>
              </w:rPr>
              <w:t xml:space="preserve">~15</w:t>
            </w:r>
          </w:p>
        </w:tc>
      </w:tr>
      <w:tr>
        <w:tc>
          <w:tcPr>
            <w:tcW w:type="dxa" w:w="3120"/>
            <w:shd w:fill="FFFFFF" w:val="clear"/>
          </w:tcPr>
          <w:p>
            <w:r>
              <w:rPr>
                <w:rFonts w:ascii="Calibri" w:cs="Calibri" w:eastAsia="Calibri" w:hAnsi="Calibri"/>
                <w:sz w:val="19"/>
                <w:szCs w:val="19"/>
              </w:rPr>
              <w:t xml:space="preserve">TLS library (rustls)</w:t>
            </w:r>
          </w:p>
        </w:tc>
        <w:tc>
          <w:tcPr>
            <w:tcW w:type="dxa" w:w="3120"/>
            <w:shd w:fill="FFFFFF" w:val="clear"/>
          </w:tcPr>
          <w:p>
            <w:r>
              <w:rPr>
                <w:rFonts w:ascii="Calibri" w:cs="Calibri" w:eastAsia="Calibri" w:hAnsi="Calibri"/>
                <w:sz w:val="19"/>
                <w:szCs w:val="19"/>
              </w:rPr>
              <w:t xml:space="preserve">rustls-0.23 -&gt; libsys-0.23, rustls-webpki -&gt; libsys-webpki</w:t>
            </w:r>
          </w:p>
        </w:tc>
        <w:tc>
          <w:tcPr>
            <w:tcW w:type="dxa" w:w="3120"/>
            <w:shd w:fill="FFFFFF" w:val="clear"/>
          </w:tcPr>
          <w:p>
            <w:r>
              <w:rPr>
                <w:rFonts w:ascii="Calibri" w:cs="Calibri" w:eastAsia="Calibri" w:hAnsi="Calibri"/>
                <w:sz w:val="19"/>
                <w:szCs w:val="19"/>
              </w:rPr>
              <w:t xml:space="preserve">~20</w:t>
            </w:r>
          </w:p>
        </w:tc>
      </w:tr>
      <w:tr>
        <w:tc>
          <w:tcPr>
            <w:tcW w:type="dxa" w:w="3120"/>
            <w:shd w:fill="EBF5FB" w:val="clear"/>
          </w:tcPr>
          <w:p>
            <w:r>
              <w:rPr>
                <w:rFonts w:ascii="Calibri" w:cs="Calibri" w:eastAsia="Calibri" w:hAnsi="Calibri"/>
                <w:sz w:val="19"/>
                <w:szCs w:val="19"/>
              </w:rPr>
              <w:t xml:space="preserve">TLS library (aws-lc-rs)</w:t>
            </w:r>
          </w:p>
        </w:tc>
        <w:tc>
          <w:tcPr>
            <w:tcW w:type="dxa" w:w="3120"/>
            <w:shd w:fill="EBF5FB" w:val="clear"/>
          </w:tcPr>
          <w:p>
            <w:r>
              <w:rPr>
                <w:rFonts w:ascii="Calibri" w:cs="Calibri" w:eastAsia="Calibri" w:hAnsi="Calibri"/>
                <w:sz w:val="19"/>
                <w:szCs w:val="19"/>
              </w:rPr>
              <w:t xml:space="preserve">OPENSSL -&gt; LIBCRYP, CRYPTOGAMS -&gt; LIBCR_GAMS</w:t>
            </w:r>
          </w:p>
        </w:tc>
        <w:tc>
          <w:tcPr>
            <w:tcW w:type="dxa" w:w="3120"/>
            <w:shd w:fill="EBF5FB" w:val="clear"/>
          </w:tcPr>
          <w:p>
            <w:r>
              <w:rPr>
                <w:rFonts w:ascii="Calibri" w:cs="Calibri" w:eastAsia="Calibri" w:hAnsi="Calibri"/>
                <w:sz w:val="19"/>
                <w:szCs w:val="19"/>
              </w:rPr>
              <w:t xml:space="preserve">~10</w:t>
            </w:r>
          </w:p>
        </w:tc>
      </w:tr>
      <w:tr>
        <w:tc>
          <w:tcPr>
            <w:tcW w:type="dxa" w:w="3120"/>
            <w:shd w:fill="FFFFFF" w:val="clear"/>
          </w:tcPr>
          <w:p>
            <w:r>
              <w:rPr>
                <w:rFonts w:ascii="Calibri" w:cs="Calibri" w:eastAsia="Calibri" w:hAnsi="Calibri"/>
                <w:sz w:val="19"/>
                <w:szCs w:val="19"/>
              </w:rPr>
              <w:t xml:space="preserve">TLS protocol</w:t>
            </w:r>
          </w:p>
        </w:tc>
        <w:tc>
          <w:tcPr>
            <w:tcW w:type="dxa" w:w="3120"/>
            <w:shd w:fill="FFFFFF" w:val="clear"/>
          </w:tcPr>
          <w:p>
            <w:r>
              <w:rPr>
                <w:rFonts w:ascii="Calibri" w:cs="Calibri" w:eastAsia="Calibri" w:hAnsi="Calibri"/>
                <w:sz w:val="19"/>
                <w:szCs w:val="19"/>
              </w:rPr>
              <w:t xml:space="preserve">certificate -&gt; certif_data, ClientHello -&gt; ClientReady</w:t>
            </w:r>
          </w:p>
        </w:tc>
        <w:tc>
          <w:tcPr>
            <w:tcW w:type="dxa" w:w="3120"/>
            <w:shd w:fill="FFFFFF" w:val="clear"/>
          </w:tcPr>
          <w:p>
            <w:r>
              <w:rPr>
                <w:rFonts w:ascii="Calibri" w:cs="Calibri" w:eastAsia="Calibri" w:hAnsi="Calibri"/>
                <w:sz w:val="19"/>
                <w:szCs w:val="19"/>
              </w:rPr>
              <w:t xml:space="preserve">~30</w:t>
            </w:r>
          </w:p>
        </w:tc>
      </w:tr>
      <w:tr>
        <w:tc>
          <w:tcPr>
            <w:tcW w:type="dxa" w:w="3120"/>
            <w:shd w:fill="EBF5FB" w:val="clear"/>
          </w:tcPr>
          <w:p>
            <w:r>
              <w:rPr>
                <w:rFonts w:ascii="Calibri" w:cs="Calibri" w:eastAsia="Calibri" w:hAnsi="Calibri"/>
                <w:sz w:val="19"/>
                <w:szCs w:val="19"/>
              </w:rPr>
              <w:t xml:space="preserve">WebSocket</w:t>
            </w:r>
          </w:p>
        </w:tc>
        <w:tc>
          <w:tcPr>
            <w:tcW w:type="dxa" w:w="3120"/>
            <w:shd w:fill="EBF5FB" w:val="clear"/>
          </w:tcPr>
          <w:p>
            <w:r>
              <w:rPr>
                <w:rFonts w:ascii="Calibri" w:cs="Calibri" w:eastAsia="Calibri" w:hAnsi="Calibri"/>
                <w:sz w:val="19"/>
                <w:szCs w:val="19"/>
              </w:rPr>
              <w:t xml:space="preserve">tungstenite -&gt; netsys_conn, WebSocket -&gt; NetStream</w:t>
            </w:r>
          </w:p>
        </w:tc>
        <w:tc>
          <w:tcPr>
            <w:tcW w:type="dxa" w:w="3120"/>
            <w:shd w:fill="EBF5FB" w:val="clear"/>
          </w:tcPr>
          <w:p>
            <w:r>
              <w:rPr>
                <w:rFonts w:ascii="Calibri" w:cs="Calibri" w:eastAsia="Calibri" w:hAnsi="Calibri"/>
                <w:sz w:val="19"/>
                <w:szCs w:val="19"/>
              </w:rPr>
              <w:t xml:space="preserve">~10</w:t>
            </w:r>
          </w:p>
        </w:tc>
      </w:tr>
      <w:tr>
        <w:tc>
          <w:tcPr>
            <w:tcW w:type="dxa" w:w="3120"/>
            <w:shd w:fill="FFFFFF" w:val="clear"/>
          </w:tcPr>
          <w:p>
            <w:r>
              <w:rPr>
                <w:rFonts w:ascii="Calibri" w:cs="Calibri" w:eastAsia="Calibri" w:hAnsi="Calibri"/>
                <w:sz w:val="19"/>
                <w:szCs w:val="19"/>
              </w:rPr>
              <w:t xml:space="preserve">Rust internals</w:t>
            </w:r>
          </w:p>
        </w:tc>
        <w:tc>
          <w:tcPr>
            <w:tcW w:type="dxa" w:w="3120"/>
            <w:shd w:fill="FFFFFF" w:val="clear"/>
          </w:tcPr>
          <w:p>
            <w:r>
              <w:rPr>
                <w:rFonts w:ascii="Calibri" w:cs="Calibri" w:eastAsia="Calibri" w:hAnsi="Calibri"/>
                <w:sz w:val="19"/>
                <w:szCs w:val="19"/>
              </w:rPr>
              <w:t xml:space="preserve">docs.rs URLs, error messages, crate names</w:t>
            </w:r>
          </w:p>
        </w:tc>
        <w:tc>
          <w:tcPr>
            <w:tcW w:type="dxa" w:w="3120"/>
            <w:shd w:fill="FFFFFF" w:val="clear"/>
          </w:tcPr>
          <w:p>
            <w:r>
              <w:rPr>
                <w:rFonts w:ascii="Calibri" w:cs="Calibri" w:eastAsia="Calibri" w:hAnsi="Calibri"/>
                <w:sz w:val="19"/>
                <w:szCs w:val="19"/>
              </w:rPr>
              <w:t xml:space="preserve">~400</w:t>
            </w:r>
          </w:p>
        </w:tc>
      </w:tr>
    </w:tbl>
    <w:p>
      <w:pPr>
        <w:pStyle w:val="Heading1"/>
        <w:pBdr>
          <w:bottom w:val="single" w:color="2E86C1" w:sz="6"/>
        </w:pBdr>
        <w:spacing w:after="200" w:before="400"/>
      </w:pPr>
      <w:r>
        <w:rPr>
          <w:rFonts w:ascii="Calibri" w:cs="Calibri" w:eastAsia="Calibri" w:hAnsi="Calibri"/>
          <w:b/>
          <w:bCs/>
          <w:color w:val="1B4F72"/>
          <w:sz w:val="32"/>
          <w:szCs w:val="32"/>
        </w:rPr>
        <w:t xml:space="preserve">10. Cross-Compilation</w:t>
      </w:r>
    </w:p>
    <w:p>
      <w:pPr>
        <w:spacing w:after="120"/>
        <w:jc w:val="both"/>
      </w:pPr>
      <w:r>
        <w:rPr>
          <w:rFonts w:ascii="Calibri" w:cs="Calibri" w:eastAsia="Calibri" w:hAnsi="Calibri"/>
          <w:sz w:val="21"/>
          <w:szCs w:val="21"/>
        </w:rPr>
        <w:t xml:space="preserve">ERS-W is cross-compiled from Kali Linux to Windows using: rustup target add x86_64-pc-windows-gnu and gcc-mingw-w64-x86-64 as the linker. The build uses RUSTFLAGS='--remap-path-prefix=$HOME=. --remap-path-prefix=$(pwd)=.' to strip build paths. Platform-specific code (IsDebuggerPresent, SetConsoleTitleW, creation_flags) uses #[cfg(target_os = "windows")] attribute gates — these blocks are compiled only for the Windows target and ignored on Linux, allowing the project to cross-compile without errors.</w:t>
      </w:r>
    </w:p>
    <w:p>
      <w:pPr>
        <w:pStyle w:val="Heading1"/>
        <w:pBdr>
          <w:bottom w:val="single" w:color="2E86C1" w:sz="6"/>
        </w:pBdr>
        <w:spacing w:after="200" w:before="400"/>
      </w:pPr>
      <w:r>
        <w:rPr>
          <w:rFonts w:ascii="Calibri" w:cs="Calibri" w:eastAsia="Calibri" w:hAnsi="Calibri"/>
          <w:b/>
          <w:bCs/>
          <w:color w:val="1B4F72"/>
          <w:sz w:val="32"/>
          <w:szCs w:val="32"/>
        </w:rPr>
        <w:t xml:space="preserve">11. Stealth Audit Results (24/24)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w:t>
            </w:r>
          </w:p>
        </w:tc>
        <w:tc>
          <w:tcPr>
            <w:tcW w:type="dxa" w:w="3120"/>
            <w:shd w:fill="1B4F72" w:val="clear"/>
          </w:tcPr>
          <w:p>
            <w:pPr>
              <w:jc w:val="center"/>
            </w:pPr>
            <w:r>
              <w:rPr>
                <w:rFonts w:ascii="Calibri" w:cs="Calibri" w:eastAsia="Calibri" w:hAnsi="Calibri"/>
                <w:b/>
                <w:bCs/>
                <w:color w:val="FFFFFF"/>
                <w:sz w:val="19"/>
                <w:szCs w:val="19"/>
              </w:rPr>
              <w:t xml:space="preserve">Check</w:t>
            </w:r>
          </w:p>
        </w:tc>
        <w:tc>
          <w:tcPr>
            <w:tcW w:type="dxa" w:w="3120"/>
            <w:shd w:fill="1B4F72" w:val="clear"/>
          </w:tcPr>
          <w:p>
            <w:pPr>
              <w:jc w:val="center"/>
            </w:pPr>
            <w:r>
              <w:rPr>
                <w:rFonts w:ascii="Calibri" w:cs="Calibri" w:eastAsia="Calibri" w:hAnsi="Calibri"/>
                <w:b/>
                <w:bCs/>
                <w:color w:val="FFFFFF"/>
                <w:sz w:val="19"/>
                <w:szCs w:val="19"/>
              </w:rPr>
              <w:t xml:space="preserve">Status</w:t>
            </w:r>
          </w:p>
        </w:tc>
      </w:tr>
      <w:tr>
        <w:tc>
          <w:tcPr>
            <w:tcW w:type="dxa" w:w="3120"/>
            <w:shd w:fill="EBF5FB" w:val="clear"/>
          </w:tcPr>
          <w:p>
            <w:r>
              <w:rPr>
                <w:rFonts w:ascii="Calibri" w:cs="Calibri" w:eastAsia="Calibri" w:hAnsi="Calibri"/>
                <w:sz w:val="19"/>
                <w:szCs w:val="19"/>
              </w:rPr>
              <w:t xml:space="preserve">1-6</w:t>
            </w:r>
          </w:p>
        </w:tc>
        <w:tc>
          <w:tcPr>
            <w:tcW w:type="dxa" w:w="3120"/>
            <w:shd w:fill="EBF5FB" w:val="clear"/>
          </w:tcPr>
          <w:p>
            <w:r>
              <w:rPr>
                <w:rFonts w:ascii="Calibri" w:cs="Calibri" w:eastAsia="Calibri" w:hAnsi="Calibri"/>
                <w:sz w:val="19"/>
                <w:szCs w:val="19"/>
              </w:rPr>
              <w:t xml:space="preserve">Tool strings, privileges, registry, output, build paths, libraries</w:t>
            </w:r>
          </w:p>
        </w:tc>
        <w:tc>
          <w:tcPr>
            <w:tcW w:type="dxa" w:w="3120"/>
            <w:shd w:fill="EBF5FB" w:val="clear"/>
          </w:tcPr>
          <w:p>
            <w:r>
              <w:rPr>
                <w:rFonts w:ascii="Calibri" w:cs="Calibri" w:eastAsia="Calibri" w:hAnsi="Calibri"/>
                <w:sz w:val="19"/>
                <w:szCs w:val="19"/>
              </w:rPr>
              <w:t xml:space="preserve">ALL PASS</w:t>
            </w:r>
          </w:p>
        </w:tc>
      </w:tr>
      <w:tr>
        <w:tc>
          <w:tcPr>
            <w:tcW w:type="dxa" w:w="3120"/>
            <w:shd w:fill="FFFFFF" w:val="clear"/>
          </w:tcPr>
          <w:p>
            <w:r>
              <w:rPr>
                <w:rFonts w:ascii="Calibri" w:cs="Calibri" w:eastAsia="Calibri" w:hAnsi="Calibri"/>
                <w:sz w:val="19"/>
                <w:szCs w:val="19"/>
              </w:rPr>
              <w:t xml:space="preserve">7</w:t>
            </w:r>
          </w:p>
        </w:tc>
        <w:tc>
          <w:tcPr>
            <w:tcW w:type="dxa" w:w="3120"/>
            <w:shd w:fill="FFFFFF" w:val="clear"/>
          </w:tcPr>
          <w:p>
            <w:r>
              <w:rPr>
                <w:rFonts w:ascii="Calibri" w:cs="Calibri" w:eastAsia="Calibri" w:hAnsi="Calibri"/>
                <w:sz w:val="19"/>
                <w:szCs w:val="19"/>
              </w:rPr>
              <w:t xml:space="preserve">Entropy: 6.82 (normal range)</w:t>
            </w:r>
          </w:p>
        </w:tc>
        <w:tc>
          <w:tcPr>
            <w:tcW w:type="dxa" w:w="3120"/>
            <w:shd w:fill="FFFFFF" w:val="clear"/>
          </w:tcPr>
          <w:p>
            <w:r>
              <w:rPr>
                <w:rFonts w:ascii="Calibri" w:cs="Calibri" w:eastAsia="Calibri" w:hAnsi="Calibri"/>
                <w:sz w:val="19"/>
                <w:szCs w:val="19"/>
              </w:rPr>
              <w:t xml:space="preserve">PASS</w:t>
            </w:r>
          </w:p>
        </w:tc>
      </w:tr>
      <w:tr>
        <w:tc>
          <w:tcPr>
            <w:tcW w:type="dxa" w:w="3120"/>
            <w:shd w:fill="EBF5FB" w:val="clear"/>
          </w:tcPr>
          <w:p>
            <w:r>
              <w:rPr>
                <w:rFonts w:ascii="Calibri" w:cs="Calibri" w:eastAsia="Calibri" w:hAnsi="Calibri"/>
                <w:sz w:val="19"/>
                <w:szCs w:val="19"/>
              </w:rPr>
              <w:t xml:space="preserve">8</w:t>
            </w:r>
          </w:p>
        </w:tc>
        <w:tc>
          <w:tcPr>
            <w:tcW w:type="dxa" w:w="3120"/>
            <w:shd w:fill="EBF5FB" w:val="clear"/>
          </w:tcPr>
          <w:p>
            <w:r>
              <w:rPr>
                <w:rFonts w:ascii="Calibri" w:cs="Calibri" w:eastAsia="Calibri" w:hAnsi="Calibri"/>
                <w:sz w:val="19"/>
                <w:szCs w:val="19"/>
              </w:rPr>
              <w:t xml:space="preserve">Anti-debug: IsDebuggerPresent()</w:t>
            </w:r>
          </w:p>
        </w:tc>
        <w:tc>
          <w:tcPr>
            <w:tcW w:type="dxa" w:w="3120"/>
            <w:shd w:fill="EBF5FB" w:val="clear"/>
          </w:tcPr>
          <w:p>
            <w:r>
              <w:rPr>
                <w:rFonts w:ascii="Calibri" w:cs="Calibri" w:eastAsia="Calibri" w:hAnsi="Calibri"/>
                <w:sz w:val="19"/>
                <w:szCs w:val="19"/>
              </w:rPr>
              <w:t xml:space="preserve">PASS</w:t>
            </w:r>
          </w:p>
        </w:tc>
      </w:tr>
      <w:tr>
        <w:tc>
          <w:tcPr>
            <w:tcW w:type="dxa" w:w="3120"/>
            <w:shd w:fill="FFFFFF" w:val="clear"/>
          </w:tcPr>
          <w:p>
            <w:r>
              <w:rPr>
                <w:rFonts w:ascii="Calibri" w:cs="Calibri" w:eastAsia="Calibri" w:hAnsi="Calibri"/>
                <w:sz w:val="19"/>
                <w:szCs w:val="19"/>
              </w:rPr>
              <w:t xml:space="preserve">9</w:t>
            </w:r>
          </w:p>
        </w:tc>
        <w:tc>
          <w:tcPr>
            <w:tcW w:type="dxa" w:w="3120"/>
            <w:shd w:fill="FFFFFF" w:val="clear"/>
          </w:tcPr>
          <w:p>
            <w:r>
              <w:rPr>
                <w:rFonts w:ascii="Calibri" w:cs="Calibri" w:eastAsia="Calibri" w:hAnsi="Calibri"/>
                <w:sz w:val="19"/>
                <w:szCs w:val="19"/>
              </w:rPr>
              <w:t xml:space="preserve">Self-delete: batch script</w:t>
            </w:r>
          </w:p>
        </w:tc>
        <w:tc>
          <w:tcPr>
            <w:tcW w:type="dxa" w:w="3120"/>
            <w:shd w:fill="FFFFFF" w:val="clear"/>
          </w:tcPr>
          <w:p>
            <w:r>
              <w:rPr>
                <w:rFonts w:ascii="Calibri" w:cs="Calibri" w:eastAsia="Calibri" w:hAnsi="Calibri"/>
                <w:sz w:val="19"/>
                <w:szCs w:val="19"/>
              </w:rPr>
              <w:t xml:space="preserve">PASS</w:t>
            </w:r>
          </w:p>
        </w:tc>
      </w:tr>
      <w:tr>
        <w:tc>
          <w:tcPr>
            <w:tcW w:type="dxa" w:w="3120"/>
            <w:shd w:fill="EBF5FB" w:val="clear"/>
          </w:tcPr>
          <w:p>
            <w:r>
              <w:rPr>
                <w:rFonts w:ascii="Calibri" w:cs="Calibri" w:eastAsia="Calibri" w:hAnsi="Calibri"/>
                <w:sz w:val="19"/>
                <w:szCs w:val="19"/>
              </w:rPr>
              <w:t xml:space="preserve">10</w:t>
            </w:r>
          </w:p>
        </w:tc>
        <w:tc>
          <w:tcPr>
            <w:tcW w:type="dxa" w:w="3120"/>
            <w:shd w:fill="EBF5FB" w:val="clear"/>
          </w:tcPr>
          <w:p>
            <w:r>
              <w:rPr>
                <w:rFonts w:ascii="Calibri" w:cs="Calibri" w:eastAsia="Calibri" w:hAnsi="Calibri"/>
                <w:sz w:val="19"/>
                <w:szCs w:val="19"/>
              </w:rPr>
              <w:t xml:space="preserve">Binary size: 2.2 MB</w:t>
            </w:r>
          </w:p>
        </w:tc>
        <w:tc>
          <w:tcPr>
            <w:tcW w:type="dxa" w:w="3120"/>
            <w:shd w:fill="EBF5FB" w:val="clear"/>
          </w:tcPr>
          <w:p>
            <w:r>
              <w:rPr>
                <w:rFonts w:ascii="Calibri" w:cs="Calibri" w:eastAsia="Calibri" w:hAnsi="Calibri"/>
                <w:sz w:val="19"/>
                <w:szCs w:val="19"/>
              </w:rPr>
              <w:t xml:space="preserve">PASS</w:t>
            </w:r>
          </w:p>
        </w:tc>
      </w:tr>
      <w:tr>
        <w:tc>
          <w:tcPr>
            <w:tcW w:type="dxa" w:w="3120"/>
            <w:shd w:fill="FFFFFF" w:val="clear"/>
          </w:tcPr>
          <w:p>
            <w:r>
              <w:rPr>
                <w:rFonts w:ascii="Calibri" w:cs="Calibri" w:eastAsia="Calibri" w:hAnsi="Calibri"/>
                <w:sz w:val="19"/>
                <w:szCs w:val="19"/>
              </w:rPr>
              <w:t xml:space="preserve">11-12</w:t>
            </w:r>
          </w:p>
        </w:tc>
        <w:tc>
          <w:tcPr>
            <w:tcW w:type="dxa" w:w="3120"/>
            <w:shd w:fill="FFFFFF" w:val="clear"/>
          </w:tcPr>
          <w:p>
            <w:r>
              <w:rPr>
                <w:rFonts w:ascii="Calibri" w:cs="Calibri" w:eastAsia="Calibri" w:hAnsi="Calibri"/>
                <w:sz w:val="19"/>
                <w:szCs w:val="19"/>
              </w:rPr>
              <w:t xml:space="preserve">No packer signatures, stripped symbols</w:t>
            </w:r>
          </w:p>
        </w:tc>
        <w:tc>
          <w:tcPr>
            <w:tcW w:type="dxa" w:w="3120"/>
            <w:shd w:fill="FFFFFF" w:val="clear"/>
          </w:tcPr>
          <w:p>
            <w:r>
              <w:rPr>
                <w:rFonts w:ascii="Calibri" w:cs="Calibri" w:eastAsia="Calibri" w:hAnsi="Calibri"/>
                <w:sz w:val="19"/>
                <w:szCs w:val="19"/>
              </w:rPr>
              <w:t xml:space="preserve">PASS</w:t>
            </w:r>
          </w:p>
        </w:tc>
      </w:tr>
      <w:tr>
        <w:tc>
          <w:tcPr>
            <w:tcW w:type="dxa" w:w="3120"/>
            <w:shd w:fill="EBF5FB" w:val="clear"/>
          </w:tcPr>
          <w:p>
            <w:r>
              <w:rPr>
                <w:rFonts w:ascii="Calibri" w:cs="Calibri" w:eastAsia="Calibri" w:hAnsi="Calibri"/>
                <w:sz w:val="19"/>
                <w:szCs w:val="19"/>
              </w:rPr>
              <w:t xml:space="preserve">13</w:t>
            </w:r>
          </w:p>
        </w:tc>
        <w:tc>
          <w:tcPr>
            <w:tcW w:type="dxa" w:w="3120"/>
            <w:shd w:fill="EBF5FB" w:val="clear"/>
          </w:tcPr>
          <w:p>
            <w:r>
              <w:rPr>
                <w:rFonts w:ascii="Calibri" w:cs="Calibri" w:eastAsia="Calibri" w:hAnsi="Calibri"/>
                <w:sz w:val="19"/>
                <w:szCs w:val="19"/>
              </w:rPr>
              <w:t xml:space="preserve">Process masquerade: console title</w:t>
            </w:r>
          </w:p>
        </w:tc>
        <w:tc>
          <w:tcPr>
            <w:tcW w:type="dxa" w:w="3120"/>
            <w:shd w:fill="EBF5FB" w:val="clear"/>
          </w:tcPr>
          <w:p>
            <w:r>
              <w:rPr>
                <w:rFonts w:ascii="Calibri" w:cs="Calibri" w:eastAsia="Calibri" w:hAnsi="Calibri"/>
                <w:sz w:val="19"/>
                <w:szCs w:val="19"/>
              </w:rPr>
              <w:t xml:space="preserve">PASS</w:t>
            </w:r>
          </w:p>
        </w:tc>
      </w:tr>
      <w:tr>
        <w:tc>
          <w:tcPr>
            <w:tcW w:type="dxa" w:w="3120"/>
            <w:shd w:fill="FFFFFF" w:val="clear"/>
          </w:tcPr>
          <w:p>
            <w:r>
              <w:rPr>
                <w:rFonts w:ascii="Calibri" w:cs="Calibri" w:eastAsia="Calibri" w:hAnsi="Calibri"/>
                <w:sz w:val="19"/>
                <w:szCs w:val="19"/>
              </w:rPr>
              <w:t xml:space="preserve">14-16</w:t>
            </w:r>
          </w:p>
        </w:tc>
        <w:tc>
          <w:tcPr>
            <w:tcW w:type="dxa" w:w="3120"/>
            <w:shd w:fill="FFFFFF" w:val="clear"/>
          </w:tcPr>
          <w:p>
            <w:r>
              <w:rPr>
                <w:rFonts w:ascii="Calibri" w:cs="Calibri" w:eastAsia="Calibri" w:hAnsi="Calibri"/>
                <w:sz w:val="19"/>
                <w:szCs w:val="19"/>
              </w:rPr>
              <w:t xml:space="preserve">No C2 indicators, no YARA triggers, no metadata</w:t>
            </w:r>
          </w:p>
        </w:tc>
        <w:tc>
          <w:tcPr>
            <w:tcW w:type="dxa" w:w="3120"/>
            <w:shd w:fill="FFFFFF" w:val="clear"/>
          </w:tcPr>
          <w:p>
            <w:r>
              <w:rPr>
                <w:rFonts w:ascii="Calibri" w:cs="Calibri" w:eastAsia="Calibri" w:hAnsi="Calibri"/>
                <w:sz w:val="19"/>
                <w:szCs w:val="19"/>
              </w:rPr>
              <w:t xml:space="preserve">PASS</w:t>
            </w:r>
          </w:p>
        </w:tc>
      </w:tr>
      <w:tr>
        <w:tc>
          <w:tcPr>
            <w:tcW w:type="dxa" w:w="3120"/>
            <w:shd w:fill="EBF5FB" w:val="clear"/>
          </w:tcPr>
          <w:p>
            <w:r>
              <w:rPr>
                <w:rFonts w:ascii="Calibri" w:cs="Calibri" w:eastAsia="Calibri" w:hAnsi="Calibri"/>
                <w:sz w:val="19"/>
                <w:szCs w:val="19"/>
              </w:rPr>
              <w:t xml:space="preserve">17-20</w:t>
            </w:r>
          </w:p>
        </w:tc>
        <w:tc>
          <w:tcPr>
            <w:tcW w:type="dxa" w:w="3120"/>
            <w:shd w:fill="EBF5FB" w:val="clear"/>
          </w:tcPr>
          <w:p>
            <w:r>
              <w:rPr>
                <w:rFonts w:ascii="Calibri" w:cs="Calibri" w:eastAsia="Calibri" w:hAnsi="Calibri"/>
                <w:sz w:val="19"/>
                <w:szCs w:val="19"/>
              </w:rPr>
              <w:t xml:space="preserve">No suspicious APIs, no runtime leaks, XOR encoded, opt-z/LTO</w:t>
            </w:r>
          </w:p>
        </w:tc>
        <w:tc>
          <w:tcPr>
            <w:tcW w:type="dxa" w:w="3120"/>
            <w:shd w:fill="EBF5FB" w:val="clear"/>
          </w:tcPr>
          <w:p>
            <w:r>
              <w:rPr>
                <w:rFonts w:ascii="Calibri" w:cs="Calibri" w:eastAsia="Calibri" w:hAnsi="Calibri"/>
                <w:sz w:val="19"/>
                <w:szCs w:val="19"/>
              </w:rPr>
              <w:t xml:space="preserve">PASS</w:t>
            </w:r>
          </w:p>
        </w:tc>
      </w:tr>
      <w:tr>
        <w:tc>
          <w:tcPr>
            <w:tcW w:type="dxa" w:w="3120"/>
            <w:shd w:fill="FFFFFF" w:val="clear"/>
          </w:tcPr>
          <w:p>
            <w:r>
              <w:rPr>
                <w:rFonts w:ascii="Calibri" w:cs="Calibri" w:eastAsia="Calibri" w:hAnsi="Calibri"/>
                <w:sz w:val="19"/>
                <w:szCs w:val="19"/>
              </w:rPr>
              <w:t xml:space="preserve">21-24</w:t>
            </w:r>
          </w:p>
        </w:tc>
        <w:tc>
          <w:tcPr>
            <w:tcW w:type="dxa" w:w="3120"/>
            <w:shd w:fill="FFFFFF" w:val="clear"/>
          </w:tcPr>
          <w:p>
            <w:r>
              <w:rPr>
                <w:rFonts w:ascii="Calibri" w:cs="Calibri" w:eastAsia="Calibri" w:hAnsi="Calibri"/>
                <w:sz w:val="19"/>
                <w:szCs w:val="19"/>
              </w:rPr>
              <w:t xml:space="preserve">UA encoded, sandbox detection, analysis tools encoded, persistence encoded</w:t>
            </w:r>
          </w:p>
        </w:tc>
        <w:tc>
          <w:tcPr>
            <w:tcW w:type="dxa" w:w="3120"/>
            <w:shd w:fill="FFFFFF" w:val="clear"/>
          </w:tcPr>
          <w:p>
            <w:r>
              <w:rPr>
                <w:rFonts w:ascii="Calibri" w:cs="Calibri" w:eastAsia="Calibri" w:hAnsi="Calibri"/>
                <w:sz w:val="19"/>
                <w:szCs w:val="19"/>
              </w:rPr>
              <w:t xml:space="preserve">PASS</w:t>
            </w:r>
          </w:p>
        </w:tc>
      </w:tr>
    </w:tbl>
    <w:p>
      <w:pPr>
        <w:pStyle w:val="Heading1"/>
        <w:pBdr>
          <w:bottom w:val="single" w:color="2E86C1" w:sz="6"/>
        </w:pBdr>
        <w:spacing w:after="200" w:before="400"/>
      </w:pPr>
      <w:r>
        <w:rPr>
          <w:rFonts w:ascii="Calibri" w:cs="Calibri" w:eastAsia="Calibri" w:hAnsi="Calibri"/>
          <w:b/>
          <w:bCs/>
          <w:color w:val="1B4F72"/>
          <w:sz w:val="32"/>
          <w:szCs w:val="32"/>
        </w:rPr>
        <w:t xml:space="preserve">12.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Pr>
          <w:p>
            <w:pPr>
              <w:jc w:val="center"/>
            </w:pPr>
            <w:r>
              <w:rPr>
                <w:rFonts w:ascii="Calibri" w:cs="Calibri" w:eastAsia="Calibri" w:hAnsi="Calibri"/>
                <w:b/>
                <w:bCs/>
                <w:color w:val="FFFFFF"/>
                <w:sz w:val="19"/>
                <w:szCs w:val="19"/>
              </w:rPr>
              <w:t xml:space="preserve">Technique</w:t>
            </w:r>
          </w:p>
        </w:tc>
        <w:tc>
          <w:tcPr>
            <w:tcW w:type="dxa" w:w="3120"/>
            <w:shd w:fill="1B4F72" w:val="clear"/>
          </w:tcPr>
          <w:p>
            <w:pPr>
              <w:jc w:val="center"/>
            </w:pPr>
            <w:r>
              <w:rPr>
                <w:rFonts w:ascii="Calibri" w:cs="Calibri" w:eastAsia="Calibri" w:hAnsi="Calibri"/>
                <w:b/>
                <w:bCs/>
                <w:color w:val="FFFFFF"/>
                <w:sz w:val="19"/>
                <w:szCs w:val="19"/>
              </w:rPr>
              <w:t xml:space="preserve">ID</w:t>
            </w:r>
          </w:p>
        </w:tc>
        <w:tc>
          <w:tcPr>
            <w:tcW w:type="dxa" w:w="3120"/>
            <w:shd w:fill="1B4F72" w:val="clear"/>
          </w:tcPr>
          <w:p>
            <w:pPr>
              <w:jc w:val="center"/>
            </w:pPr>
            <w:r>
              <w:rPr>
                <w:rFonts w:ascii="Calibri" w:cs="Calibri" w:eastAsia="Calibri" w:hAnsi="Calibri"/>
                <w:b/>
                <w:bCs/>
                <w:color w:val="FFFFFF"/>
                <w:sz w:val="19"/>
                <w:szCs w:val="19"/>
              </w:rPr>
              <w:t xml:space="preserve">Implementation</w:t>
            </w:r>
          </w:p>
        </w:tc>
      </w:tr>
      <w:tr>
        <w:tc>
          <w:tcPr>
            <w:tcW w:type="dxa" w:w="3120"/>
            <w:shd w:fill="EBF5FB" w:val="clear"/>
          </w:tcPr>
          <w:p>
            <w:r>
              <w:rPr>
                <w:rFonts w:ascii="Calibri" w:cs="Calibri" w:eastAsia="Calibri" w:hAnsi="Calibri"/>
                <w:sz w:val="19"/>
                <w:szCs w:val="19"/>
              </w:rPr>
              <w:t xml:space="preserve">Web Protocols</w:t>
            </w:r>
          </w:p>
        </w:tc>
        <w:tc>
          <w:tcPr>
            <w:tcW w:type="dxa" w:w="3120"/>
            <w:shd w:fill="EBF5FB" w:val="clear"/>
          </w:tcPr>
          <w:p>
            <w:r>
              <w:rPr>
                <w:rFonts w:ascii="Calibri" w:cs="Calibri" w:eastAsia="Calibri" w:hAnsi="Calibri"/>
                <w:sz w:val="19"/>
                <w:szCs w:val="19"/>
              </w:rPr>
              <w:t xml:space="preserve">T1071.001</w:t>
            </w:r>
          </w:p>
        </w:tc>
        <w:tc>
          <w:tcPr>
            <w:tcW w:type="dxa" w:w="3120"/>
            <w:shd w:fill="EBF5FB" w:val="clear"/>
          </w:tcPr>
          <w:p>
            <w:r>
              <w:rPr>
                <w:rFonts w:ascii="Calibri" w:cs="Calibri" w:eastAsia="Calibri" w:hAnsi="Calibri"/>
                <w:sz w:val="19"/>
                <w:szCs w:val="19"/>
              </w:rPr>
              <w:t xml:space="preserve">WSS over HTTPS port 443</w:t>
            </w:r>
          </w:p>
        </w:tc>
      </w:tr>
      <w:tr>
        <w:tc>
          <w:tcPr>
            <w:tcW w:type="dxa" w:w="3120"/>
            <w:shd w:fill="FFFFFF" w:val="clear"/>
          </w:tcPr>
          <w:p>
            <w:r>
              <w:rPr>
                <w:rFonts w:ascii="Calibri" w:cs="Calibri" w:eastAsia="Calibri" w:hAnsi="Calibri"/>
                <w:sz w:val="19"/>
                <w:szCs w:val="19"/>
              </w:rPr>
              <w:t xml:space="preserve">Encrypted Channel</w:t>
            </w:r>
          </w:p>
        </w:tc>
        <w:tc>
          <w:tcPr>
            <w:tcW w:type="dxa" w:w="3120"/>
            <w:shd w:fill="FFFFFF" w:val="clear"/>
          </w:tcPr>
          <w:p>
            <w:r>
              <w:rPr>
                <w:rFonts w:ascii="Calibri" w:cs="Calibri" w:eastAsia="Calibri" w:hAnsi="Calibri"/>
                <w:sz w:val="19"/>
                <w:szCs w:val="19"/>
              </w:rPr>
              <w:t xml:space="preserve">T1573.002</w:t>
            </w:r>
          </w:p>
        </w:tc>
        <w:tc>
          <w:tcPr>
            <w:tcW w:type="dxa" w:w="3120"/>
            <w:shd w:fill="FFFFFF" w:val="clear"/>
          </w:tcPr>
          <w:p>
            <w:r>
              <w:rPr>
                <w:rFonts w:ascii="Calibri" w:cs="Calibri" w:eastAsia="Calibri" w:hAnsi="Calibri"/>
                <w:sz w:val="19"/>
                <w:szCs w:val="19"/>
              </w:rPr>
              <w:t xml:space="preserve">TLS 1.2/1.3 via rustls</w:t>
            </w:r>
          </w:p>
        </w:tc>
      </w:tr>
      <w:tr>
        <w:tc>
          <w:tcPr>
            <w:tcW w:type="dxa" w:w="3120"/>
            <w:shd w:fill="EBF5FB" w:val="clear"/>
          </w:tcPr>
          <w:p>
            <w:r>
              <w:rPr>
                <w:rFonts w:ascii="Calibri" w:cs="Calibri" w:eastAsia="Calibri" w:hAnsi="Calibri"/>
                <w:sz w:val="19"/>
                <w:szCs w:val="19"/>
              </w:rPr>
              <w:t xml:space="preserve">Obfuscation</w:t>
            </w:r>
          </w:p>
        </w:tc>
        <w:tc>
          <w:tcPr>
            <w:tcW w:type="dxa" w:w="3120"/>
            <w:shd w:fill="EBF5FB" w:val="clear"/>
          </w:tcPr>
          <w:p>
            <w:r>
              <w:rPr>
                <w:rFonts w:ascii="Calibri" w:cs="Calibri" w:eastAsia="Calibri" w:hAnsi="Calibri"/>
                <w:sz w:val="19"/>
                <w:szCs w:val="19"/>
              </w:rPr>
              <w:t xml:space="preserve">T1027</w:t>
            </w:r>
          </w:p>
        </w:tc>
        <w:tc>
          <w:tcPr>
            <w:tcW w:type="dxa" w:w="3120"/>
            <w:shd w:fill="EBF5FB" w:val="clear"/>
          </w:tcPr>
          <w:p>
            <w:r>
              <w:rPr>
                <w:rFonts w:ascii="Calibri" w:cs="Calibri" w:eastAsia="Calibri" w:hAnsi="Calibri"/>
                <w:sz w:val="19"/>
                <w:szCs w:val="19"/>
              </w:rPr>
              <w:t xml:space="preserve">XOR encoding + 494-patch binary scrubbing</w:t>
            </w:r>
          </w:p>
        </w:tc>
      </w:tr>
      <w:tr>
        <w:tc>
          <w:tcPr>
            <w:tcW w:type="dxa" w:w="3120"/>
            <w:shd w:fill="FFFFFF" w:val="clear"/>
          </w:tcPr>
          <w:p>
            <w:r>
              <w:rPr>
                <w:rFonts w:ascii="Calibri" w:cs="Calibri" w:eastAsia="Calibri" w:hAnsi="Calibri"/>
                <w:sz w:val="19"/>
                <w:szCs w:val="19"/>
              </w:rPr>
              <w:t xml:space="preserve">Masquerading</w:t>
            </w:r>
          </w:p>
        </w:tc>
        <w:tc>
          <w:tcPr>
            <w:tcW w:type="dxa" w:w="3120"/>
            <w:shd w:fill="FFFFFF" w:val="clear"/>
          </w:tcPr>
          <w:p>
            <w:r>
              <w:rPr>
                <w:rFonts w:ascii="Calibri" w:cs="Calibri" w:eastAsia="Calibri" w:hAnsi="Calibri"/>
                <w:sz w:val="19"/>
                <w:szCs w:val="19"/>
              </w:rPr>
              <w:t xml:space="preserve">T1036.004</w:t>
            </w:r>
          </w:p>
        </w:tc>
        <w:tc>
          <w:tcPr>
            <w:tcW w:type="dxa" w:w="3120"/>
            <w:shd w:fill="FFFFFF" w:val="clear"/>
          </w:tcPr>
          <w:p>
            <w:r>
              <w:rPr>
                <w:rFonts w:ascii="Calibri" w:cs="Calibri" w:eastAsia="Calibri" w:hAnsi="Calibri"/>
                <w:sz w:val="19"/>
                <w:szCs w:val="19"/>
              </w:rPr>
              <w:t xml:space="preserve">Console title: Windows Update Host</w:t>
            </w:r>
          </w:p>
        </w:tc>
      </w:tr>
      <w:tr>
        <w:tc>
          <w:tcPr>
            <w:tcW w:type="dxa" w:w="3120"/>
            <w:shd w:fill="EBF5FB" w:val="clear"/>
          </w:tcPr>
          <w:p>
            <w:r>
              <w:rPr>
                <w:rFonts w:ascii="Calibri" w:cs="Calibri" w:eastAsia="Calibri" w:hAnsi="Calibri"/>
                <w:sz w:val="19"/>
                <w:szCs w:val="19"/>
              </w:rPr>
              <w:t xml:space="preserve">Indicator Removal</w:t>
            </w:r>
          </w:p>
        </w:tc>
        <w:tc>
          <w:tcPr>
            <w:tcW w:type="dxa" w:w="3120"/>
            <w:shd w:fill="EBF5FB" w:val="clear"/>
          </w:tcPr>
          <w:p>
            <w:r>
              <w:rPr>
                <w:rFonts w:ascii="Calibri" w:cs="Calibri" w:eastAsia="Calibri" w:hAnsi="Calibri"/>
                <w:sz w:val="19"/>
                <w:szCs w:val="19"/>
              </w:rPr>
              <w:t xml:space="preserve">T1070.004</w:t>
            </w:r>
          </w:p>
        </w:tc>
        <w:tc>
          <w:tcPr>
            <w:tcW w:type="dxa" w:w="3120"/>
            <w:shd w:fill="EBF5FB" w:val="clear"/>
          </w:tcPr>
          <w:p>
            <w:r>
              <w:rPr>
                <w:rFonts w:ascii="Calibri" w:cs="Calibri" w:eastAsia="Calibri" w:hAnsi="Calibri"/>
                <w:sz w:val="19"/>
                <w:szCs w:val="19"/>
              </w:rPr>
              <w:t xml:space="preserve">Batch script self-deletion</w:t>
            </w:r>
          </w:p>
        </w:tc>
      </w:tr>
      <w:tr>
        <w:tc>
          <w:tcPr>
            <w:tcW w:type="dxa" w:w="3120"/>
            <w:shd w:fill="FFFFFF" w:val="clear"/>
          </w:tcPr>
          <w:p>
            <w:r>
              <w:rPr>
                <w:rFonts w:ascii="Calibri" w:cs="Calibri" w:eastAsia="Calibri" w:hAnsi="Calibri"/>
                <w:sz w:val="19"/>
                <w:szCs w:val="19"/>
              </w:rPr>
              <w:t xml:space="preserve">Debugger Evasion</w:t>
            </w:r>
          </w:p>
        </w:tc>
        <w:tc>
          <w:tcPr>
            <w:tcW w:type="dxa" w:w="3120"/>
            <w:shd w:fill="FFFFFF" w:val="clear"/>
          </w:tcPr>
          <w:p>
            <w:r>
              <w:rPr>
                <w:rFonts w:ascii="Calibri" w:cs="Calibri" w:eastAsia="Calibri" w:hAnsi="Calibri"/>
                <w:sz w:val="19"/>
                <w:szCs w:val="19"/>
              </w:rPr>
              <w:t xml:space="preserve">T1622</w:t>
            </w:r>
          </w:p>
        </w:tc>
        <w:tc>
          <w:tcPr>
            <w:tcW w:type="dxa" w:w="3120"/>
            <w:shd w:fill="FFFFFF" w:val="clear"/>
          </w:tcPr>
          <w:p>
            <w:r>
              <w:rPr>
                <w:rFonts w:ascii="Calibri" w:cs="Calibri" w:eastAsia="Calibri" w:hAnsi="Calibri"/>
                <w:sz w:val="19"/>
                <w:szCs w:val="19"/>
              </w:rPr>
              <w:t xml:space="preserve">IsDebuggerPresent() check</w:t>
            </w:r>
          </w:p>
        </w:tc>
      </w:tr>
      <w:tr>
        <w:tc>
          <w:tcPr>
            <w:tcW w:type="dxa" w:w="3120"/>
            <w:shd w:fill="EBF5FB" w:val="clear"/>
          </w:tcPr>
          <w:p>
            <w:r>
              <w:rPr>
                <w:rFonts w:ascii="Calibri" w:cs="Calibri" w:eastAsia="Calibri" w:hAnsi="Calibri"/>
                <w:sz w:val="19"/>
                <w:szCs w:val="19"/>
              </w:rPr>
              <w:t xml:space="preserve">Virtualization Evasion</w:t>
            </w:r>
          </w:p>
        </w:tc>
        <w:tc>
          <w:tcPr>
            <w:tcW w:type="dxa" w:w="3120"/>
            <w:shd w:fill="EBF5FB" w:val="clear"/>
          </w:tcPr>
          <w:p>
            <w:r>
              <w:rPr>
                <w:rFonts w:ascii="Calibri" w:cs="Calibri" w:eastAsia="Calibri" w:hAnsi="Calibri"/>
                <w:sz w:val="19"/>
                <w:szCs w:val="19"/>
              </w:rPr>
              <w:t xml:space="preserve">T1497</w:t>
            </w:r>
          </w:p>
        </w:tc>
        <w:tc>
          <w:tcPr>
            <w:tcW w:type="dxa" w:w="3120"/>
            <w:shd w:fill="EBF5FB" w:val="clear"/>
          </w:tcPr>
          <w:p>
            <w:r>
              <w:rPr>
                <w:rFonts w:ascii="Calibri" w:cs="Calibri" w:eastAsia="Calibri" w:hAnsi="Calibri"/>
                <w:sz w:val="19"/>
                <w:szCs w:val="19"/>
              </w:rPr>
              <w:t xml:space="preserve">6-check weighted sandbox scoring</w:t>
            </w:r>
          </w:p>
        </w:tc>
      </w:tr>
      <w:tr>
        <w:tc>
          <w:tcPr>
            <w:tcW w:type="dxa" w:w="3120"/>
            <w:shd w:fill="FFFFFF" w:val="clear"/>
          </w:tcPr>
          <w:p>
            <w:r>
              <w:rPr>
                <w:rFonts w:ascii="Calibri" w:cs="Calibri" w:eastAsia="Calibri" w:hAnsi="Calibri"/>
                <w:sz w:val="19"/>
                <w:szCs w:val="19"/>
              </w:rPr>
              <w:t xml:space="preserve">Command Interpreter</w:t>
            </w:r>
          </w:p>
        </w:tc>
        <w:tc>
          <w:tcPr>
            <w:tcW w:type="dxa" w:w="3120"/>
            <w:shd w:fill="FFFFFF" w:val="clear"/>
          </w:tcPr>
          <w:p>
            <w:r>
              <w:rPr>
                <w:rFonts w:ascii="Calibri" w:cs="Calibri" w:eastAsia="Calibri" w:hAnsi="Calibri"/>
                <w:sz w:val="19"/>
                <w:szCs w:val="19"/>
              </w:rPr>
              <w:t xml:space="preserve">T1059.003</w:t>
            </w:r>
          </w:p>
        </w:tc>
        <w:tc>
          <w:tcPr>
            <w:tcW w:type="dxa" w:w="3120"/>
            <w:shd w:fill="FFFFFF" w:val="clear"/>
          </w:tcPr>
          <w:p>
            <w:r>
              <w:rPr>
                <w:rFonts w:ascii="Calibri" w:cs="Calibri" w:eastAsia="Calibri" w:hAnsi="Calibri"/>
                <w:sz w:val="19"/>
                <w:szCs w:val="19"/>
              </w:rPr>
              <w:t xml:space="preserve">cmd.exe /C with hidden window</w:t>
            </w:r>
          </w:p>
        </w:tc>
      </w:tr>
      <w:tr>
        <w:tc>
          <w:tcPr>
            <w:tcW w:type="dxa" w:w="3120"/>
            <w:shd w:fill="EBF5FB" w:val="clear"/>
          </w:tcPr>
          <w:p>
            <w:r>
              <w:rPr>
                <w:rFonts w:ascii="Calibri" w:cs="Calibri" w:eastAsia="Calibri" w:hAnsi="Calibri"/>
                <w:sz w:val="19"/>
                <w:szCs w:val="19"/>
              </w:rPr>
              <w:t xml:space="preserve">Registry Run Keys</w:t>
            </w:r>
          </w:p>
        </w:tc>
        <w:tc>
          <w:tcPr>
            <w:tcW w:type="dxa" w:w="3120"/>
            <w:shd w:fill="EBF5FB" w:val="clear"/>
          </w:tcPr>
          <w:p>
            <w:r>
              <w:rPr>
                <w:rFonts w:ascii="Calibri" w:cs="Calibri" w:eastAsia="Calibri" w:hAnsi="Calibri"/>
                <w:sz w:val="19"/>
                <w:szCs w:val="19"/>
              </w:rPr>
              <w:t xml:space="preserve">T1547.001</w:t>
            </w:r>
          </w:p>
        </w:tc>
        <w:tc>
          <w:tcPr>
            <w:tcW w:type="dxa" w:w="3120"/>
            <w:shd w:fill="EBF5FB" w:val="clear"/>
          </w:tcPr>
          <w:p>
            <w:r>
              <w:rPr>
                <w:rFonts w:ascii="Calibri" w:cs="Calibri" w:eastAsia="Calibri" w:hAnsi="Calibri"/>
                <w:sz w:val="19"/>
                <w:szCs w:val="19"/>
              </w:rPr>
              <w:t xml:space="preserve">HKCU\...\Run persistence</w:t>
            </w:r>
          </w:p>
        </w:tc>
      </w:tr>
      <w:tr>
        <w:tc>
          <w:tcPr>
            <w:tcW w:type="dxa" w:w="3120"/>
            <w:shd w:fill="FFFFFF" w:val="clear"/>
          </w:tcPr>
          <w:p>
            <w:r>
              <w:rPr>
                <w:rFonts w:ascii="Calibri" w:cs="Calibri" w:eastAsia="Calibri" w:hAnsi="Calibri"/>
                <w:sz w:val="19"/>
                <w:szCs w:val="19"/>
              </w:rPr>
              <w:t xml:space="preserve">System Information</w:t>
            </w:r>
          </w:p>
        </w:tc>
        <w:tc>
          <w:tcPr>
            <w:tcW w:type="dxa" w:w="3120"/>
            <w:shd w:fill="FFFFFF" w:val="clear"/>
          </w:tcPr>
          <w:p>
            <w:r>
              <w:rPr>
                <w:rFonts w:ascii="Calibri" w:cs="Calibri" w:eastAsia="Calibri" w:hAnsi="Calibri"/>
                <w:sz w:val="19"/>
                <w:szCs w:val="19"/>
              </w:rPr>
              <w:t xml:space="preserve">T1082</w:t>
            </w:r>
          </w:p>
        </w:tc>
        <w:tc>
          <w:tcPr>
            <w:tcW w:type="dxa" w:w="3120"/>
            <w:shd w:fill="FFFFFF" w:val="clear"/>
          </w:tcPr>
          <w:p>
            <w:r>
              <w:rPr>
                <w:rFonts w:ascii="Calibri" w:cs="Calibri" w:eastAsia="Calibri" w:hAnsi="Calibri"/>
                <w:sz w:val="19"/>
                <w:szCs w:val="19"/>
              </w:rPr>
              <w:t xml:space="preserve">Env-based system info gathering</w:t>
            </w:r>
          </w:p>
        </w:tc>
      </w:tr>
      <w:tr>
        <w:tc>
          <w:tcPr>
            <w:tcW w:type="dxa" w:w="3120"/>
            <w:shd w:fill="EBF5FB" w:val="clear"/>
          </w:tcPr>
          <w:p>
            <w:r>
              <w:rPr>
                <w:rFonts w:ascii="Calibri" w:cs="Calibri" w:eastAsia="Calibri" w:hAnsi="Calibri"/>
                <w:sz w:val="19"/>
                <w:szCs w:val="19"/>
              </w:rPr>
              <w:t xml:space="preserve">Process Discovery</w:t>
            </w:r>
          </w:p>
        </w:tc>
        <w:tc>
          <w:tcPr>
            <w:tcW w:type="dxa" w:w="3120"/>
            <w:shd w:fill="EBF5FB" w:val="clear"/>
          </w:tcPr>
          <w:p>
            <w:r>
              <w:rPr>
                <w:rFonts w:ascii="Calibri" w:cs="Calibri" w:eastAsia="Calibri" w:hAnsi="Calibri"/>
                <w:sz w:val="19"/>
                <w:szCs w:val="19"/>
              </w:rPr>
              <w:t xml:space="preserve">T1057</w:t>
            </w:r>
          </w:p>
        </w:tc>
        <w:tc>
          <w:tcPr>
            <w:tcW w:type="dxa" w:w="3120"/>
            <w:shd w:fill="EBF5FB" w:val="clear"/>
          </w:tcPr>
          <w:p>
            <w:r>
              <w:rPr>
                <w:rFonts w:ascii="Calibri" w:cs="Calibri" w:eastAsia="Calibri" w:hAnsi="Calibri"/>
                <w:sz w:val="19"/>
                <w:szCs w:val="19"/>
              </w:rPr>
              <w:t xml:space="preserve">tasklist via hidden cmd.exe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2026-07-21T09:41:34.628Z</dcterms:created>
  <dcterms:modified xsi:type="dcterms:W3CDTF">2026-07-21T09:41:34.628Z</dcterms:modified>
</cp:coreProperties>
</file>

<file path=docProps/custom.xml><?xml version="1.0" encoding="utf-8"?>
<Properties xmlns="http://schemas.openxmlformats.org/officeDocument/2006/custom-properties" xmlns:vt="http://schemas.openxmlformats.org/officeDocument/2006/docPropsVTypes"/>
</file>