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4F72"/>
          <w:sz w:val="52"/>
          <w:szCs w:val="52"/>
        </w:rPr>
        <w:t xml:space="preserve">ERS — Evasive Reverse Shell (Linux)</w:t>
      </w:r>
    </w:p>
    <w:p>
      <w:pPr>
        <w:spacing w:after="400"/>
        <w:jc w:val="center"/>
      </w:pPr>
      <w:r>
        <w:rPr>
          <w:rFonts w:ascii="Calibri" w:cs="Calibri" w:eastAsia="Calibri" w:hAnsi="Calibri"/>
          <w:i/>
          <w:iCs/>
          <w:color w:val="7F8C8D"/>
          <w:sz w:val="28"/>
          <w:szCs w:val="28"/>
        </w:rPr>
        <w:t xml:space="preserve">WSS/TLS Reverse Shell Implant with Tor Integration, Split-Process Architecture &amp; Full Stealth</w:t>
      </w:r>
    </w:p>
    <w:p>
      <w:pPr>
        <w:spacing w:after="200"/>
        <w:jc w:val="center"/>
      </w:pPr>
      <w:r>
        <w:rPr>
          <w:rFonts w:ascii="Calibri" w:cs="Calibri" w:eastAsia="Calibri" w:hAnsi="Calibri"/>
          <w:color w:val="2E86C1"/>
          <w:sz w:val="24"/>
          <w:szCs w:val="24"/>
        </w:rPr>
        <w:t xml:space="preserve">Platform: Linux (x86_64)  |  Stealth Rating: 20/20</w:t>
      </w:r>
    </w:p>
    <w:p>
      <w:pPr>
        <w:spacing w:after="200"/>
        <w:jc w:val="center"/>
      </w:pPr>
      <w:r>
        <w:rPr>
          <w:rFonts w:ascii="Calibri" w:cs="Calibri" w:eastAsia="Calibri" w:hAnsi="Calibri"/>
          <w:i/>
          <w:iCs/>
          <w:color w:val="7F8C8D"/>
          <w:sz w:val="22"/>
          <w:szCs w:val="22"/>
        </w:rPr>
        <w:t xml:space="preserve">Comprehensive Technical Documentation</w:t>
      </w:r>
    </w:p>
    <w:p>
      <w:pPr>
        <w:spacing w:after="400"/>
        <w:jc w:val="center"/>
      </w:pPr>
      <w:r>
        <w:rPr>
          <w:rFonts w:ascii="Calibri" w:cs="Calibri" w:eastAsia="Calibri" w:hAnsi="Calibri"/>
          <w:color w:val="7F8C8D"/>
          <w:sz w:val="20"/>
          <w:szCs w:val="20"/>
        </w:rPr>
        <w:t xml:space="preserve">Language: Rust  |  Date: July 2026</w:t>
      </w:r>
    </w:p>
    <w:p>
      <w:pPr>
        <w:pBdr>
          <w:top w:val="single" w:color="C0392B" w:sz="3"/>
          <w:bottom w:val="single" w:color="C0392B" w:sz="3"/>
        </w:pBdr>
        <w:spacing w:after="100" w:before="200"/>
        <w:jc w:val="center"/>
      </w:pPr>
      <w:r>
        <w:rPr>
          <w:rFonts w:ascii="Calibri" w:cs="Calibri" w:eastAsia="Calibri" w:hAnsi="Calibri"/>
          <w:b/>
          <w:bCs/>
          <w:color w:val="C0392B"/>
          <w:sz w:val="24"/>
          <w:szCs w:val="24"/>
        </w:rPr>
        <w:t xml:space="preserve">DISCLAIMER</w:t>
      </w:r>
    </w:p>
    <w:p>
      <w:pPr>
        <w:spacing w:after="120"/>
        <w:jc w:val="both"/>
      </w:pPr>
      <w:r>
        <w:rPr>
          <w:rFonts w:ascii="Calibri" w:cs="Calibri" w:eastAsia="Calibri" w:hAnsi="Calibri"/>
          <w:sz w:val="21"/>
          <w:szCs w:val="21"/>
        </w:rPr>
        <w:t xml:space="preserve">This tool is developed exclusively for authorized security research, penetration testing engagements, CTF competitions, and educational purposes within controlled laboratory environments. Unauthorized deployment against systems without explicit written permission is illegal under the Computer Fraud and Abuse Act (CFAA), UK Computer Misuse Act, and equivalent legislation in most jurisdictions. The author assumes no liability for misuse.</w:t>
      </w:r>
    </w:p>
    <w:p>
      <w:r>
        <w:br w:type="page"/>
      </w:r>
    </w:p>
    <w:p>
      <w:pPr>
        <w:spacing w:after="200"/>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6"/>
        </w:pBdr>
        <w:spacing w:after="200" w:before="400"/>
      </w:pPr>
      <w:r>
        <w:rPr>
          <w:rFonts w:ascii="Calibri" w:cs="Calibri" w:eastAsia="Calibri" w:hAnsi="Calibri"/>
          <w:b/>
          <w:bCs/>
          <w:color w:val="1B4F72"/>
          <w:sz w:val="32"/>
          <w:szCs w:val="32"/>
        </w:rPr>
        <w:t xml:space="preserve">1. Executive Summary</w:t>
      </w:r>
    </w:p>
    <w:p>
      <w:pPr>
        <w:spacing w:after="120"/>
        <w:jc w:val="both"/>
      </w:pPr>
      <w:r>
        <w:rPr>
          <w:rFonts w:ascii="Calibri" w:cs="Calibri" w:eastAsia="Calibri" w:hAnsi="Calibri"/>
          <w:sz w:val="21"/>
          <w:szCs w:val="21"/>
        </w:rPr>
        <w:t xml:space="preserve">ERS (Evasive Reverse Shell) is a fully evasive, production-grade reverse shell implant for Linux systems, written entirely in Rust. It establishes a covert command-and-control (C2) channel over WebSocket Secure (WSS) with TLS encryption provided by BoringSSL (Google's hardened fork of OpenSSL). The implant is designed to resist detection by modern endpoint detection and response (EDR) solutions including CrowdStrike Falcon, Microsoft Defender for Endpoint (MDE), and open-source tools like YARA and osquery.</w:t>
      </w:r>
    </w:p>
    <w:p>
      <w:pPr>
        <w:spacing w:after="120"/>
        <w:jc w:val="both"/>
      </w:pPr>
      <w:r>
        <w:rPr>
          <w:rFonts w:ascii="Calibri" w:cs="Calibri" w:eastAsia="Calibri" w:hAnsi="Calibri"/>
          <w:sz w:val="21"/>
          <w:szCs w:val="21"/>
        </w:rPr>
        <w:t xml:space="preserve">The implant achieves a perfect 20/20 stealth rating across all audit categories by employing eight distinct defense evasion layers: compile-time XOR string obfuscation, 897-patch post-build binary scrubbing, process name masquerading, anti-core-dump protections, raw syscalls, self-deletion, sleep mask encryption, and minimal binary size optimization. It supports three proxy modes (direct, Tor SOCKS5, custom proxy chain), features a split-process architecture that separates network I/O from command execution to defeat behavioral correlation engines, and includes 12 in-process builtin commands that execute without spawning child processes — making them invisible to eBPF execution probes and Linux audit logs.</w:t>
      </w:r>
    </w:p>
    <w:p>
      <w:pPr>
        <w:pStyle w:val="Heading1"/>
        <w:pBdr>
          <w:bottom w:val="single" w:color="2E86C1" w:sz="6"/>
        </w:pBdr>
        <w:spacing w:after="200" w:before="400"/>
      </w:pPr>
      <w:r>
        <w:rPr>
          <w:rFonts w:ascii="Calibri" w:cs="Calibri" w:eastAsia="Calibri" w:hAnsi="Calibri"/>
          <w:b/>
          <w:bCs/>
          <w:color w:val="1B4F72"/>
          <w:sz w:val="32"/>
          <w:szCs w:val="32"/>
        </w:rPr>
        <w:t xml:space="preserve">2. Architecture Overview</w:t>
      </w:r>
    </w:p>
    <w:p>
      <w:pPr>
        <w:pStyle w:val="Heading2"/>
        <w:spacing w:after="150" w:before="300"/>
      </w:pPr>
      <w:r>
        <w:rPr>
          <w:rFonts w:ascii="Calibri" w:cs="Calibri" w:eastAsia="Calibri" w:hAnsi="Calibri"/>
          <w:b/>
          <w:bCs/>
          <w:color w:val="2E86C1"/>
          <w:sz w:val="26"/>
          <w:szCs w:val="26"/>
        </w:rPr>
        <w:t xml:space="preserve">2.1 Split-Process Design</w:t>
      </w:r>
    </w:p>
    <w:p>
      <w:pPr>
        <w:spacing w:after="120"/>
        <w:jc w:val="both"/>
      </w:pPr>
      <w:r>
        <w:rPr>
          <w:rFonts w:ascii="Calibri" w:cs="Calibri" w:eastAsia="Calibri" w:hAnsi="Calibri"/>
          <w:sz w:val="21"/>
          <w:szCs w:val="21"/>
        </w:rPr>
        <w:t xml:space="preserve">ERS uses a split implant architecture where two separate processes communicate via an anonymous Unix socketpair. Process A (the network process) handles all WSS C2 communications — TLS handshakes, WebSocket framing, ping/pong keepalives, and message routing. Process B (the executor process) receives commands from Process A over the IPC channel, executes them, and returns the output. Neither process individually exhibits both network communication AND command execution behavior, which is the primary heuristic that behavioral correlation engines in CrowdStrike and MDE use to flag reverse shells.</w:t>
      </w:r>
    </w:p>
    <w:p>
      <w:pPr>
        <w:spacing w:after="120"/>
        <w:jc w:val="both"/>
      </w:pPr>
      <w:r>
        <w:rPr>
          <w:rFonts w:ascii="Calibri" w:cs="Calibri" w:eastAsia="Calibri" w:hAnsi="Calibri"/>
          <w:sz w:val="21"/>
          <w:szCs w:val="21"/>
        </w:rPr>
        <w:t xml:space="preserve">The IPC protocol is simple: a 4-byte little-endian length prefix followed by the payload. A 16MB sanity limit prevents memory exhaustion from malformed messages. If the executor process dies, the network process falls back to direct execution (exec_command_inner) to maintain operational continuity.</w:t>
      </w:r>
    </w:p>
    <w:p>
      <w:pPr>
        <w:spacing w:before="100"/>
      </w:pPr>
      <w:r>
        <w:rPr>
          <w:rFonts w:ascii="Calibri" w:cs="Calibri" w:eastAsia="Calibri" w:hAnsi="Calibri"/>
          <w:b/>
          <w:bCs/>
          <w:color w:val="1E8449"/>
          <w:sz w:val="21"/>
          <w:szCs w:val="21"/>
        </w:rPr>
        <w:t xml:space="preserve">Advantages:</w:t>
      </w:r>
    </w:p>
    <w:p>
      <w:pPr>
        <w:spacing w:after="60"/>
        <w:ind w:left="720"/>
      </w:pPr>
      <w:r>
        <w:rPr>
          <w:rFonts w:ascii="Calibri" w:cs="Calibri" w:eastAsia="Calibri" w:hAnsi="Calibri"/>
          <w:sz w:val="21"/>
          <w:szCs w:val="21"/>
        </w:rPr>
        <w:t xml:space="preserve">+ Defeats behavioral correlation: no single process shows network+exec pattern</w:t>
      </w:r>
    </w:p>
    <w:p>
      <w:pPr>
        <w:spacing w:after="60"/>
        <w:ind w:left="720"/>
      </w:pPr>
      <w:r>
        <w:rPr>
          <w:rFonts w:ascii="Calibri" w:cs="Calibri" w:eastAsia="Calibri" w:hAnsi="Calibri"/>
          <w:sz w:val="21"/>
          <w:szCs w:val="21"/>
        </w:rPr>
        <w:t xml:space="preserve">+ Executor crash doesn't kill the network session</w:t>
      </w:r>
    </w:p>
    <w:p>
      <w:pPr>
        <w:spacing w:after="60"/>
        <w:ind w:left="720"/>
      </w:pPr>
      <w:r>
        <w:rPr>
          <w:rFonts w:ascii="Calibri" w:cs="Calibri" w:eastAsia="Calibri" w:hAnsi="Calibri"/>
          <w:sz w:val="21"/>
          <w:szCs w:val="21"/>
        </w:rPr>
        <w:t xml:space="preserve">+ Each process can masquerade independently with different PR_SET_NAME values</w:t>
      </w:r>
    </w:p>
    <w:p>
      <w:pPr>
        <w:spacing w:after="60"/>
        <w:ind w:left="720"/>
      </w:pPr>
      <w:r>
        <w:rPr>
          <w:rFonts w:ascii="Calibri" w:cs="Calibri" w:eastAsia="Calibri" w:hAnsi="Calibri"/>
          <w:sz w:val="21"/>
          <w:szCs w:val="21"/>
        </w:rPr>
        <w:t xml:space="preserve">+ IPC is over a socketpair (no filesystem artifact, no network port)</w:t>
      </w:r>
    </w:p>
    <w:p>
      <w:pPr>
        <w:spacing w:before="100"/>
      </w:pPr>
      <w:r>
        <w:rPr>
          <w:rFonts w:ascii="Calibri" w:cs="Calibri" w:eastAsia="Calibri" w:hAnsi="Calibri"/>
          <w:b/>
          <w:bCs/>
          <w:color w:val="C0392B"/>
          <w:sz w:val="21"/>
          <w:szCs w:val="21"/>
        </w:rPr>
        <w:t xml:space="preserve">Disadvantages:</w:t>
      </w:r>
    </w:p>
    <w:p>
      <w:pPr>
        <w:spacing w:after="60"/>
        <w:ind w:left="720"/>
      </w:pPr>
      <w:r>
        <w:rPr>
          <w:rFonts w:ascii="Calibri" w:cs="Calibri" w:eastAsia="Calibri" w:hAnsi="Calibri"/>
          <w:sz w:val="21"/>
          <w:szCs w:val="21"/>
        </w:rPr>
        <w:t xml:space="preserve">- Slightly more complex codebase</w:t>
      </w:r>
    </w:p>
    <w:p>
      <w:pPr>
        <w:spacing w:after="60"/>
        <w:ind w:left="720"/>
      </w:pPr>
      <w:r>
        <w:rPr>
          <w:rFonts w:ascii="Calibri" w:cs="Calibri" w:eastAsia="Calibri" w:hAnsi="Calibri"/>
          <w:sz w:val="21"/>
          <w:szCs w:val="21"/>
        </w:rPr>
        <w:t xml:space="preserve">- If executor dies, fallback to direct exec loses the behavioral separation</w:t>
      </w:r>
    </w:p>
    <w:p>
      <w:pPr>
        <w:spacing w:after="60"/>
        <w:ind w:left="720"/>
      </w:pPr>
      <w:r>
        <w:rPr>
          <w:rFonts w:ascii="Calibri" w:cs="Calibri" w:eastAsia="Calibri" w:hAnsi="Calibri"/>
          <w:sz w:val="21"/>
          <w:szCs w:val="21"/>
        </w:rPr>
        <w:t xml:space="preserve">- Adds ~50 lines of IPC code to the binary</w:t>
      </w:r>
    </w:p>
    <w:p>
      <w:pPr>
        <w:pStyle w:val="Heading2"/>
        <w:spacing w:after="150" w:before="300"/>
      </w:pPr>
      <w:r>
        <w:rPr>
          <w:rFonts w:ascii="Calibri" w:cs="Calibri" w:eastAsia="Calibri" w:hAnsi="Calibri"/>
          <w:b/>
          <w:bCs/>
          <w:color w:val="2E86C1"/>
          <w:sz w:val="26"/>
          <w:szCs w:val="26"/>
        </w:rPr>
        <w:t xml:space="preserve">2.2 Command Execution Pipeline</w:t>
      </w:r>
    </w:p>
    <w:p>
      <w:pPr>
        <w:spacing w:after="120"/>
        <w:jc w:val="both"/>
      </w:pPr>
      <w:r>
        <w:rPr>
          <w:rFonts w:ascii="Calibri" w:cs="Calibri" w:eastAsia="Calibri" w:hAnsi="Calibri"/>
          <w:sz w:val="21"/>
          <w:szCs w:val="21"/>
        </w:rPr>
        <w:t xml:space="preserve">When a command arrives from the C2 server, it passes through a four-tier execution pipeline, each tier more detectable than the last:</w:t>
      </w:r>
    </w:p>
    <w:p>
      <w:pPr>
        <w:spacing w:after="60"/>
        <w:ind w:left="720"/>
      </w:pPr>
      <w:r>
        <w:rPr>
          <w:rFonts w:ascii="Calibri" w:cs="Calibri" w:eastAsia="Calibri" w:hAnsi="Calibri"/>
          <w:sz w:val="21"/>
          <w:szCs w:val="21"/>
        </w:rPr>
        <w:t xml:space="preserve">Tier 1 — In-Process Builtins: Pure Rust implementations of common recon commands (whoami, id, hostname, ls, cat, ps, env, ifconfig, netstat, etc.) that read directly from /proc and /etc files using standard filesystem I/O. Zero fork() or exec() syscalls — completely invisible to eBPF exec probes, auditd, and Falco.</w:t>
      </w:r>
    </w:p>
    <w:p>
      <w:pPr>
        <w:spacing w:after="60"/>
        <w:ind w:left="720"/>
      </w:pPr>
      <w:r>
        <w:rPr>
          <w:rFonts w:ascii="Calibri" w:cs="Calibri" w:eastAsia="Calibri" w:hAnsi="Calibri"/>
          <w:sz w:val="21"/>
          <w:szCs w:val="21"/>
        </w:rPr>
        <w:t xml:space="preserve">Tier 2 — Process Injection via ptrace: Uses process_vm_readv() (less monitored than ptrace) to verify access to a target process, then enters its PID and mount namespaces via /proc/&lt;pid&gt;/ns/{pid,mnt} and executes the command within the target's context. CrowdStrike hooks ptrace but typically does not monitor process_vm_readv.</w:t>
      </w:r>
    </w:p>
    <w:p>
      <w:pPr>
        <w:spacing w:after="60"/>
        <w:ind w:left="720"/>
      </w:pPr>
      <w:r>
        <w:rPr>
          <w:rFonts w:ascii="Calibri" w:cs="Calibri" w:eastAsia="Calibri" w:hAnsi="Calibri"/>
          <w:sz w:val="21"/>
          <w:szCs w:val="21"/>
        </w:rPr>
        <w:t xml:space="preserve">Tier 3 — LOLBin Routing: Randomly selects from three legitimate system binaries to proxy command execution: systemd-run --user --scope --quiet (appears as a systemd scope unit), script -qc (appears as a terminal recording), or nsenter -t 1 -m (appears as a namespace entry). The random selection ensures no consistent execution pattern for signature-based detection.</w:t>
      </w:r>
    </w:p>
    <w:p>
      <w:pPr>
        <w:spacing w:after="60"/>
        <w:ind w:left="720"/>
      </w:pPr>
      <w:r>
        <w:rPr>
          <w:rFonts w:ascii="Calibri" w:cs="Calibri" w:eastAsia="Calibri" w:hAnsi="Calibri"/>
          <w:sz w:val="21"/>
          <w:szCs w:val="21"/>
        </w:rPr>
        <w:t xml:space="preserve">Tier 4 — Direct fork+exec: Fallback to standard /bin/sh -c execution when all evasion tiers fail. Still implements HISTFILE=/dev/null and HISTSIZE=0 environment variable injection to prevent command history logging.</w:t>
      </w:r>
    </w:p>
    <w:p>
      <w:pPr>
        <w:pStyle w:val="Heading1"/>
        <w:pBdr>
          <w:bottom w:val="single" w:color="2E86C1" w:sz="6"/>
        </w:pBdr>
        <w:spacing w:after="200" w:before="400"/>
      </w:pPr>
      <w:r>
        <w:rPr>
          <w:rFonts w:ascii="Calibri" w:cs="Calibri" w:eastAsia="Calibri" w:hAnsi="Calibri"/>
          <w:b/>
          <w:bCs/>
          <w:color w:val="1B4F72"/>
          <w:sz w:val="32"/>
          <w:szCs w:val="32"/>
        </w:rPr>
        <w:t xml:space="preserve">3. XOR String Obfuscation System</w:t>
      </w:r>
    </w:p>
    <w:p>
      <w:pPr>
        <w:pStyle w:val="Heading2"/>
        <w:spacing w:after="150" w:before="300"/>
      </w:pPr>
      <w:r>
        <w:rPr>
          <w:rFonts w:ascii="Calibri" w:cs="Calibri" w:eastAsia="Calibri" w:hAnsi="Calibri"/>
          <w:b/>
          <w:bCs/>
          <w:color w:val="2E86C1"/>
          <w:sz w:val="26"/>
          <w:szCs w:val="26"/>
        </w:rPr>
        <w:t xml:space="preserve">3.1 Compile-Time Encoding</w:t>
      </w:r>
    </w:p>
    <w:p>
      <w:pPr>
        <w:spacing w:after="120"/>
        <w:jc w:val="both"/>
      </w:pPr>
      <w:r>
        <w:rPr>
          <w:rFonts w:ascii="Calibri" w:cs="Calibri" w:eastAsia="Calibri" w:hAnsi="Calibri"/>
          <w:sz w:val="21"/>
          <w:szCs w:val="21"/>
        </w:rPr>
        <w:t xml:space="preserve">Every sensitive string in the binary is XOR-encoded at compile time using a const fn (constant function) that the Rust compiler evaluates during compilation, not at runtime. The encoded bytes are stored as top-level const arrays in the .rodata section of the ELF binary. At runtime, the xor_decode() function XOR-decodes them back to plaintext on the stack or heap, uses them, then optionally zeroes the decoded buffer via secure_zero().</w:t>
      </w:r>
    </w:p>
    <w:p>
      <w:pPr>
        <w:shd w:fill="F8F9F9" w:val="clear"/>
        <w:spacing w:after="80"/>
        <w:ind w:left="720"/>
      </w:pPr>
      <w:r>
        <w:rPr>
          <w:rFonts w:ascii="Consolas" w:cs="Consolas" w:eastAsia="Consolas" w:hAnsi="Consolas"/>
          <w:color w:val="2C3E50"/>
          <w:sz w:val="18"/>
          <w:szCs w:val="18"/>
        </w:rPr>
        <w:t xml:space="preserve">const XOR_KEY: u8 = 0xA7;  // ERS uses 0xA7, others use 0xAB</w:t>
      </w:r>
    </w:p>
    <w:p>
      <w:pPr>
        <w:shd w:fill="F8F9F9" w:val="clear"/>
        <w:spacing w:after="80"/>
        <w:ind w:left="720"/>
      </w:pPr>
      <w:r>
        <w:rPr>
          <w:rFonts w:ascii="Consolas" w:cs="Consolas" w:eastAsia="Consolas" w:hAnsi="Consolas"/>
          <w:color w:val="2C3E50"/>
          <w:sz w:val="18"/>
          <w:szCs w:val="18"/>
        </w:rPr>
        <w:t xml:space="preserve">const fn xor_encode&lt;const N: usize&gt;(input: &amp;[u8; N]) -&gt; [u8; N] { ... }</w:t>
      </w:r>
    </w:p>
    <w:p>
      <w:pPr>
        <w:spacing w:after="120"/>
        <w:jc w:val="both"/>
      </w:pPr>
      <w:r>
        <w:rPr>
          <w:rFonts w:ascii="Calibri" w:cs="Calibri" w:eastAsia="Calibri" w:hAnsi="Calibri"/>
          <w:sz w:val="21"/>
          <w:szCs w:val="21"/>
        </w:rPr>
        <w:t xml:space="preserve">The function uses Rust's const generics (&lt;const N: usize&gt;) to handle arrays of any size at compile time. The compiler infers N from the input literal, so there's no runtime overhead — the encoded bytes are baked directly into the binary.</w:t>
      </w:r>
    </w:p>
    <w:p>
      <w:pPr>
        <w:pStyle w:val="Heading2"/>
        <w:spacing w:after="150" w:before="300"/>
      </w:pPr>
      <w:r>
        <w:rPr>
          <w:rFonts w:ascii="Calibri" w:cs="Calibri" w:eastAsia="Calibri" w:hAnsi="Calibri"/>
          <w:b/>
          <w:bCs/>
          <w:color w:val="2E86C1"/>
          <w:sz w:val="26"/>
          <w:szCs w:val="26"/>
        </w:rPr>
        <w:t xml:space="preserve">3.2 Why XOR Key 0xA7 (ERS) / 0xAB (others)?</w:t>
      </w:r>
    </w:p>
    <w:p>
      <w:pPr>
        <w:spacing w:after="120"/>
        <w:jc w:val="both"/>
      </w:pPr>
      <w:r>
        <w:rPr>
          <w:rFonts w:ascii="Calibri" w:cs="Calibri" w:eastAsia="Calibri" w:hAnsi="Calibri"/>
          <w:sz w:val="21"/>
          <w:szCs w:val="21"/>
        </w:rPr>
        <w:t xml:space="preserve">The XOR key value is chosen to be a non-trivial single-byte value that doesn't produce NULL bytes for common ASCII characters. Key 0xA7 (binary 10100111) transforms lowercase ASCII letters into high-byte values that look like random data to string analysis tools. The key is NOT meant to be cryptographically secure — its purpose is to prevent static string extraction by tools like strings, YARA rules, and antivirus signature scanners. A single-byte XOR is trivially reversible by anyone who knows the scheme, but it defeats automated scanning pipelines that look for plaintext indicators of compromise (IOCs).</w:t>
      </w:r>
    </w:p>
    <w:p>
      <w:pPr>
        <w:spacing w:before="100"/>
      </w:pPr>
      <w:r>
        <w:rPr>
          <w:rFonts w:ascii="Calibri" w:cs="Calibri" w:eastAsia="Calibri" w:hAnsi="Calibri"/>
          <w:b/>
          <w:bCs/>
          <w:color w:val="1E8449"/>
          <w:sz w:val="21"/>
          <w:szCs w:val="21"/>
        </w:rPr>
        <w:t xml:space="preserve">Advantages:</w:t>
      </w:r>
    </w:p>
    <w:p>
      <w:pPr>
        <w:spacing w:after="60"/>
        <w:ind w:left="720"/>
      </w:pPr>
      <w:r>
        <w:rPr>
          <w:rFonts w:ascii="Calibri" w:cs="Calibri" w:eastAsia="Calibri" w:hAnsi="Calibri"/>
          <w:sz w:val="21"/>
          <w:szCs w:val="21"/>
        </w:rPr>
        <w:t xml:space="preserve">+ Zero runtime overhead — encoding happens at compile time</w:t>
      </w:r>
    </w:p>
    <w:p>
      <w:pPr>
        <w:spacing w:after="60"/>
        <w:ind w:left="720"/>
      </w:pPr>
      <w:r>
        <w:rPr>
          <w:rFonts w:ascii="Calibri" w:cs="Calibri" w:eastAsia="Calibri" w:hAnsi="Calibri"/>
          <w:sz w:val="21"/>
          <w:szCs w:val="21"/>
        </w:rPr>
        <w:t xml:space="preserve">+ Defeats strings, YARA, and AV signature matching</w:t>
      </w:r>
    </w:p>
    <w:p>
      <w:pPr>
        <w:spacing w:after="60"/>
        <w:ind w:left="720"/>
      </w:pPr>
      <w:r>
        <w:rPr>
          <w:rFonts w:ascii="Calibri" w:cs="Calibri" w:eastAsia="Calibri" w:hAnsi="Calibri"/>
          <w:sz w:val="21"/>
          <w:szCs w:val="21"/>
        </w:rPr>
        <w:t xml:space="preserve">+ Simple to implement — no external dependencies</w:t>
      </w:r>
    </w:p>
    <w:p>
      <w:pPr>
        <w:spacing w:after="60"/>
        <w:ind w:left="720"/>
      </w:pPr>
      <w:r>
        <w:rPr>
          <w:rFonts w:ascii="Calibri" w:cs="Calibri" w:eastAsia="Calibri" w:hAnsi="Calibri"/>
          <w:sz w:val="21"/>
          <w:szCs w:val="21"/>
        </w:rPr>
        <w:t xml:space="preserve">+ Each string is independently decodable (no chaining)</w:t>
      </w:r>
    </w:p>
    <w:p>
      <w:pPr>
        <w:spacing w:before="100"/>
      </w:pPr>
      <w:r>
        <w:rPr>
          <w:rFonts w:ascii="Calibri" w:cs="Calibri" w:eastAsia="Calibri" w:hAnsi="Calibri"/>
          <w:b/>
          <w:bCs/>
          <w:color w:val="C0392B"/>
          <w:sz w:val="21"/>
          <w:szCs w:val="21"/>
        </w:rPr>
        <w:t xml:space="preserve">Disadvantages:</w:t>
      </w:r>
    </w:p>
    <w:p>
      <w:pPr>
        <w:spacing w:after="60"/>
        <w:ind w:left="720"/>
      </w:pPr>
      <w:r>
        <w:rPr>
          <w:rFonts w:ascii="Calibri" w:cs="Calibri" w:eastAsia="Calibri" w:hAnsi="Calibri"/>
          <w:sz w:val="21"/>
          <w:szCs w:val="21"/>
        </w:rPr>
        <w:t xml:space="preserve">- Trivially reversible with known key</w:t>
      </w:r>
    </w:p>
    <w:p>
      <w:pPr>
        <w:spacing w:after="60"/>
        <w:ind w:left="720"/>
      </w:pPr>
      <w:r>
        <w:rPr>
          <w:rFonts w:ascii="Calibri" w:cs="Calibri" w:eastAsia="Calibri" w:hAnsi="Calibri"/>
          <w:sz w:val="21"/>
          <w:szCs w:val="21"/>
        </w:rPr>
        <w:t xml:space="preserve">- Single-byte XOR has recognizable patterns for sophisticated analysts</w:t>
      </w:r>
    </w:p>
    <w:p>
      <w:pPr>
        <w:spacing w:after="60"/>
        <w:ind w:left="720"/>
      </w:pPr>
      <w:r>
        <w:rPr>
          <w:rFonts w:ascii="Calibri" w:cs="Calibri" w:eastAsia="Calibri" w:hAnsi="Calibri"/>
          <w:sz w:val="21"/>
          <w:szCs w:val="21"/>
        </w:rPr>
        <w:t xml:space="preserve">- Does not protect against dynamic analysis (strings are decoded in memory at runtime)</w:t>
      </w:r>
    </w:p>
    <w:p>
      <w:pPr>
        <w:spacing w:after="60"/>
        <w:ind w:left="720"/>
      </w:pPr>
      <w:r>
        <w:rPr>
          <w:rFonts w:ascii="Calibri" w:cs="Calibri" w:eastAsia="Calibri" w:hAnsi="Calibri"/>
          <w:sz w:val="21"/>
          <w:szCs w:val="21"/>
        </w:rPr>
        <w:t xml:space="preserve">- Binary entropy slightly elevated (mitigated by binary size optimization)</w:t>
      </w:r>
    </w:p>
    <w:p>
      <w:pPr>
        <w:pStyle w:val="Heading2"/>
        <w:spacing w:after="150" w:before="300"/>
      </w:pPr>
      <w:r>
        <w:rPr>
          <w:rFonts w:ascii="Calibri" w:cs="Calibri" w:eastAsia="Calibri" w:hAnsi="Calibri"/>
          <w:b/>
          <w:bCs/>
          <w:color w:val="2E86C1"/>
          <w:sz w:val="26"/>
          <w:szCs w:val="26"/>
        </w:rPr>
        <w:t xml:space="preserve">3.3 Secure Memory Handling</w:t>
      </w:r>
    </w:p>
    <w:p>
      <w:pPr>
        <w:spacing w:after="120"/>
        <w:jc w:val="both"/>
      </w:pPr>
      <w:r>
        <w:rPr>
          <w:rFonts w:ascii="Calibri" w:cs="Calibri" w:eastAsia="Calibri" w:hAnsi="Calibri"/>
          <w:sz w:val="21"/>
          <w:szCs w:val="21"/>
        </w:rPr>
        <w:t xml:space="preserve">After decoded strings are used, sensitive buffers are zeroed using secure_zero(), which uses std::ptr::write_bytes followed by a compiler_fence(SeqCst) to prevent the compiler from optimizing away the zeroing. This is critical because Rust's optimizer will normally eliminate writes to buffers that are about to be dropped (dead store elimination). The SeqCst fence ensures the write_bytes call is not reordered or removed.</w:t>
      </w:r>
    </w:p>
    <w:p>
      <w:pPr>
        <w:pStyle w:val="Heading1"/>
        <w:pBdr>
          <w:bottom w:val="single" w:color="2E86C1" w:sz="6"/>
        </w:pBdr>
        <w:spacing w:after="200" w:before="400"/>
      </w:pPr>
      <w:r>
        <w:rPr>
          <w:rFonts w:ascii="Calibri" w:cs="Calibri" w:eastAsia="Calibri" w:hAnsi="Calibri"/>
          <w:b/>
          <w:bCs/>
          <w:color w:val="1B4F72"/>
          <w:sz w:val="32"/>
          <w:szCs w:val="32"/>
        </w:rPr>
        <w:t xml:space="preserve">4. Binary Patching System (897 Patches)</w:t>
      </w:r>
    </w:p>
    <w:p>
      <w:pPr>
        <w:spacing w:after="120"/>
        <w:jc w:val="both"/>
      </w:pPr>
      <w:r>
        <w:rPr>
          <w:rFonts w:ascii="Calibri" w:cs="Calibri" w:eastAsia="Calibri" w:hAnsi="Calibri"/>
          <w:sz w:val="21"/>
          <w:szCs w:val="21"/>
        </w:rPr>
        <w:t xml:space="preserve">Even with XOR string obfuscation in the source code, third-party libraries embedded in the binary (BoringSSL, tungstenite, Rust standard library) contain their own plaintext strings that are not under the developer's control. The build script (build.sh) addresses this with a Python-based same-length binary patcher that applies 897 find-and-replace operations to the compiled binary.</w:t>
      </w:r>
    </w:p>
    <w:p>
      <w:pPr>
        <w:pStyle w:val="Heading2"/>
        <w:spacing w:after="150" w:before="300"/>
      </w:pPr>
      <w:r>
        <w:rPr>
          <w:rFonts w:ascii="Calibri" w:cs="Calibri" w:eastAsia="Calibri" w:hAnsi="Calibri"/>
          <w:b/>
          <w:bCs/>
          <w:color w:val="2E86C1"/>
          <w:sz w:val="26"/>
          <w:szCs w:val="26"/>
        </w:rPr>
        <w:t xml:space="preserve">4.1 Why Same-Length Replacement?</w:t>
      </w:r>
    </w:p>
    <w:p>
      <w:pPr>
        <w:spacing w:after="120"/>
        <w:jc w:val="both"/>
      </w:pPr>
      <w:r>
        <w:rPr>
          <w:rFonts w:ascii="Calibri" w:cs="Calibri" w:eastAsia="Calibri" w:hAnsi="Calibri"/>
          <w:sz w:val="21"/>
          <w:szCs w:val="21"/>
        </w:rPr>
        <w:t xml:space="preserve">Every replacement must be exactly the same byte length as the original. This is not a stylistic choice — it is a hard requirement for binary integrity. ELF binaries contain section headers, symbol tables, relocation entries, and jump targets that reference specific byte offsets. Changing the length of any string would shift all subsequent bytes, invalidating every offset-based reference and producing a corrupt, non-executable binary. Same-length replacement preserves the exact byte layout while changing only the content of the string data.</w:t>
      </w:r>
    </w:p>
    <w:p>
      <w:pPr>
        <w:pStyle w:val="Heading2"/>
        <w:spacing w:after="150" w:before="300"/>
      </w:pPr>
      <w:r>
        <w:rPr>
          <w:rFonts w:ascii="Calibri" w:cs="Calibri" w:eastAsia="Calibri" w:hAnsi="Calibri"/>
          <w:b/>
          <w:bCs/>
          <w:color w:val="2E86C1"/>
          <w:sz w:val="26"/>
          <w:szCs w:val="26"/>
        </w:rPr>
        <w:t xml:space="preserve">4.2 Key Patch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B4F72" w:val="clear"/>
          </w:tcPr>
          <w:p>
            <w:pPr>
              <w:jc w:val="center"/>
            </w:pPr>
            <w:r>
              <w:rPr>
                <w:rFonts w:ascii="Calibri" w:cs="Calibri" w:eastAsia="Calibri" w:hAnsi="Calibri"/>
                <w:b/>
                <w:bCs/>
                <w:color w:val="FFFFFF"/>
                <w:sz w:val="19"/>
                <w:szCs w:val="19"/>
              </w:rPr>
              <w:t xml:space="preserve">Category</w:t>
            </w:r>
          </w:p>
        </w:tc>
        <w:tc>
          <w:tcPr>
            <w:tcW w:type="dxa" w:w="2340"/>
            <w:shd w:fill="1B4F72" w:val="clear"/>
          </w:tcPr>
          <w:p>
            <w:pPr>
              <w:jc w:val="center"/>
            </w:pPr>
            <w:r>
              <w:rPr>
                <w:rFonts w:ascii="Calibri" w:cs="Calibri" w:eastAsia="Calibri" w:hAnsi="Calibri"/>
                <w:b/>
                <w:bCs/>
                <w:color w:val="FFFFFF"/>
                <w:sz w:val="19"/>
                <w:szCs w:val="19"/>
              </w:rPr>
              <w:t xml:space="preserve">Original</w:t>
            </w:r>
          </w:p>
        </w:tc>
        <w:tc>
          <w:tcPr>
            <w:tcW w:type="dxa" w:w="2340"/>
            <w:shd w:fill="1B4F72" w:val="clear"/>
          </w:tcPr>
          <w:p>
            <w:pPr>
              <w:jc w:val="center"/>
            </w:pPr>
            <w:r>
              <w:rPr>
                <w:rFonts w:ascii="Calibri" w:cs="Calibri" w:eastAsia="Calibri" w:hAnsi="Calibri"/>
                <w:b/>
                <w:bCs/>
                <w:color w:val="FFFFFF"/>
                <w:sz w:val="19"/>
                <w:szCs w:val="19"/>
              </w:rPr>
              <w:t xml:space="preserve">Replacement</w:t>
            </w:r>
          </w:p>
        </w:tc>
        <w:tc>
          <w:tcPr>
            <w:tcW w:type="dxa" w:w="2340"/>
            <w:shd w:fill="1B4F72" w:val="clear"/>
          </w:tcPr>
          <w:p>
            <w:pPr>
              <w:jc w:val="center"/>
            </w:pPr>
            <w:r>
              <w:rPr>
                <w:rFonts w:ascii="Calibri" w:cs="Calibri" w:eastAsia="Calibri" w:hAnsi="Calibri"/>
                <w:b/>
                <w:bCs/>
                <w:color w:val="FFFFFF"/>
                <w:sz w:val="19"/>
                <w:szCs w:val="19"/>
              </w:rPr>
              <w:t xml:space="preserve">Purpose</w:t>
            </w:r>
          </w:p>
        </w:tc>
      </w:tr>
      <w:tr>
        <w:tc>
          <w:tcPr>
            <w:tcW w:type="dxa" w:w="2340"/>
            <w:shd w:fill="EBF5FB" w:val="clear"/>
          </w:tcPr>
          <w:p>
            <w:r>
              <w:rPr>
                <w:rFonts w:ascii="Calibri" w:cs="Calibri" w:eastAsia="Calibri" w:hAnsi="Calibri"/>
                <w:sz w:val="19"/>
                <w:szCs w:val="19"/>
              </w:rPr>
              <w:t xml:space="preserve">Build paths</w:t>
            </w:r>
          </w:p>
        </w:tc>
        <w:tc>
          <w:tcPr>
            <w:tcW w:type="dxa" w:w="2340"/>
            <w:shd w:fill="EBF5FB" w:val="clear"/>
          </w:tcPr>
          <w:p>
            <w:r>
              <w:rPr>
                <w:rFonts w:ascii="Calibri" w:cs="Calibri" w:eastAsia="Calibri" w:hAnsi="Calibri"/>
                <w:sz w:val="19"/>
                <w:szCs w:val="19"/>
              </w:rPr>
              <w:t xml:space="preserve">/rustc/</w:t>
            </w:r>
          </w:p>
        </w:tc>
        <w:tc>
          <w:tcPr>
            <w:tcW w:type="dxa" w:w="2340"/>
            <w:shd w:fill="EBF5FB" w:val="clear"/>
          </w:tcPr>
          <w:p>
            <w:r>
              <w:rPr>
                <w:rFonts w:ascii="Calibri" w:cs="Calibri" w:eastAsia="Calibri" w:hAnsi="Calibri"/>
                <w:sz w:val="19"/>
                <w:szCs w:val="19"/>
              </w:rPr>
              <w:t xml:space="preserve">NULL bytes</w:t>
            </w:r>
          </w:p>
        </w:tc>
        <w:tc>
          <w:tcPr>
            <w:tcW w:type="dxa" w:w="2340"/>
            <w:shd w:fill="EBF5FB" w:val="clear"/>
          </w:tcPr>
          <w:p>
            <w:r>
              <w:rPr>
                <w:rFonts w:ascii="Calibri" w:cs="Calibri" w:eastAsia="Calibri" w:hAnsi="Calibri"/>
                <w:sz w:val="19"/>
                <w:szCs w:val="19"/>
              </w:rPr>
              <w:t xml:space="preserve">Remove Rust compiler build paths</w:t>
            </w:r>
          </w:p>
        </w:tc>
      </w:tr>
      <w:tr>
        <w:tc>
          <w:tcPr>
            <w:tcW w:type="dxa" w:w="2340"/>
            <w:shd w:fill="FFFFFF" w:val="clear"/>
          </w:tcPr>
          <w:p>
            <w:r>
              <w:rPr>
                <w:rFonts w:ascii="Calibri" w:cs="Calibri" w:eastAsia="Calibri" w:hAnsi="Calibri"/>
                <w:sz w:val="19"/>
                <w:szCs w:val="19"/>
              </w:rPr>
              <w:t xml:space="preserve">Build paths</w:t>
            </w:r>
          </w:p>
        </w:tc>
        <w:tc>
          <w:tcPr>
            <w:tcW w:type="dxa" w:w="2340"/>
            <w:shd w:fill="FFFFFF" w:val="clear"/>
          </w:tcPr>
          <w:p>
            <w:r>
              <w:rPr>
                <w:rFonts w:ascii="Calibri" w:cs="Calibri" w:eastAsia="Calibri" w:hAnsi="Calibri"/>
                <w:sz w:val="19"/>
                <w:szCs w:val="19"/>
              </w:rPr>
              <w:t xml:space="preserve">/home/we/.cargo/</w:t>
            </w:r>
          </w:p>
        </w:tc>
        <w:tc>
          <w:tcPr>
            <w:tcW w:type="dxa" w:w="2340"/>
            <w:shd w:fill="FFFFFF" w:val="clear"/>
          </w:tcPr>
          <w:p>
            <w:r>
              <w:rPr>
                <w:rFonts w:ascii="Calibri" w:cs="Calibri" w:eastAsia="Calibri" w:hAnsi="Calibri"/>
                <w:sz w:val="19"/>
                <w:szCs w:val="19"/>
              </w:rPr>
              <w:t xml:space="preserve">NULL bytes</w:t>
            </w:r>
          </w:p>
        </w:tc>
        <w:tc>
          <w:tcPr>
            <w:tcW w:type="dxa" w:w="2340"/>
            <w:shd w:fill="FFFFFF" w:val="clear"/>
          </w:tcPr>
          <w:p>
            <w:r>
              <w:rPr>
                <w:rFonts w:ascii="Calibri" w:cs="Calibri" w:eastAsia="Calibri" w:hAnsi="Calibri"/>
                <w:sz w:val="19"/>
                <w:szCs w:val="19"/>
              </w:rPr>
              <w:t xml:space="preserve">Remove Cargo registry paths</w:t>
            </w:r>
          </w:p>
        </w:tc>
      </w:tr>
      <w:tr>
        <w:tc>
          <w:tcPr>
            <w:tcW w:type="dxa" w:w="2340"/>
            <w:shd w:fill="EBF5FB" w:val="clear"/>
          </w:tcPr>
          <w:p>
            <w:r>
              <w:rPr>
                <w:rFonts w:ascii="Calibri" w:cs="Calibri" w:eastAsia="Calibri" w:hAnsi="Calibri"/>
                <w:sz w:val="19"/>
                <w:szCs w:val="19"/>
              </w:rPr>
              <w:t xml:space="preserve">TLS library</w:t>
            </w:r>
          </w:p>
        </w:tc>
        <w:tc>
          <w:tcPr>
            <w:tcW w:type="dxa" w:w="2340"/>
            <w:shd w:fill="EBF5FB" w:val="clear"/>
          </w:tcPr>
          <w:p>
            <w:r>
              <w:rPr>
                <w:rFonts w:ascii="Calibri" w:cs="Calibri" w:eastAsia="Calibri" w:hAnsi="Calibri"/>
                <w:sz w:val="19"/>
                <w:szCs w:val="19"/>
              </w:rPr>
              <w:t xml:space="preserve">BoringSSL</w:t>
            </w:r>
          </w:p>
        </w:tc>
        <w:tc>
          <w:tcPr>
            <w:tcW w:type="dxa" w:w="2340"/>
            <w:shd w:fill="EBF5FB" w:val="clear"/>
          </w:tcPr>
          <w:p>
            <w:r>
              <w:rPr>
                <w:rFonts w:ascii="Calibri" w:cs="Calibri" w:eastAsia="Calibri" w:hAnsi="Calibri"/>
                <w:sz w:val="19"/>
                <w:szCs w:val="19"/>
              </w:rPr>
              <w:t xml:space="preserve">LibNetSec</w:t>
            </w:r>
          </w:p>
        </w:tc>
        <w:tc>
          <w:tcPr>
            <w:tcW w:type="dxa" w:w="2340"/>
            <w:shd w:fill="EBF5FB" w:val="clear"/>
          </w:tcPr>
          <w:p>
            <w:r>
              <w:rPr>
                <w:rFonts w:ascii="Calibri" w:cs="Calibri" w:eastAsia="Calibri" w:hAnsi="Calibri"/>
                <w:sz w:val="19"/>
                <w:szCs w:val="19"/>
              </w:rPr>
              <w:t xml:space="preserve">Mask TLS library identity</w:t>
            </w:r>
          </w:p>
        </w:tc>
      </w:tr>
      <w:tr>
        <w:tc>
          <w:tcPr>
            <w:tcW w:type="dxa" w:w="2340"/>
            <w:shd w:fill="FFFFFF" w:val="clear"/>
          </w:tcPr>
          <w:p>
            <w:r>
              <w:rPr>
                <w:rFonts w:ascii="Calibri" w:cs="Calibri" w:eastAsia="Calibri" w:hAnsi="Calibri"/>
                <w:sz w:val="19"/>
                <w:szCs w:val="19"/>
              </w:rPr>
              <w:t xml:space="preserve">TLS library</w:t>
            </w:r>
          </w:p>
        </w:tc>
        <w:tc>
          <w:tcPr>
            <w:tcW w:type="dxa" w:w="2340"/>
            <w:shd w:fill="FFFFFF" w:val="clear"/>
          </w:tcPr>
          <w:p>
            <w:r>
              <w:rPr>
                <w:rFonts w:ascii="Calibri" w:cs="Calibri" w:eastAsia="Calibri" w:hAnsi="Calibri"/>
                <w:sz w:val="19"/>
                <w:szCs w:val="19"/>
              </w:rPr>
              <w:t xml:space="preserve">OPENSSL</w:t>
            </w:r>
          </w:p>
        </w:tc>
        <w:tc>
          <w:tcPr>
            <w:tcW w:type="dxa" w:w="2340"/>
            <w:shd w:fill="FFFFFF" w:val="clear"/>
          </w:tcPr>
          <w:p>
            <w:r>
              <w:rPr>
                <w:rFonts w:ascii="Calibri" w:cs="Calibri" w:eastAsia="Calibri" w:hAnsi="Calibri"/>
                <w:sz w:val="19"/>
                <w:szCs w:val="19"/>
              </w:rPr>
              <w:t xml:space="preserve">LIBCRYP</w:t>
            </w:r>
          </w:p>
        </w:tc>
        <w:tc>
          <w:tcPr>
            <w:tcW w:type="dxa" w:w="2340"/>
            <w:shd w:fill="FFFFFF" w:val="clear"/>
          </w:tcPr>
          <w:p>
            <w:r>
              <w:rPr>
                <w:rFonts w:ascii="Calibri" w:cs="Calibri" w:eastAsia="Calibri" w:hAnsi="Calibri"/>
                <w:sz w:val="19"/>
                <w:szCs w:val="19"/>
              </w:rPr>
              <w:t xml:space="preserve">Mask OpenSSL attribution strings</w:t>
            </w:r>
          </w:p>
        </w:tc>
      </w:tr>
      <w:tr>
        <w:tc>
          <w:tcPr>
            <w:tcW w:type="dxa" w:w="2340"/>
            <w:shd w:fill="EBF5FB" w:val="clear"/>
          </w:tcPr>
          <w:p>
            <w:r>
              <w:rPr>
                <w:rFonts w:ascii="Calibri" w:cs="Calibri" w:eastAsia="Calibri" w:hAnsi="Calibri"/>
                <w:sz w:val="19"/>
                <w:szCs w:val="19"/>
              </w:rPr>
              <w:t xml:space="preserve">TLS library</w:t>
            </w:r>
          </w:p>
        </w:tc>
        <w:tc>
          <w:tcPr>
            <w:tcW w:type="dxa" w:w="2340"/>
            <w:shd w:fill="EBF5FB" w:val="clear"/>
          </w:tcPr>
          <w:p>
            <w:r>
              <w:rPr>
                <w:rFonts w:ascii="Calibri" w:cs="Calibri" w:eastAsia="Calibri" w:hAnsi="Calibri"/>
                <w:sz w:val="19"/>
                <w:szCs w:val="19"/>
              </w:rPr>
              <w:t xml:space="preserve">CRYPTOGAMS</w:t>
            </w:r>
          </w:p>
        </w:tc>
        <w:tc>
          <w:tcPr>
            <w:tcW w:type="dxa" w:w="2340"/>
            <w:shd w:fill="EBF5FB" w:val="clear"/>
          </w:tcPr>
          <w:p>
            <w:r>
              <w:rPr>
                <w:rFonts w:ascii="Calibri" w:cs="Calibri" w:eastAsia="Calibri" w:hAnsi="Calibri"/>
                <w:sz w:val="19"/>
                <w:szCs w:val="19"/>
              </w:rPr>
              <w:t xml:space="preserve">LIBCR_GAMS</w:t>
            </w:r>
          </w:p>
        </w:tc>
        <w:tc>
          <w:tcPr>
            <w:tcW w:type="dxa" w:w="2340"/>
            <w:shd w:fill="EBF5FB" w:val="clear"/>
          </w:tcPr>
          <w:p>
            <w:r>
              <w:rPr>
                <w:rFonts w:ascii="Calibri" w:cs="Calibri" w:eastAsia="Calibri" w:hAnsi="Calibri"/>
                <w:sz w:val="19"/>
                <w:szCs w:val="19"/>
              </w:rPr>
              <w:t xml:space="preserve">Mask OpenSSL assembly attribution</w:t>
            </w:r>
          </w:p>
        </w:tc>
      </w:tr>
      <w:tr>
        <w:tc>
          <w:tcPr>
            <w:tcW w:type="dxa" w:w="2340"/>
            <w:shd w:fill="FFFFFF" w:val="clear"/>
          </w:tcPr>
          <w:p>
            <w:r>
              <w:rPr>
                <w:rFonts w:ascii="Calibri" w:cs="Calibri" w:eastAsia="Calibri" w:hAnsi="Calibri"/>
                <w:sz w:val="19"/>
                <w:szCs w:val="19"/>
              </w:rPr>
              <w:t xml:space="preserve">WebSocket</w:t>
            </w:r>
          </w:p>
        </w:tc>
        <w:tc>
          <w:tcPr>
            <w:tcW w:type="dxa" w:w="2340"/>
            <w:shd w:fill="FFFFFF" w:val="clear"/>
          </w:tcPr>
          <w:p>
            <w:r>
              <w:rPr>
                <w:rFonts w:ascii="Calibri" w:cs="Calibri" w:eastAsia="Calibri" w:hAnsi="Calibri"/>
                <w:sz w:val="19"/>
                <w:szCs w:val="19"/>
              </w:rPr>
              <w:t xml:space="preserve">tungstenite</w:t>
            </w:r>
          </w:p>
        </w:tc>
        <w:tc>
          <w:tcPr>
            <w:tcW w:type="dxa" w:w="2340"/>
            <w:shd w:fill="FFFFFF" w:val="clear"/>
          </w:tcPr>
          <w:p>
            <w:r>
              <w:rPr>
                <w:rFonts w:ascii="Calibri" w:cs="Calibri" w:eastAsia="Calibri" w:hAnsi="Calibri"/>
                <w:sz w:val="19"/>
                <w:szCs w:val="19"/>
              </w:rPr>
              <w:t xml:space="preserve">netsys_conn</w:t>
            </w:r>
          </w:p>
        </w:tc>
        <w:tc>
          <w:tcPr>
            <w:tcW w:type="dxa" w:w="2340"/>
            <w:shd w:fill="FFFFFF" w:val="clear"/>
          </w:tcPr>
          <w:p>
            <w:r>
              <w:rPr>
                <w:rFonts w:ascii="Calibri" w:cs="Calibri" w:eastAsia="Calibri" w:hAnsi="Calibri"/>
                <w:sz w:val="19"/>
                <w:szCs w:val="19"/>
              </w:rPr>
              <w:t xml:space="preserve">Mask WebSocket library name</w:t>
            </w:r>
          </w:p>
        </w:tc>
      </w:tr>
      <w:tr>
        <w:tc>
          <w:tcPr>
            <w:tcW w:type="dxa" w:w="2340"/>
            <w:shd w:fill="EBF5FB" w:val="clear"/>
          </w:tcPr>
          <w:p>
            <w:r>
              <w:rPr>
                <w:rFonts w:ascii="Calibri" w:cs="Calibri" w:eastAsia="Calibri" w:hAnsi="Calibri"/>
                <w:sz w:val="19"/>
                <w:szCs w:val="19"/>
              </w:rPr>
              <w:t xml:space="preserve">TLS protocol</w:t>
            </w:r>
          </w:p>
        </w:tc>
        <w:tc>
          <w:tcPr>
            <w:tcW w:type="dxa" w:w="2340"/>
            <w:shd w:fill="EBF5FB" w:val="clear"/>
          </w:tcPr>
          <w:p>
            <w:r>
              <w:rPr>
                <w:rFonts w:ascii="Calibri" w:cs="Calibri" w:eastAsia="Calibri" w:hAnsi="Calibri"/>
                <w:sz w:val="19"/>
                <w:szCs w:val="19"/>
              </w:rPr>
              <w:t xml:space="preserve">certificate</w:t>
            </w:r>
          </w:p>
        </w:tc>
        <w:tc>
          <w:tcPr>
            <w:tcW w:type="dxa" w:w="2340"/>
            <w:shd w:fill="EBF5FB" w:val="clear"/>
          </w:tcPr>
          <w:p>
            <w:r>
              <w:rPr>
                <w:rFonts w:ascii="Calibri" w:cs="Calibri" w:eastAsia="Calibri" w:hAnsi="Calibri"/>
                <w:sz w:val="19"/>
                <w:szCs w:val="19"/>
              </w:rPr>
              <w:t xml:space="preserve">certif_data</w:t>
            </w:r>
          </w:p>
        </w:tc>
        <w:tc>
          <w:tcPr>
            <w:tcW w:type="dxa" w:w="2340"/>
            <w:shd w:fill="EBF5FB" w:val="clear"/>
          </w:tcPr>
          <w:p>
            <w:r>
              <w:rPr>
                <w:rFonts w:ascii="Calibri" w:cs="Calibri" w:eastAsia="Calibri" w:hAnsi="Calibri"/>
                <w:sz w:val="19"/>
                <w:szCs w:val="19"/>
              </w:rPr>
              <w:t xml:space="preserve">Remove TLS terminology</w:t>
            </w:r>
          </w:p>
        </w:tc>
      </w:tr>
      <w:tr>
        <w:tc>
          <w:tcPr>
            <w:tcW w:type="dxa" w:w="2340"/>
            <w:shd w:fill="FFFFFF" w:val="clear"/>
          </w:tcPr>
          <w:p>
            <w:r>
              <w:rPr>
                <w:rFonts w:ascii="Calibri" w:cs="Calibri" w:eastAsia="Calibri" w:hAnsi="Calibri"/>
                <w:sz w:val="19"/>
                <w:szCs w:val="19"/>
              </w:rPr>
              <w:t xml:space="preserve">TLS protocol</w:t>
            </w:r>
          </w:p>
        </w:tc>
        <w:tc>
          <w:tcPr>
            <w:tcW w:type="dxa" w:w="2340"/>
            <w:shd w:fill="FFFFFF" w:val="clear"/>
          </w:tcPr>
          <w:p>
            <w:r>
              <w:rPr>
                <w:rFonts w:ascii="Calibri" w:cs="Calibri" w:eastAsia="Calibri" w:hAnsi="Calibri"/>
                <w:sz w:val="19"/>
                <w:szCs w:val="19"/>
              </w:rPr>
              <w:t xml:space="preserve">ClientHello</w:t>
            </w:r>
          </w:p>
        </w:tc>
        <w:tc>
          <w:tcPr>
            <w:tcW w:type="dxa" w:w="2340"/>
            <w:shd w:fill="FFFFFF" w:val="clear"/>
          </w:tcPr>
          <w:p>
            <w:r>
              <w:rPr>
                <w:rFonts w:ascii="Calibri" w:cs="Calibri" w:eastAsia="Calibri" w:hAnsi="Calibri"/>
                <w:sz w:val="19"/>
                <w:szCs w:val="19"/>
              </w:rPr>
              <w:t xml:space="preserve">ClientReady</w:t>
            </w:r>
          </w:p>
        </w:tc>
        <w:tc>
          <w:tcPr>
            <w:tcW w:type="dxa" w:w="2340"/>
            <w:shd w:fill="FFFFFF" w:val="clear"/>
          </w:tcPr>
          <w:p>
            <w:r>
              <w:rPr>
                <w:rFonts w:ascii="Calibri" w:cs="Calibri" w:eastAsia="Calibri" w:hAnsi="Calibri"/>
                <w:sz w:val="19"/>
                <w:szCs w:val="19"/>
              </w:rPr>
              <w:t xml:space="preserve">Mask TLS handshake messages</w:t>
            </w:r>
          </w:p>
        </w:tc>
      </w:tr>
      <w:tr>
        <w:tc>
          <w:tcPr>
            <w:tcW w:type="dxa" w:w="2340"/>
            <w:shd w:fill="EBF5FB" w:val="clear"/>
          </w:tcPr>
          <w:p>
            <w:r>
              <w:rPr>
                <w:rFonts w:ascii="Calibri" w:cs="Calibri" w:eastAsia="Calibri" w:hAnsi="Calibri"/>
                <w:sz w:val="19"/>
                <w:szCs w:val="19"/>
              </w:rPr>
              <w:t xml:space="preserve">TLS protocol</w:t>
            </w:r>
          </w:p>
        </w:tc>
        <w:tc>
          <w:tcPr>
            <w:tcW w:type="dxa" w:w="2340"/>
            <w:shd w:fill="EBF5FB" w:val="clear"/>
          </w:tcPr>
          <w:p>
            <w:r>
              <w:rPr>
                <w:rFonts w:ascii="Calibri" w:cs="Calibri" w:eastAsia="Calibri" w:hAnsi="Calibri"/>
                <w:sz w:val="19"/>
                <w:szCs w:val="19"/>
              </w:rPr>
              <w:t xml:space="preserve">close_notify</w:t>
            </w:r>
          </w:p>
        </w:tc>
        <w:tc>
          <w:tcPr>
            <w:tcW w:type="dxa" w:w="2340"/>
            <w:shd w:fill="EBF5FB" w:val="clear"/>
          </w:tcPr>
          <w:p>
            <w:r>
              <w:rPr>
                <w:rFonts w:ascii="Calibri" w:cs="Calibri" w:eastAsia="Calibri" w:hAnsi="Calibri"/>
                <w:sz w:val="19"/>
                <w:szCs w:val="19"/>
              </w:rPr>
              <w:t xml:space="preserve">conn_finish_</w:t>
            </w:r>
          </w:p>
        </w:tc>
        <w:tc>
          <w:tcPr>
            <w:tcW w:type="dxa" w:w="2340"/>
            <w:shd w:fill="EBF5FB" w:val="clear"/>
          </w:tcPr>
          <w:p>
            <w:r>
              <w:rPr>
                <w:rFonts w:ascii="Calibri" w:cs="Calibri" w:eastAsia="Calibri" w:hAnsi="Calibri"/>
                <w:sz w:val="19"/>
                <w:szCs w:val="19"/>
              </w:rPr>
              <w:t xml:space="preserve">Mask TLS alert messages</w:t>
            </w:r>
          </w:p>
        </w:tc>
      </w:tr>
      <w:tr>
        <w:tc>
          <w:tcPr>
            <w:tcW w:type="dxa" w:w="2340"/>
            <w:shd w:fill="FFFFFF" w:val="clear"/>
          </w:tcPr>
          <w:p>
            <w:r>
              <w:rPr>
                <w:rFonts w:ascii="Calibri" w:cs="Calibri" w:eastAsia="Calibri" w:hAnsi="Calibri"/>
                <w:sz w:val="19"/>
                <w:szCs w:val="19"/>
              </w:rPr>
              <w:t xml:space="preserve">Rust crate</w:t>
            </w:r>
          </w:p>
        </w:tc>
        <w:tc>
          <w:tcPr>
            <w:tcW w:type="dxa" w:w="2340"/>
            <w:shd w:fill="FFFFFF" w:val="clear"/>
          </w:tcPr>
          <w:p>
            <w:r>
              <w:rPr>
                <w:rFonts w:ascii="Calibri" w:cs="Calibri" w:eastAsia="Calibri" w:hAnsi="Calibri"/>
                <w:sz w:val="19"/>
                <w:szCs w:val="19"/>
              </w:rPr>
              <w:t xml:space="preserve">docs.rs/rustls</w:t>
            </w:r>
          </w:p>
        </w:tc>
        <w:tc>
          <w:tcPr>
            <w:tcW w:type="dxa" w:w="2340"/>
            <w:shd w:fill="FFFFFF" w:val="clear"/>
          </w:tcPr>
          <w:p>
            <w:r>
              <w:rPr>
                <w:rFonts w:ascii="Calibri" w:cs="Calibri" w:eastAsia="Calibri" w:hAnsi="Calibri"/>
                <w:sz w:val="19"/>
                <w:szCs w:val="19"/>
              </w:rPr>
              <w:t xml:space="preserve">docs.rs/libsys</w:t>
            </w:r>
          </w:p>
        </w:tc>
        <w:tc>
          <w:tcPr>
            <w:tcW w:type="dxa" w:w="2340"/>
            <w:shd w:fill="FFFFFF" w:val="clear"/>
          </w:tcPr>
          <w:p>
            <w:r>
              <w:rPr>
                <w:rFonts w:ascii="Calibri" w:cs="Calibri" w:eastAsia="Calibri" w:hAnsi="Calibri"/>
                <w:sz w:val="19"/>
                <w:szCs w:val="19"/>
              </w:rPr>
              <w:t xml:space="preserve">Mask Rust documentation URLs</w:t>
            </w:r>
          </w:p>
        </w:tc>
      </w:tr>
    </w:tbl>
    <w:p>
      <w:pPr>
        <w:spacing w:after="120"/>
        <w:jc w:val="both"/>
      </w:pPr>
      <w:r>
        <w:rPr>
          <w:rFonts w:ascii="Calibri" w:cs="Calibri" w:eastAsia="Calibri" w:hAnsi="Calibri"/>
          <w:sz w:val="21"/>
          <w:szCs w:val="21"/>
        </w:rPr>
        <w:t xml:space="preserve">The RUSTFLAGS environment variable is set to --remap-path-prefix=$HOME=. --remap-path-prefix=$(pwd)=. before compilation, which instructs the Rust compiler to replace absolute home directory paths with . in debug info and panic messages. This reduces the number of patches needed but does not eliminate all path leaks (library crates embed their own paths).</w:t>
      </w:r>
    </w:p>
    <w:p>
      <w:pPr>
        <w:pStyle w:val="Heading1"/>
        <w:pBdr>
          <w:bottom w:val="single" w:color="2E86C1" w:sz="6"/>
        </w:pBdr>
        <w:spacing w:after="200" w:before="400"/>
      </w:pPr>
      <w:r>
        <w:rPr>
          <w:rFonts w:ascii="Calibri" w:cs="Calibri" w:eastAsia="Calibri" w:hAnsi="Calibri"/>
          <w:b/>
          <w:bCs/>
          <w:color w:val="1B4F72"/>
          <w:sz w:val="32"/>
          <w:szCs w:val="32"/>
        </w:rPr>
        <w:t xml:space="preserve">5. Network &amp; C2 Architecture</w:t>
      </w:r>
    </w:p>
    <w:p>
      <w:pPr>
        <w:pStyle w:val="Heading2"/>
        <w:spacing w:after="150" w:before="300"/>
      </w:pPr>
      <w:r>
        <w:rPr>
          <w:rFonts w:ascii="Calibri" w:cs="Calibri" w:eastAsia="Calibri" w:hAnsi="Calibri"/>
          <w:b/>
          <w:bCs/>
          <w:color w:val="2E86C1"/>
          <w:sz w:val="26"/>
          <w:szCs w:val="26"/>
        </w:rPr>
        <w:t xml:space="preserve">5.1 WSS over TLS (BoringSSL)</w:t>
      </w:r>
    </w:p>
    <w:p>
      <w:pPr>
        <w:spacing w:after="120"/>
        <w:jc w:val="both"/>
      </w:pPr>
      <w:r>
        <w:rPr>
          <w:rFonts w:ascii="Calibri" w:cs="Calibri" w:eastAsia="Calibri" w:hAnsi="Calibri"/>
          <w:sz w:val="21"/>
          <w:szCs w:val="21"/>
        </w:rPr>
        <w:t xml:space="preserve">ERS uses WebSocket Secure (WSS) for C2 communication — HTTP traffic upgraded to a persistent bidirectional WebSocket connection, encrypted with TLS 1.2/1.3 via the boring crate (Rust bindings to BoringSSL). This protocol choice is deliberately designed to blend with legitimate web traffic:</w:t>
      </w:r>
    </w:p>
    <w:p>
      <w:pPr>
        <w:spacing w:after="60"/>
        <w:ind w:left="720"/>
      </w:pPr>
      <w:r>
        <w:rPr>
          <w:rFonts w:ascii="Calibri" w:cs="Calibri" w:eastAsia="Calibri" w:hAnsi="Calibri"/>
          <w:sz w:val="21"/>
          <w:szCs w:val="21"/>
        </w:rPr>
        <w:t xml:space="preserve">WSS uses standard HTTPS port 443 — no unusual ports in netstat output</w:t>
      </w:r>
    </w:p>
    <w:p>
      <w:pPr>
        <w:spacing w:after="60"/>
        <w:ind w:left="720"/>
      </w:pPr>
      <w:r>
        <w:rPr>
          <w:rFonts w:ascii="Calibri" w:cs="Calibri" w:eastAsia="Calibri" w:hAnsi="Calibri"/>
          <w:sz w:val="21"/>
          <w:szCs w:val="21"/>
        </w:rPr>
        <w:t xml:space="preserve">TLS encryption prevents deep packet inspection (DPI) from seeing command/response content</w:t>
      </w:r>
    </w:p>
    <w:p>
      <w:pPr>
        <w:spacing w:after="60"/>
        <w:ind w:left="720"/>
      </w:pPr>
      <w:r>
        <w:rPr>
          <w:rFonts w:ascii="Calibri" w:cs="Calibri" w:eastAsia="Calibri" w:hAnsi="Calibri"/>
          <w:sz w:val="21"/>
          <w:szCs w:val="21"/>
        </w:rPr>
        <w:t xml:space="preserve">WebSocket upgrade looks like a normal browser establishing a real-time connection (e.g., chat, notifications)</w:t>
      </w:r>
    </w:p>
    <w:p>
      <w:pPr>
        <w:spacing w:after="60"/>
        <w:ind w:left="720"/>
      </w:pPr>
      <w:r>
        <w:rPr>
          <w:rFonts w:ascii="Calibri" w:cs="Calibri" w:eastAsia="Calibri" w:hAnsi="Calibri"/>
          <w:sz w:val="21"/>
          <w:szCs w:val="21"/>
        </w:rPr>
        <w:t xml:space="preserve">Chrome-like cipher suite and TLS extensions match real browser fingerprints</w:t>
      </w:r>
    </w:p>
    <w:p>
      <w:pPr>
        <w:pStyle w:val="Heading2"/>
        <w:spacing w:after="150" w:before="300"/>
      </w:pPr>
      <w:r>
        <w:rPr>
          <w:rFonts w:ascii="Calibri" w:cs="Calibri" w:eastAsia="Calibri" w:hAnsi="Calibri"/>
          <w:b/>
          <w:bCs/>
          <w:color w:val="2E86C1"/>
          <w:sz w:val="26"/>
          <w:szCs w:val="26"/>
        </w:rPr>
        <w:t xml:space="preserve">5.2 TLS Fingerprint Mimicry</w:t>
      </w:r>
    </w:p>
    <w:p>
      <w:pPr>
        <w:spacing w:after="120"/>
        <w:jc w:val="both"/>
      </w:pPr>
      <w:r>
        <w:rPr>
          <w:rFonts w:ascii="Calibri" w:cs="Calibri" w:eastAsia="Calibri" w:hAnsi="Calibri"/>
          <w:sz w:val="21"/>
          <w:szCs w:val="21"/>
        </w:rPr>
        <w:t xml:space="preserve">The TLS ClientHello message is configured to match a real Chrome 120 browser fingerprint. This includes: the exact cipher suite ordering (TLS_AES_128_GCM_SHA256 first, matching Chrome's preference), the signature algorithms list (ECDSA+SHA256, RSA-PSS+SHA256, etc.), the supported curves (X25519, P-256, P-384 in Chrome's order), the ALPN extension (h2, http/1.1), and disabling TLS session tickets and compression. This prevents JA3/JA4 TLS fingerprinting from identifying the connection as non-browser traffic.</w:t>
      </w:r>
    </w:p>
    <w:p>
      <w:pPr>
        <w:pStyle w:val="Heading2"/>
        <w:spacing w:after="150" w:before="300"/>
      </w:pPr>
      <w:r>
        <w:rPr>
          <w:rFonts w:ascii="Calibri" w:cs="Calibri" w:eastAsia="Calibri" w:hAnsi="Calibri"/>
          <w:b/>
          <w:bCs/>
          <w:color w:val="2E86C1"/>
          <w:sz w:val="26"/>
          <w:szCs w:val="26"/>
        </w:rPr>
        <w:t xml:space="preserve">5.3 WebSocket Path Randomization</w:t>
      </w:r>
    </w:p>
    <w:p>
      <w:pPr>
        <w:spacing w:after="120"/>
        <w:jc w:val="both"/>
      </w:pPr>
      <w:r>
        <w:rPr>
          <w:rFonts w:ascii="Calibri" w:cs="Calibri" w:eastAsia="Calibri" w:hAnsi="Calibri"/>
          <w:sz w:val="21"/>
          <w:szCs w:val="21"/>
        </w:rPr>
        <w:t xml:space="preserve">Each connection attempt uses a randomly selected WebSocket path from a pool of 5 legitimate-looking endpoints: /api/v2/events, /socket.io/?EIO=4&amp;transport=websocket, /graphql, /realtime/notifications, /connect/websocket. This prevents network-level IOC detection that keys on a fixed C2 URL path.</w:t>
      </w:r>
    </w:p>
    <w:p>
      <w:pPr>
        <w:pStyle w:val="Heading2"/>
        <w:spacing w:after="150" w:before="300"/>
      </w:pPr>
      <w:r>
        <w:rPr>
          <w:rFonts w:ascii="Calibri" w:cs="Calibri" w:eastAsia="Calibri" w:hAnsi="Calibri"/>
          <w:b/>
          <w:bCs/>
          <w:color w:val="2E86C1"/>
          <w:sz w:val="26"/>
          <w:szCs w:val="26"/>
        </w:rPr>
        <w:t xml:space="preserve">5.4 HTTP Header Impersonation</w:t>
      </w:r>
    </w:p>
    <w:p>
      <w:pPr>
        <w:spacing w:after="120"/>
        <w:jc w:val="both"/>
      </w:pPr>
      <w:r>
        <w:rPr>
          <w:rFonts w:ascii="Calibri" w:cs="Calibri" w:eastAsia="Calibri" w:hAnsi="Calibri"/>
          <w:sz w:val="21"/>
          <w:szCs w:val="21"/>
        </w:rPr>
        <w:t xml:space="preserve">The WebSocket upgrade request includes a full set of browser-like headers: User-Agent (Chrome 120), Accept-Language (randomly selected from 3 locales), Accept-Encoding, Cache-Control, Pragma, and all Sec-Fetch-* headers. The Sec-WebSocket-Key is cryptographically generated per connection using tungstenite::handshake::client::generate_key().</w:t>
      </w:r>
    </w:p>
    <w:p>
      <w:pPr>
        <w:pStyle w:val="Heading2"/>
        <w:spacing w:after="150" w:before="300"/>
      </w:pPr>
      <w:r>
        <w:rPr>
          <w:rFonts w:ascii="Calibri" w:cs="Calibri" w:eastAsia="Calibri" w:hAnsi="Calibri"/>
          <w:b/>
          <w:bCs/>
          <w:color w:val="2E86C1"/>
          <w:sz w:val="26"/>
          <w:szCs w:val="26"/>
        </w:rPr>
        <w:t xml:space="preserve">5.5 Proxy Modes</w:t>
      </w:r>
    </w:p>
    <w:p>
      <w:pPr>
        <w:spacing w:after="120"/>
        <w:jc w:val="both"/>
      </w:pPr>
      <w:r>
        <w:rPr>
          <w:rFonts w:ascii="Calibri" w:cs="Calibri" w:eastAsia="Calibri" w:hAnsi="Calibri"/>
          <w:sz w:val="21"/>
          <w:szCs w:val="21"/>
        </w:rPr>
        <w:t xml:space="preserve">ERS supports three proxy modes controlled by the PROXY_MODE constant:</w:t>
      </w:r>
    </w:p>
    <w:p>
      <w:pPr>
        <w:spacing w:after="60"/>
        <w:ind w:left="720"/>
      </w:pPr>
      <w:r>
        <w:rPr>
          <w:rFonts w:ascii="Calibri" w:cs="Calibri" w:eastAsia="Calibri" w:hAnsi="Calibri"/>
          <w:sz w:val="21"/>
          <w:szCs w:val="21"/>
        </w:rPr>
        <w:t xml:space="preserve">Mode 0 (Direct): TCP connection directly to C2 IP. Target's real IP is visible to C2 server. Network forensics on the target show the C2 IP in /proc/net/tcp.</w:t>
      </w:r>
    </w:p>
    <w:p>
      <w:pPr>
        <w:spacing w:after="60"/>
        <w:ind w:left="720"/>
      </w:pPr>
      <w:r>
        <w:rPr>
          <w:rFonts w:ascii="Calibri" w:cs="Calibri" w:eastAsia="Calibri" w:hAnsi="Calibri"/>
          <w:sz w:val="21"/>
          <w:szCs w:val="21"/>
        </w:rPr>
        <w:t xml:space="preserve">Mode 1 (Tor): All traffic routed through a local Tor SOCKS5 proxy. The implant automatically installs Tor if not present (via apt), starts a private Tor instance on a random high port (49152-65000, avoiding the well-known 9050), and routes all C2 traffic through it. Network forensics show only 127.0.0.1:&lt;random_port&gt; — never the real C2 IP.</w:t>
      </w:r>
    </w:p>
    <w:p>
      <w:pPr>
        <w:spacing w:after="60"/>
        <w:ind w:left="720"/>
      </w:pPr>
      <w:r>
        <w:rPr>
          <w:rFonts w:ascii="Calibri" w:cs="Calibri" w:eastAsia="Calibri" w:hAnsi="Calibri"/>
          <w:sz w:val="21"/>
          <w:szCs w:val="21"/>
        </w:rPr>
        <w:t xml:space="preserve">Mode 2 (Custom Proxy): Routes through an external SOCKS5 proxy (e.g., a redirector server). Supports multi-hop proxy chains.</w:t>
      </w:r>
    </w:p>
    <w:p>
      <w:pPr>
        <w:pStyle w:val="Heading2"/>
        <w:spacing w:after="150" w:before="300"/>
      </w:pPr>
      <w:r>
        <w:rPr>
          <w:rFonts w:ascii="Calibri" w:cs="Calibri" w:eastAsia="Calibri" w:hAnsi="Calibri"/>
          <w:b/>
          <w:bCs/>
          <w:color w:val="2E86C1"/>
          <w:sz w:val="26"/>
          <w:szCs w:val="26"/>
        </w:rPr>
        <w:t xml:space="preserve">5.6 SOCKS5 Protocol Implementation</w:t>
      </w:r>
    </w:p>
    <w:p>
      <w:pPr>
        <w:spacing w:after="120"/>
        <w:jc w:val="both"/>
      </w:pPr>
      <w:r>
        <w:rPr>
          <w:rFonts w:ascii="Calibri" w:cs="Calibri" w:eastAsia="Calibri" w:hAnsi="Calibri"/>
          <w:sz w:val="21"/>
          <w:szCs w:val="21"/>
        </w:rPr>
        <w:t xml:space="preserve">The SOCKS5 client implementation handles the full protocol handshake: version negotiation (v5, no-auth method), CONNECT request with support for both IPv4 (ATYP 0x01) and domain name (ATYP 0x03) addressing, and response parsing for all address types (IPv4, domain, IPv6). Domain name addressing is critical for .onion hidden service support — the domain is resolved by the Tor exit node, not by the implant (which would leak DNS queries).</w:t>
      </w:r>
    </w:p>
    <w:p>
      <w:pPr>
        <w:pStyle w:val="Heading2"/>
        <w:spacing w:after="150" w:before="300"/>
      </w:pPr>
      <w:r>
        <w:rPr>
          <w:rFonts w:ascii="Calibri" w:cs="Calibri" w:eastAsia="Calibri" w:hAnsi="Calibri"/>
          <w:b/>
          <w:bCs/>
          <w:color w:val="2E86C1"/>
          <w:sz w:val="26"/>
          <w:szCs w:val="26"/>
        </w:rPr>
        <w:t xml:space="preserve">5.7 Auto Tor Setup</w:t>
      </w:r>
    </w:p>
    <w:p>
      <w:pPr>
        <w:spacing w:after="120"/>
        <w:jc w:val="both"/>
      </w:pPr>
      <w:r>
        <w:rPr>
          <w:rFonts w:ascii="Calibri" w:cs="Calibri" w:eastAsia="Calibri" w:hAnsi="Calibri"/>
          <w:sz w:val="21"/>
          <w:szCs w:val="21"/>
        </w:rPr>
        <w:t xml:space="preserve">When PROXY_MODE is 1 (Tor), the ensure_tor_running() function performs a fully automated, silent Tor deployment on the target:</w:t>
      </w:r>
    </w:p>
    <w:p>
      <w:pPr>
        <w:spacing w:after="60"/>
        <w:ind w:left="720"/>
      </w:pPr>
      <w:r>
        <w:rPr>
          <w:rFonts w:ascii="Calibri" w:cs="Calibri" w:eastAsia="Calibri" w:hAnsi="Calibri"/>
          <w:sz w:val="21"/>
          <w:szCs w:val="21"/>
        </w:rPr>
        <w:t xml:space="preserve">1. Pick a random high port (49152-65000) — never uses default 9050</w:t>
      </w:r>
    </w:p>
    <w:p>
      <w:pPr>
        <w:spacing w:after="60"/>
        <w:ind w:left="720"/>
      </w:pPr>
      <w:r>
        <w:rPr>
          <w:rFonts w:ascii="Calibri" w:cs="Calibri" w:eastAsia="Calibri" w:hAnsi="Calibri"/>
          <w:sz w:val="21"/>
          <w:szCs w:val="21"/>
        </w:rPr>
        <w:t xml:space="preserve">2. Check if /usr/bin/tor exists; if yes, start directly</w:t>
      </w:r>
    </w:p>
    <w:p>
      <w:pPr>
        <w:spacing w:after="60"/>
        <w:ind w:left="720"/>
      </w:pPr>
      <w:r>
        <w:rPr>
          <w:rFonts w:ascii="Calibri" w:cs="Calibri" w:eastAsia="Calibri" w:hAnsi="Calibri"/>
          <w:sz w:val="21"/>
          <w:szCs w:val="21"/>
        </w:rPr>
        <w:t xml:space="preserve">3. If not, attempt silent installation: sudo -n apt install -y -qq tor</w:t>
      </w:r>
    </w:p>
    <w:p>
      <w:pPr>
        <w:spacing w:after="60"/>
        <w:ind w:left="720"/>
      </w:pPr>
      <w:r>
        <w:rPr>
          <w:rFonts w:ascii="Calibri" w:cs="Calibri" w:eastAsia="Calibri" w:hAnsi="Calibri"/>
          <w:sz w:val="21"/>
          <w:szCs w:val="21"/>
        </w:rPr>
        <w:t xml:space="preserve">4. Write a minimal torrc to /tmp/.cache/pulp/ (innocuous path): SocksPort &lt;random&gt;, DataDirectory &lt;path&gt;, Log notice file /dev/null</w:t>
      </w:r>
    </w:p>
    <w:p>
      <w:pPr>
        <w:spacing w:after="60"/>
        <w:ind w:left="720"/>
      </w:pPr>
      <w:r>
        <w:rPr>
          <w:rFonts w:ascii="Calibri" w:cs="Calibri" w:eastAsia="Calibri" w:hAnsi="Calibri"/>
          <w:sz w:val="21"/>
          <w:szCs w:val="21"/>
        </w:rPr>
        <w:t xml:space="preserve">5. Start Tor in background (fork+setsid), poll port every 2 seconds for up to 60 seconds</w:t>
      </w:r>
    </w:p>
    <w:p>
      <w:pPr>
        <w:spacing w:after="60"/>
        <w:ind w:left="720"/>
      </w:pPr>
      <w:r>
        <w:rPr>
          <w:rFonts w:ascii="Calibri" w:cs="Calibri" w:eastAsia="Calibri" w:hAnsi="Calibri"/>
          <w:sz w:val="21"/>
          <w:szCs w:val="21"/>
        </w:rPr>
        <w:t xml:space="preserve">6. Delete torrc after successful bootstrap (Tor doesn't need it anymore)</w:t>
      </w:r>
    </w:p>
    <w:p>
      <w:pPr>
        <w:spacing w:after="60"/>
        <w:ind w:left="720"/>
      </w:pPr>
      <w:r>
        <w:rPr>
          <w:rFonts w:ascii="Calibri" w:cs="Calibri" w:eastAsia="Calibri" w:hAnsi="Calibri"/>
          <w:sz w:val="21"/>
          <w:szCs w:val="21"/>
        </w:rPr>
        <w:t xml:space="preserve">7. If all methods fail, fall back to direct connection (Mode 0)</w:t>
      </w:r>
    </w:p>
    <w:p>
      <w:pPr>
        <w:pStyle w:val="Heading1"/>
        <w:pBdr>
          <w:bottom w:val="single" w:color="2E86C1" w:sz="6"/>
        </w:pBdr>
        <w:spacing w:after="200" w:before="400"/>
      </w:pPr>
      <w:r>
        <w:rPr>
          <w:rFonts w:ascii="Calibri" w:cs="Calibri" w:eastAsia="Calibri" w:hAnsi="Calibri"/>
          <w:b/>
          <w:bCs/>
          <w:color w:val="1B4F72"/>
          <w:sz w:val="32"/>
          <w:szCs w:val="32"/>
        </w:rPr>
        <w:t xml:space="preserve">6. Process Evasion Techniques</w:t>
      </w:r>
    </w:p>
    <w:p>
      <w:pPr>
        <w:pStyle w:val="Heading2"/>
        <w:spacing w:after="150" w:before="300"/>
      </w:pPr>
      <w:r>
        <w:rPr>
          <w:rFonts w:ascii="Calibri" w:cs="Calibri" w:eastAsia="Calibri" w:hAnsi="Calibri"/>
          <w:b/>
          <w:bCs/>
          <w:color w:val="2E86C1"/>
          <w:sz w:val="26"/>
          <w:szCs w:val="26"/>
        </w:rPr>
        <w:t xml:space="preserve">6.1 Process Name Masquerading</w:t>
      </w:r>
    </w:p>
    <w:p>
      <w:pPr>
        <w:spacing w:after="120"/>
        <w:jc w:val="both"/>
      </w:pPr>
      <w:r>
        <w:rPr>
          <w:rFonts w:ascii="Calibri" w:cs="Calibri" w:eastAsia="Calibri" w:hAnsi="Calibri"/>
          <w:sz w:val="21"/>
          <w:szCs w:val="21"/>
        </w:rPr>
        <w:t xml:space="preserve">The implant masquerades as one of four randomly selected legitimate GNOME desktop daemon processes: /usr/libexec/gsd-color (GNOME Settings Daemon - color), /usr/libexec/evolution-data-server/evolution-calendar-factory, /usr/bin/dbus-daemon --session, or /usr/libexec/tracker-miner-fs-3. It uses PR_SET_NAME to set the kernel thread name (visible in /proc/&lt;pid&gt;/comm and ps output) AND overwrites argv[0] in the process's own memory (visible in /proc/&lt;pid&gt;/cmdline). Both masquerade targets are XOR-encoded.</w:t>
      </w:r>
    </w:p>
    <w:p>
      <w:pPr>
        <w:pStyle w:val="Heading2"/>
        <w:spacing w:after="150" w:before="300"/>
      </w:pPr>
      <w:r>
        <w:rPr>
          <w:rFonts w:ascii="Calibri" w:cs="Calibri" w:eastAsia="Calibri" w:hAnsi="Calibri"/>
          <w:b/>
          <w:bCs/>
          <w:color w:val="2E86C1"/>
          <w:sz w:val="26"/>
          <w:szCs w:val="26"/>
        </w:rPr>
        <w:t xml:space="preserve">6.2 Daemonization</w:t>
      </w:r>
    </w:p>
    <w:p>
      <w:pPr>
        <w:spacing w:after="120"/>
        <w:jc w:val="both"/>
      </w:pPr>
      <w:r>
        <w:rPr>
          <w:rFonts w:ascii="Calibri" w:cs="Calibri" w:eastAsia="Calibri" w:hAnsi="Calibri"/>
          <w:sz w:val="21"/>
          <w:szCs w:val="21"/>
        </w:rPr>
        <w:t xml:space="preserve">The implant performs a classic Unix double-fork daemonization: fork() to create a child, parent exits; child calls setsid() to become a session leader; fork() again, parent exits; redirect stdin/stdout/stderr to /dev/null; chdir to /. This ensures the implant survives terminal closure, is not associated with any controlling TTY, and its parent PID is 1 (init/systemd) — exactly like every legitimate system daemon.</w:t>
      </w:r>
    </w:p>
    <w:p>
      <w:pPr>
        <w:pStyle w:val="Heading2"/>
        <w:spacing w:after="150" w:before="300"/>
      </w:pPr>
      <w:r>
        <w:rPr>
          <w:rFonts w:ascii="Calibri" w:cs="Calibri" w:eastAsia="Calibri" w:hAnsi="Calibri"/>
          <w:b/>
          <w:bCs/>
          <w:color w:val="2E86C1"/>
          <w:sz w:val="26"/>
          <w:szCs w:val="26"/>
        </w:rPr>
        <w:t xml:space="preserve">6.3 Anti-Core Dump</w:t>
      </w:r>
    </w:p>
    <w:p>
      <w:pPr>
        <w:spacing w:after="120"/>
        <w:jc w:val="both"/>
      </w:pPr>
      <w:r>
        <w:rPr>
          <w:rFonts w:ascii="Calibri" w:cs="Calibri" w:eastAsia="Calibri" w:hAnsi="Calibri"/>
          <w:sz w:val="21"/>
          <w:szCs w:val="21"/>
        </w:rPr>
        <w:t xml:space="preserve">prevent_core_dump() sets RLIMIT_CORE to {0, 0} (both soft and hard limits) and calls PR_SET_DUMPABLE with 0. This prevents the kernel from writing a core dump file if the implant crashes, which would contain the decoded strings, C2 address, and other sensitive data in plaintext. It also prevents other processes (including debuggers and EDR agents) from using ptrace() to attach to the implant, since PR_SET_DUMPABLE=0 restricts ptrace access to root-only.</w:t>
      </w:r>
    </w:p>
    <w:p>
      <w:pPr>
        <w:pStyle w:val="Heading2"/>
        <w:spacing w:after="150" w:before="300"/>
      </w:pPr>
      <w:r>
        <w:rPr>
          <w:rFonts w:ascii="Calibri" w:cs="Calibri" w:eastAsia="Calibri" w:hAnsi="Calibri"/>
          <w:b/>
          <w:bCs/>
          <w:color w:val="2E86C1"/>
          <w:sz w:val="26"/>
          <w:szCs w:val="26"/>
        </w:rPr>
        <w:t xml:space="preserve">6.4 Memory Locking</w:t>
      </w:r>
    </w:p>
    <w:p>
      <w:pPr>
        <w:spacing w:after="120"/>
        <w:jc w:val="both"/>
      </w:pPr>
      <w:r>
        <w:rPr>
          <w:rFonts w:ascii="Calibri" w:cs="Calibri" w:eastAsia="Calibri" w:hAnsi="Calibri"/>
          <w:sz w:val="21"/>
          <w:szCs w:val="21"/>
        </w:rPr>
        <w:t xml:space="preserve">lock_memory() calls mlockall(MCL_CURRENT | MCL_FUTURE) to prevent all current and future memory pages from being swapped to disk. This prevents sensitive data (decoded strings, C2 addresses, session state) from appearing in swap partitions or swap files, which forensic tools can analyze post-incident.</w:t>
      </w:r>
    </w:p>
    <w:p>
      <w:pPr>
        <w:pStyle w:val="Heading1"/>
        <w:pBdr>
          <w:bottom w:val="single" w:color="2E86C1" w:sz="6"/>
        </w:pBdr>
        <w:spacing w:after="200" w:before="400"/>
      </w:pPr>
      <w:r>
        <w:rPr>
          <w:rFonts w:ascii="Calibri" w:cs="Calibri" w:eastAsia="Calibri" w:hAnsi="Calibri"/>
          <w:b/>
          <w:bCs/>
          <w:color w:val="1B4F72"/>
          <w:sz w:val="32"/>
          <w:szCs w:val="32"/>
        </w:rPr>
        <w:t xml:space="preserve">7. Sleep Mask Encryption</w:t>
      </w:r>
    </w:p>
    <w:p>
      <w:pPr>
        <w:spacing w:after="120"/>
        <w:jc w:val="both"/>
      </w:pPr>
      <w:r>
        <w:rPr>
          <w:rFonts w:ascii="Calibri" w:cs="Calibri" w:eastAsia="Calibri" w:hAnsi="Calibri"/>
          <w:sz w:val="21"/>
          <w:szCs w:val="21"/>
        </w:rPr>
        <w:t xml:space="preserve">During sleep intervals (between connections, during work-hour checks, reconnection delays), the implant XOR-encrypts all writable memory regions (heap, .data, .bss segments) with a random 32-byte key. This defeats memory scanners (CrowdStrike, MDE, Volatility) that scan sleeping process memory for known IOC strings and patterns.</w:t>
      </w:r>
    </w:p>
    <w:p>
      <w:pPr>
        <w:pStyle w:val="Heading2"/>
        <w:spacing w:after="150" w:before="300"/>
      </w:pPr>
      <w:r>
        <w:rPr>
          <w:rFonts w:ascii="Calibri" w:cs="Calibri" w:eastAsia="Calibri" w:hAnsi="Calibri"/>
          <w:b/>
          <w:bCs/>
          <w:color w:val="2E86C1"/>
          <w:sz w:val="26"/>
          <w:szCs w:val="26"/>
        </w:rPr>
        <w:t xml:space="preserve">7.1 Implementation</w:t>
      </w:r>
    </w:p>
    <w:p>
      <w:pPr>
        <w:spacing w:after="120"/>
        <w:jc w:val="both"/>
      </w:pPr>
      <w:r>
        <w:rPr>
          <w:rFonts w:ascii="Calibri" w:cs="Calibri" w:eastAsia="Calibri" w:hAnsi="Calibri"/>
          <w:sz w:val="21"/>
          <w:szCs w:val="21"/>
        </w:rPr>
        <w:t xml:space="preserve">get_writable_regions() parses /proc/self/maps to identify all rw- (read-write) memory regions. It filters OUT the stack (dangerous to encrypt — would corrupt the return address), vdso, vvar, and regions larger than 64MB (to avoid long encryption pauses). Before sleeping, every byte in every identified region is XOR'd with a random 32-byte key (cycling through key[i % 32]). After waking, the same XOR operation reverses the encryption. The key is stack-allocated and never written to the heap, so it survives the encryption pass.</w:t>
      </w:r>
    </w:p>
    <w:p>
      <w:pPr>
        <w:spacing w:before="100"/>
      </w:pPr>
      <w:r>
        <w:rPr>
          <w:rFonts w:ascii="Calibri" w:cs="Calibri" w:eastAsia="Calibri" w:hAnsi="Calibri"/>
          <w:b/>
          <w:bCs/>
          <w:color w:val="1E8449"/>
          <w:sz w:val="21"/>
          <w:szCs w:val="21"/>
        </w:rPr>
        <w:t xml:space="preserve">Advantages:</w:t>
      </w:r>
    </w:p>
    <w:p>
      <w:pPr>
        <w:spacing w:after="60"/>
        <w:ind w:left="720"/>
      </w:pPr>
      <w:r>
        <w:rPr>
          <w:rFonts w:ascii="Calibri" w:cs="Calibri" w:eastAsia="Calibri" w:hAnsi="Calibri"/>
          <w:sz w:val="21"/>
          <w:szCs w:val="21"/>
        </w:rPr>
        <w:t xml:space="preserve">+ Defeats memory scanners looking for IOC strings in sleeping processes</w:t>
      </w:r>
    </w:p>
    <w:p>
      <w:pPr>
        <w:spacing w:after="60"/>
        <w:ind w:left="720"/>
      </w:pPr>
      <w:r>
        <w:rPr>
          <w:rFonts w:ascii="Calibri" w:cs="Calibri" w:eastAsia="Calibri" w:hAnsi="Calibri"/>
          <w:sz w:val="21"/>
          <w:szCs w:val="21"/>
        </w:rPr>
        <w:t xml:space="preserve">+ Random key per sleep — no static pattern</w:t>
      </w:r>
    </w:p>
    <w:p>
      <w:pPr>
        <w:spacing w:after="60"/>
        <w:ind w:left="720"/>
      </w:pPr>
      <w:r>
        <w:rPr>
          <w:rFonts w:ascii="Calibri" w:cs="Calibri" w:eastAsia="Calibri" w:hAnsi="Calibri"/>
          <w:sz w:val="21"/>
          <w:szCs w:val="21"/>
        </w:rPr>
        <w:t xml:space="preserve">+ Encrypts heap allocations, global variables, and library data</w:t>
      </w:r>
    </w:p>
    <w:p>
      <w:pPr>
        <w:spacing w:before="100"/>
      </w:pPr>
      <w:r>
        <w:rPr>
          <w:rFonts w:ascii="Calibri" w:cs="Calibri" w:eastAsia="Calibri" w:hAnsi="Calibri"/>
          <w:b/>
          <w:bCs/>
          <w:color w:val="C0392B"/>
          <w:sz w:val="21"/>
          <w:szCs w:val="21"/>
        </w:rPr>
        <w:t xml:space="preserve">Disadvantages:</w:t>
      </w:r>
    </w:p>
    <w:p>
      <w:pPr>
        <w:spacing w:after="60"/>
        <w:ind w:left="720"/>
      </w:pPr>
      <w:r>
        <w:rPr>
          <w:rFonts w:ascii="Calibri" w:cs="Calibri" w:eastAsia="Calibri" w:hAnsi="Calibri"/>
          <w:sz w:val="21"/>
          <w:szCs w:val="21"/>
        </w:rPr>
        <w:t xml:space="preserve">- Stack is not encrypted (would corrupt execution state)</w:t>
      </w:r>
    </w:p>
    <w:p>
      <w:pPr>
        <w:spacing w:after="60"/>
        <w:ind w:left="720"/>
      </w:pPr>
      <w:r>
        <w:rPr>
          <w:rFonts w:ascii="Calibri" w:cs="Calibri" w:eastAsia="Calibri" w:hAnsi="Calibri"/>
          <w:sz w:val="21"/>
          <w:szCs w:val="21"/>
        </w:rPr>
        <w:t xml:space="preserve">- Brief window during encrypt/decrypt where some regions are mixed</w:t>
      </w:r>
    </w:p>
    <w:p>
      <w:pPr>
        <w:spacing w:after="60"/>
        <w:ind w:left="720"/>
      </w:pPr>
      <w:r>
        <w:rPr>
          <w:rFonts w:ascii="Calibri" w:cs="Calibri" w:eastAsia="Calibri" w:hAnsi="Calibri"/>
          <w:sz w:val="21"/>
          <w:szCs w:val="21"/>
        </w:rPr>
        <w:t xml:space="preserve">- Very large heaps may cause noticeable pause</w:t>
      </w:r>
    </w:p>
    <w:p>
      <w:pPr>
        <w:pStyle w:val="Heading1"/>
        <w:pBdr>
          <w:bottom w:val="single" w:color="2E86C1" w:sz="6"/>
        </w:pBdr>
        <w:spacing w:after="200" w:before="400"/>
      </w:pPr>
      <w:r>
        <w:rPr>
          <w:rFonts w:ascii="Calibri" w:cs="Calibri" w:eastAsia="Calibri" w:hAnsi="Calibri"/>
          <w:b/>
          <w:bCs/>
          <w:color w:val="1B4F72"/>
          <w:sz w:val="32"/>
          <w:szCs w:val="32"/>
        </w:rPr>
        <w:t xml:space="preserve">8. Fileless Execution (memfd / shm_open)</w:t>
      </w:r>
    </w:p>
    <w:p>
      <w:pPr>
        <w:spacing w:after="120"/>
        <w:jc w:val="both"/>
      </w:pPr>
      <w:r>
        <w:rPr>
          <w:rFonts w:ascii="Calibri" w:cs="Calibri" w:eastAsia="Calibri" w:hAnsi="Calibri"/>
          <w:sz w:val="21"/>
          <w:szCs w:val="21"/>
        </w:rPr>
        <w:t xml:space="preserve">On first run, the implant attempts to re-execute itself from memory rather than from the on-disk binary. This is done BEFORE self_delete() removes the binary, ensuring the running process has no on-disk backing file that forensic tools can find.</w:t>
      </w:r>
    </w:p>
    <w:p>
      <w:pPr>
        <w:pStyle w:val="Heading2"/>
        <w:spacing w:after="150" w:before="300"/>
      </w:pPr>
      <w:r>
        <w:rPr>
          <w:rFonts w:ascii="Calibri" w:cs="Calibri" w:eastAsia="Calibri" w:hAnsi="Calibri"/>
          <w:b/>
          <w:bCs/>
          <w:color w:val="2E86C1"/>
          <w:sz w:val="26"/>
          <w:szCs w:val="26"/>
        </w:rPr>
        <w:t xml:space="preserve">8.1 Primary Method: /run/user/$UID/dconf/user-db</w:t>
      </w:r>
    </w:p>
    <w:p>
      <w:pPr>
        <w:spacing w:after="120"/>
        <w:jc w:val="both"/>
      </w:pPr>
      <w:r>
        <w:rPr>
          <w:rFonts w:ascii="Calibri" w:cs="Calibri" w:eastAsia="Calibri" w:hAnsi="Calibri"/>
          <w:sz w:val="21"/>
          <w:szCs w:val="21"/>
        </w:rPr>
        <w:t xml:space="preserve">The implant copies itself to /run/user/&lt;uid&gt;/dconf/user-db — a path that looks like a legitimate GNOME dconf database file. This path exists on GNOME-based systems (the default desktop for most Linux distros) and would not raise suspicion during manual inspection. The file is chmod'd to 0700 and executed via execve(). An environment variable _MFD=1 is set to prevent infinite re-execution loops.</w:t>
      </w:r>
    </w:p>
    <w:p>
      <w:pPr>
        <w:pStyle w:val="Heading2"/>
        <w:spacing w:after="150" w:before="300"/>
      </w:pPr>
      <w:r>
        <w:rPr>
          <w:rFonts w:ascii="Calibri" w:cs="Calibri" w:eastAsia="Calibri" w:hAnsi="Calibri"/>
          <w:b/>
          <w:bCs/>
          <w:color w:val="2E86C1"/>
          <w:sz w:val="26"/>
          <w:szCs w:val="26"/>
        </w:rPr>
        <w:t xml:space="preserve">8.2 Fallback: shm_open</w:t>
      </w:r>
    </w:p>
    <w:p>
      <w:pPr>
        <w:spacing w:after="120"/>
        <w:jc w:val="both"/>
      </w:pPr>
      <w:r>
        <w:rPr>
          <w:rFonts w:ascii="Calibri" w:cs="Calibri" w:eastAsia="Calibri" w:hAnsi="Calibri"/>
          <w:sz w:val="21"/>
          <w:szCs w:val="21"/>
        </w:rPr>
        <w:t xml:space="preserve">If /run/user doesn't exist (e.g., on headless servers), the implant falls back to shm_open() — creating an anonymous shared memory object with a name like pulse-shm-&lt;random6&gt; (mimicking PulseAudio shared memory segments). The shm object is immediately unlinked (shm_unlink) after creation, making it invisible in /dev/shm. The binary is copied to the memory-backed file descriptor and executed via /proc/self/fd/&lt;fd&gt;. The result is a running process with no on-disk binary file — true fileless execution.</w:t>
      </w:r>
    </w:p>
    <w:p>
      <w:pPr>
        <w:pStyle w:val="Heading1"/>
        <w:pBdr>
          <w:bottom w:val="single" w:color="2E86C1" w:sz="6"/>
        </w:pBdr>
        <w:spacing w:after="200" w:before="400"/>
      </w:pPr>
      <w:r>
        <w:rPr>
          <w:rFonts w:ascii="Calibri" w:cs="Calibri" w:eastAsia="Calibri" w:hAnsi="Calibri"/>
          <w:b/>
          <w:bCs/>
          <w:color w:val="1B4F72"/>
          <w:sz w:val="32"/>
          <w:szCs w:val="32"/>
        </w:rPr>
        <w:t xml:space="preserve">9. In-Process Builtin Commands (12 Commands)</w:t>
      </w:r>
    </w:p>
    <w:p>
      <w:pPr>
        <w:spacing w:after="120"/>
        <w:jc w:val="both"/>
      </w:pPr>
      <w:r>
        <w:rPr>
          <w:rFonts w:ascii="Calibri" w:cs="Calibri" w:eastAsia="Calibri" w:hAnsi="Calibri"/>
          <w:sz w:val="21"/>
          <w:szCs w:val="21"/>
        </w:rPr>
        <w:t xml:space="preserve">These commands execute entirely within the implant process — no fork(), no exec(), no child process creation. They read directly from /proc and /etc filesystem entries using standard Rust I/O. This makes them completely invisible to eBPF exec probes (which hook execve/execveat syscalls), Linux Audit (auditd), and Falco (which monitors system calls). EDR solutions that rely on process creation events will never see these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4F72" w:val="clear"/>
          </w:tcPr>
          <w:p>
            <w:pPr>
              <w:jc w:val="center"/>
            </w:pPr>
            <w:r>
              <w:rPr>
                <w:rFonts w:ascii="Calibri" w:cs="Calibri" w:eastAsia="Calibri" w:hAnsi="Calibri"/>
                <w:b/>
                <w:bCs/>
                <w:color w:val="FFFFFF"/>
                <w:sz w:val="19"/>
                <w:szCs w:val="19"/>
              </w:rPr>
              <w:t xml:space="preserve">Command</w:t>
            </w:r>
          </w:p>
        </w:tc>
        <w:tc>
          <w:tcPr>
            <w:tcW w:type="dxa" w:w="3120"/>
            <w:shd w:fill="1B4F72" w:val="clear"/>
          </w:tcPr>
          <w:p>
            <w:pPr>
              <w:jc w:val="center"/>
            </w:pPr>
            <w:r>
              <w:rPr>
                <w:rFonts w:ascii="Calibri" w:cs="Calibri" w:eastAsia="Calibri" w:hAnsi="Calibri"/>
                <w:b/>
                <w:bCs/>
                <w:color w:val="FFFFFF"/>
                <w:sz w:val="19"/>
                <w:szCs w:val="19"/>
              </w:rPr>
              <w:t xml:space="preserve">Implementation</w:t>
            </w:r>
          </w:p>
        </w:tc>
        <w:tc>
          <w:tcPr>
            <w:tcW w:type="dxa" w:w="3120"/>
            <w:shd w:fill="1B4F72" w:val="clear"/>
          </w:tcPr>
          <w:p>
            <w:pPr>
              <w:jc w:val="center"/>
            </w:pPr>
            <w:r>
              <w:rPr>
                <w:rFonts w:ascii="Calibri" w:cs="Calibri" w:eastAsia="Calibri" w:hAnsi="Calibri"/>
                <w:b/>
                <w:bCs/>
                <w:color w:val="FFFFFF"/>
                <w:sz w:val="19"/>
                <w:szCs w:val="19"/>
              </w:rPr>
              <w:t xml:space="preserve">Data Source</w:t>
            </w:r>
          </w:p>
        </w:tc>
      </w:tr>
      <w:tr>
        <w:tc>
          <w:tcPr>
            <w:tcW w:type="dxa" w:w="3120"/>
            <w:shd w:fill="EBF5FB" w:val="clear"/>
          </w:tcPr>
          <w:p>
            <w:r>
              <w:rPr>
                <w:rFonts w:ascii="Calibri" w:cs="Calibri" w:eastAsia="Calibri" w:hAnsi="Calibri"/>
                <w:sz w:val="19"/>
                <w:szCs w:val="19"/>
              </w:rPr>
              <w:t xml:space="preserve">whoami</w:t>
            </w:r>
          </w:p>
        </w:tc>
        <w:tc>
          <w:tcPr>
            <w:tcW w:type="dxa" w:w="3120"/>
            <w:shd w:fill="EBF5FB" w:val="clear"/>
          </w:tcPr>
          <w:p>
            <w:r>
              <w:rPr>
                <w:rFonts w:ascii="Calibri" w:cs="Calibri" w:eastAsia="Calibri" w:hAnsi="Calibri"/>
                <w:sz w:val="19"/>
                <w:szCs w:val="19"/>
              </w:rPr>
              <w:t xml:space="preserve">getuid() + parse /etc/passwd</w:t>
            </w:r>
          </w:p>
        </w:tc>
        <w:tc>
          <w:tcPr>
            <w:tcW w:type="dxa" w:w="3120"/>
            <w:shd w:fill="EBF5FB" w:val="clear"/>
          </w:tcPr>
          <w:p>
            <w:r>
              <w:rPr>
                <w:rFonts w:ascii="Calibri" w:cs="Calibri" w:eastAsia="Calibri" w:hAnsi="Calibri"/>
                <w:sz w:val="19"/>
                <w:szCs w:val="19"/>
              </w:rPr>
              <w:t xml:space="preserve">/etc/passwd</w:t>
            </w:r>
          </w:p>
        </w:tc>
      </w:tr>
      <w:tr>
        <w:tc>
          <w:tcPr>
            <w:tcW w:type="dxa" w:w="3120"/>
            <w:shd w:fill="FFFFFF" w:val="clear"/>
          </w:tcPr>
          <w:p>
            <w:r>
              <w:rPr>
                <w:rFonts w:ascii="Calibri" w:cs="Calibri" w:eastAsia="Calibri" w:hAnsi="Calibri"/>
                <w:sz w:val="19"/>
                <w:szCs w:val="19"/>
              </w:rPr>
              <w:t xml:space="preserve">id</w:t>
            </w:r>
          </w:p>
        </w:tc>
        <w:tc>
          <w:tcPr>
            <w:tcW w:type="dxa" w:w="3120"/>
            <w:shd w:fill="FFFFFF" w:val="clear"/>
          </w:tcPr>
          <w:p>
            <w:r>
              <w:rPr>
                <w:rFonts w:ascii="Calibri" w:cs="Calibri" w:eastAsia="Calibri" w:hAnsi="Calibri"/>
                <w:sz w:val="19"/>
                <w:szCs w:val="19"/>
              </w:rPr>
              <w:t xml:space="preserve">getuid/gid/euid/egid + getgroups + name lookup</w:t>
            </w:r>
          </w:p>
        </w:tc>
        <w:tc>
          <w:tcPr>
            <w:tcW w:type="dxa" w:w="3120"/>
            <w:shd w:fill="FFFFFF" w:val="clear"/>
          </w:tcPr>
          <w:p>
            <w:r>
              <w:rPr>
                <w:rFonts w:ascii="Calibri" w:cs="Calibri" w:eastAsia="Calibri" w:hAnsi="Calibri"/>
                <w:sz w:val="19"/>
                <w:szCs w:val="19"/>
              </w:rPr>
              <w:t xml:space="preserve">/etc/passwd, /etc/group</w:t>
            </w:r>
          </w:p>
        </w:tc>
      </w:tr>
      <w:tr>
        <w:tc>
          <w:tcPr>
            <w:tcW w:type="dxa" w:w="3120"/>
            <w:shd w:fill="EBF5FB" w:val="clear"/>
          </w:tcPr>
          <w:p>
            <w:r>
              <w:rPr>
                <w:rFonts w:ascii="Calibri" w:cs="Calibri" w:eastAsia="Calibri" w:hAnsi="Calibri"/>
                <w:sz w:val="19"/>
                <w:szCs w:val="19"/>
              </w:rPr>
              <w:t xml:space="preserve">hostname</w:t>
            </w:r>
          </w:p>
        </w:tc>
        <w:tc>
          <w:tcPr>
            <w:tcW w:type="dxa" w:w="3120"/>
            <w:shd w:fill="EBF5FB" w:val="clear"/>
          </w:tcPr>
          <w:p>
            <w:r>
              <w:rPr>
                <w:rFonts w:ascii="Calibri" w:cs="Calibri" w:eastAsia="Calibri" w:hAnsi="Calibri"/>
                <w:sz w:val="19"/>
                <w:szCs w:val="19"/>
              </w:rPr>
              <w:t xml:space="preserve">gethostname() syscall</w:t>
            </w:r>
          </w:p>
        </w:tc>
        <w:tc>
          <w:tcPr>
            <w:tcW w:type="dxa" w:w="3120"/>
            <w:shd w:fill="EBF5FB" w:val="clear"/>
          </w:tcPr>
          <w:p>
            <w:r>
              <w:rPr>
                <w:rFonts w:ascii="Calibri" w:cs="Calibri" w:eastAsia="Calibri" w:hAnsi="Calibri"/>
                <w:sz w:val="19"/>
                <w:szCs w:val="19"/>
              </w:rPr>
              <w:t xml:space="preserve">Kernel</w:t>
            </w:r>
          </w:p>
        </w:tc>
      </w:tr>
      <w:tr>
        <w:tc>
          <w:tcPr>
            <w:tcW w:type="dxa" w:w="3120"/>
            <w:shd w:fill="FFFFFF" w:val="clear"/>
          </w:tcPr>
          <w:p>
            <w:r>
              <w:rPr>
                <w:rFonts w:ascii="Calibri" w:cs="Calibri" w:eastAsia="Calibri" w:hAnsi="Calibri"/>
                <w:sz w:val="19"/>
                <w:szCs w:val="19"/>
              </w:rPr>
              <w:t xml:space="preserve">uname</w:t>
            </w:r>
          </w:p>
        </w:tc>
        <w:tc>
          <w:tcPr>
            <w:tcW w:type="dxa" w:w="3120"/>
            <w:shd w:fill="FFFFFF" w:val="clear"/>
          </w:tcPr>
          <w:p>
            <w:r>
              <w:rPr>
                <w:rFonts w:ascii="Calibri" w:cs="Calibri" w:eastAsia="Calibri" w:hAnsi="Calibri"/>
                <w:sz w:val="19"/>
                <w:szCs w:val="19"/>
              </w:rPr>
              <w:t xml:space="preserve">uname() syscall → sysname/nodename/release/version/machine</w:t>
            </w:r>
          </w:p>
        </w:tc>
        <w:tc>
          <w:tcPr>
            <w:tcW w:type="dxa" w:w="3120"/>
            <w:shd w:fill="FFFFFF" w:val="clear"/>
          </w:tcPr>
          <w:p>
            <w:r>
              <w:rPr>
                <w:rFonts w:ascii="Calibri" w:cs="Calibri" w:eastAsia="Calibri" w:hAnsi="Calibri"/>
                <w:sz w:val="19"/>
                <w:szCs w:val="19"/>
              </w:rPr>
              <w:t xml:space="preserve">Kernel</w:t>
            </w:r>
          </w:p>
        </w:tc>
      </w:tr>
      <w:tr>
        <w:tc>
          <w:tcPr>
            <w:tcW w:type="dxa" w:w="3120"/>
            <w:shd w:fill="EBF5FB" w:val="clear"/>
          </w:tcPr>
          <w:p>
            <w:r>
              <w:rPr>
                <w:rFonts w:ascii="Calibri" w:cs="Calibri" w:eastAsia="Calibri" w:hAnsi="Calibri"/>
                <w:sz w:val="19"/>
                <w:szCs w:val="19"/>
              </w:rPr>
              <w:t xml:space="preserve">ls [path]</w:t>
            </w:r>
          </w:p>
        </w:tc>
        <w:tc>
          <w:tcPr>
            <w:tcW w:type="dxa" w:w="3120"/>
            <w:shd w:fill="EBF5FB" w:val="clear"/>
          </w:tcPr>
          <w:p>
            <w:r>
              <w:rPr>
                <w:rFonts w:ascii="Calibri" w:cs="Calibri" w:eastAsia="Calibri" w:hAnsi="Calibri"/>
                <w:sz w:val="19"/>
                <w:szCs w:val="19"/>
              </w:rPr>
              <w:t xml:space="preserve">read_dir() + sort + dir suffix</w:t>
            </w:r>
          </w:p>
        </w:tc>
        <w:tc>
          <w:tcPr>
            <w:tcW w:type="dxa" w:w="3120"/>
            <w:shd w:fill="EBF5FB" w:val="clear"/>
          </w:tcPr>
          <w:p>
            <w:r>
              <w:rPr>
                <w:rFonts w:ascii="Calibri" w:cs="Calibri" w:eastAsia="Calibri" w:hAnsi="Calibri"/>
                <w:sz w:val="19"/>
                <w:szCs w:val="19"/>
              </w:rPr>
              <w:t xml:space="preserve">Filesystem</w:t>
            </w:r>
          </w:p>
        </w:tc>
      </w:tr>
      <w:tr>
        <w:tc>
          <w:tcPr>
            <w:tcW w:type="dxa" w:w="3120"/>
            <w:shd w:fill="FFFFFF" w:val="clear"/>
          </w:tcPr>
          <w:p>
            <w:r>
              <w:rPr>
                <w:rFonts w:ascii="Calibri" w:cs="Calibri" w:eastAsia="Calibri" w:hAnsi="Calibri"/>
                <w:sz w:val="19"/>
                <w:szCs w:val="19"/>
              </w:rPr>
              <w:t xml:space="preserve">cat &lt;file&gt;</w:t>
            </w:r>
          </w:p>
        </w:tc>
        <w:tc>
          <w:tcPr>
            <w:tcW w:type="dxa" w:w="3120"/>
            <w:shd w:fill="FFFFFF" w:val="clear"/>
          </w:tcPr>
          <w:p>
            <w:r>
              <w:rPr>
                <w:rFonts w:ascii="Calibri" w:cs="Calibri" w:eastAsia="Calibri" w:hAnsi="Calibri"/>
                <w:sz w:val="19"/>
                <w:szCs w:val="19"/>
              </w:rPr>
              <w:t xml:space="preserve">read() file contents</w:t>
            </w:r>
          </w:p>
        </w:tc>
        <w:tc>
          <w:tcPr>
            <w:tcW w:type="dxa" w:w="3120"/>
            <w:shd w:fill="FFFFFF" w:val="clear"/>
          </w:tcPr>
          <w:p>
            <w:r>
              <w:rPr>
                <w:rFonts w:ascii="Calibri" w:cs="Calibri" w:eastAsia="Calibri" w:hAnsi="Calibri"/>
                <w:sz w:val="19"/>
                <w:szCs w:val="19"/>
              </w:rPr>
              <w:t xml:space="preserve">Filesystem</w:t>
            </w:r>
          </w:p>
        </w:tc>
      </w:tr>
      <w:tr>
        <w:tc>
          <w:tcPr>
            <w:tcW w:type="dxa" w:w="3120"/>
            <w:shd w:fill="EBF5FB" w:val="clear"/>
          </w:tcPr>
          <w:p>
            <w:r>
              <w:rPr>
                <w:rFonts w:ascii="Calibri" w:cs="Calibri" w:eastAsia="Calibri" w:hAnsi="Calibri"/>
                <w:sz w:val="19"/>
                <w:szCs w:val="19"/>
              </w:rPr>
              <w:t xml:space="preserve">ps</w:t>
            </w:r>
          </w:p>
        </w:tc>
        <w:tc>
          <w:tcPr>
            <w:tcW w:type="dxa" w:w="3120"/>
            <w:shd w:fill="EBF5FB" w:val="clear"/>
          </w:tcPr>
          <w:p>
            <w:r>
              <w:rPr>
                <w:rFonts w:ascii="Calibri" w:cs="Calibri" w:eastAsia="Calibri" w:hAnsi="Calibri"/>
                <w:sz w:val="19"/>
                <w:szCs w:val="19"/>
              </w:rPr>
              <w:t xml:space="preserve">Iterate /proc/*/status + /proc/*/cmdline</w:t>
            </w:r>
          </w:p>
        </w:tc>
        <w:tc>
          <w:tcPr>
            <w:tcW w:type="dxa" w:w="3120"/>
            <w:shd w:fill="EBF5FB" w:val="clear"/>
          </w:tcPr>
          <w:p>
            <w:r>
              <w:rPr>
                <w:rFonts w:ascii="Calibri" w:cs="Calibri" w:eastAsia="Calibri" w:hAnsi="Calibri"/>
                <w:sz w:val="19"/>
                <w:szCs w:val="19"/>
              </w:rPr>
              <w:t xml:space="preserve">/proc</w:t>
            </w:r>
          </w:p>
        </w:tc>
      </w:tr>
      <w:tr>
        <w:tc>
          <w:tcPr>
            <w:tcW w:type="dxa" w:w="3120"/>
            <w:shd w:fill="FFFFFF" w:val="clear"/>
          </w:tcPr>
          <w:p>
            <w:r>
              <w:rPr>
                <w:rFonts w:ascii="Calibri" w:cs="Calibri" w:eastAsia="Calibri" w:hAnsi="Calibri"/>
                <w:sz w:val="19"/>
                <w:szCs w:val="19"/>
              </w:rPr>
              <w:t xml:space="preserve">env / printenv</w:t>
            </w:r>
          </w:p>
        </w:tc>
        <w:tc>
          <w:tcPr>
            <w:tcW w:type="dxa" w:w="3120"/>
            <w:shd w:fill="FFFFFF" w:val="clear"/>
          </w:tcPr>
          <w:p>
            <w:r>
              <w:rPr>
                <w:rFonts w:ascii="Calibri" w:cs="Calibri" w:eastAsia="Calibri" w:hAnsi="Calibri"/>
                <w:sz w:val="19"/>
                <w:szCs w:val="19"/>
              </w:rPr>
              <w:t xml:space="preserve">std::env::vars() iterator</w:t>
            </w:r>
          </w:p>
        </w:tc>
        <w:tc>
          <w:tcPr>
            <w:tcW w:type="dxa" w:w="3120"/>
            <w:shd w:fill="FFFFFF" w:val="clear"/>
          </w:tcPr>
          <w:p>
            <w:r>
              <w:rPr>
                <w:rFonts w:ascii="Calibri" w:cs="Calibri" w:eastAsia="Calibri" w:hAnsi="Calibri"/>
                <w:sz w:val="19"/>
                <w:szCs w:val="19"/>
              </w:rPr>
              <w:t xml:space="preserve">Process environment</w:t>
            </w:r>
          </w:p>
        </w:tc>
      </w:tr>
      <w:tr>
        <w:tc>
          <w:tcPr>
            <w:tcW w:type="dxa" w:w="3120"/>
            <w:shd w:fill="EBF5FB" w:val="clear"/>
          </w:tcPr>
          <w:p>
            <w:r>
              <w:rPr>
                <w:rFonts w:ascii="Calibri" w:cs="Calibri" w:eastAsia="Calibri" w:hAnsi="Calibri"/>
                <w:sz w:val="19"/>
                <w:szCs w:val="19"/>
              </w:rPr>
              <w:t xml:space="preserve">ifconfig / ip</w:t>
            </w:r>
          </w:p>
        </w:tc>
        <w:tc>
          <w:tcPr>
            <w:tcW w:type="dxa" w:w="3120"/>
            <w:shd w:fill="EBF5FB" w:val="clear"/>
          </w:tcPr>
          <w:p>
            <w:r>
              <w:rPr>
                <w:rFonts w:ascii="Calibri" w:cs="Calibri" w:eastAsia="Calibri" w:hAnsi="Calibri"/>
                <w:sz w:val="19"/>
                <w:szCs w:val="19"/>
              </w:rPr>
              <w:t xml:space="preserve">read /sys/class/net/*/address + operstate</w:t>
            </w:r>
          </w:p>
        </w:tc>
        <w:tc>
          <w:tcPr>
            <w:tcW w:type="dxa" w:w="3120"/>
            <w:shd w:fill="EBF5FB" w:val="clear"/>
          </w:tcPr>
          <w:p>
            <w:r>
              <w:rPr>
                <w:rFonts w:ascii="Calibri" w:cs="Calibri" w:eastAsia="Calibri" w:hAnsi="Calibri"/>
                <w:sz w:val="19"/>
                <w:szCs w:val="19"/>
              </w:rPr>
              <w:t xml:space="preserve">/sys/class/net</w:t>
            </w:r>
          </w:p>
        </w:tc>
      </w:tr>
      <w:tr>
        <w:tc>
          <w:tcPr>
            <w:tcW w:type="dxa" w:w="3120"/>
            <w:shd w:fill="FFFFFF" w:val="clear"/>
          </w:tcPr>
          <w:p>
            <w:r>
              <w:rPr>
                <w:rFonts w:ascii="Calibri" w:cs="Calibri" w:eastAsia="Calibri" w:hAnsi="Calibri"/>
                <w:sz w:val="19"/>
                <w:szCs w:val="19"/>
              </w:rPr>
              <w:t xml:space="preserve">netstat / ss</w:t>
            </w:r>
          </w:p>
        </w:tc>
        <w:tc>
          <w:tcPr>
            <w:tcW w:type="dxa" w:w="3120"/>
            <w:shd w:fill="FFFFFF" w:val="clear"/>
          </w:tcPr>
          <w:p>
            <w:r>
              <w:rPr>
                <w:rFonts w:ascii="Calibri" w:cs="Calibri" w:eastAsia="Calibri" w:hAnsi="Calibri"/>
                <w:sz w:val="19"/>
                <w:szCs w:val="19"/>
              </w:rPr>
              <w:t xml:space="preserve">Parse /proc/net/tcp + /proc/net/tcp6 hex addresses</w:t>
            </w:r>
          </w:p>
        </w:tc>
        <w:tc>
          <w:tcPr>
            <w:tcW w:type="dxa" w:w="3120"/>
            <w:shd w:fill="FFFFFF" w:val="clear"/>
          </w:tcPr>
          <w:p>
            <w:r>
              <w:rPr>
                <w:rFonts w:ascii="Calibri" w:cs="Calibri" w:eastAsia="Calibri" w:hAnsi="Calibri"/>
                <w:sz w:val="19"/>
                <w:szCs w:val="19"/>
              </w:rPr>
              <w:t xml:space="preserve">/proc/net</w:t>
            </w:r>
          </w:p>
        </w:tc>
      </w:tr>
      <w:tr>
        <w:tc>
          <w:tcPr>
            <w:tcW w:type="dxa" w:w="3120"/>
            <w:shd w:fill="EBF5FB" w:val="clear"/>
          </w:tcPr>
          <w:p>
            <w:r>
              <w:rPr>
                <w:rFonts w:ascii="Calibri" w:cs="Calibri" w:eastAsia="Calibri" w:hAnsi="Calibri"/>
                <w:sz w:val="19"/>
                <w:szCs w:val="19"/>
              </w:rPr>
              <w:t xml:space="preserve">getent</w:t>
            </w:r>
          </w:p>
        </w:tc>
        <w:tc>
          <w:tcPr>
            <w:tcW w:type="dxa" w:w="3120"/>
            <w:shd w:fill="EBF5FB" w:val="clear"/>
          </w:tcPr>
          <w:p>
            <w:r>
              <w:rPr>
                <w:rFonts w:ascii="Calibri" w:cs="Calibri" w:eastAsia="Calibri" w:hAnsi="Calibri"/>
                <w:sz w:val="19"/>
                <w:szCs w:val="19"/>
              </w:rPr>
              <w:t xml:space="preserve">Parse /etc/passwd, /etc/group, /etc/hosts, /etc/resolv.conf</w:t>
            </w:r>
          </w:p>
        </w:tc>
        <w:tc>
          <w:tcPr>
            <w:tcW w:type="dxa" w:w="3120"/>
            <w:shd w:fill="EBF5FB" w:val="clear"/>
          </w:tcPr>
          <w:p>
            <w:r>
              <w:rPr>
                <w:rFonts w:ascii="Calibri" w:cs="Calibri" w:eastAsia="Calibri" w:hAnsi="Calibri"/>
                <w:sz w:val="19"/>
                <w:szCs w:val="19"/>
              </w:rPr>
              <w:t xml:space="preserve">/etc files</w:t>
            </w:r>
          </w:p>
        </w:tc>
      </w:tr>
      <w:tr>
        <w:tc>
          <w:tcPr>
            <w:tcW w:type="dxa" w:w="3120"/>
            <w:shd w:fill="FFFFFF" w:val="clear"/>
          </w:tcPr>
          <w:p>
            <w:r>
              <w:rPr>
                <w:rFonts w:ascii="Calibri" w:cs="Calibri" w:eastAsia="Calibri" w:hAnsi="Calibri"/>
                <w:sz w:val="19"/>
                <w:szCs w:val="19"/>
              </w:rPr>
              <w:t xml:space="preserve">head / wc</w:t>
            </w:r>
          </w:p>
        </w:tc>
        <w:tc>
          <w:tcPr>
            <w:tcW w:type="dxa" w:w="3120"/>
            <w:shd w:fill="FFFFFF" w:val="clear"/>
          </w:tcPr>
          <w:p>
            <w:r>
              <w:rPr>
                <w:rFonts w:ascii="Calibri" w:cs="Calibri" w:eastAsia="Calibri" w:hAnsi="Calibri"/>
                <w:sz w:val="19"/>
                <w:szCs w:val="19"/>
              </w:rPr>
              <w:t xml:space="preserve">Read file, take first 10 lines / count lines</w:t>
            </w:r>
          </w:p>
        </w:tc>
        <w:tc>
          <w:tcPr>
            <w:tcW w:type="dxa" w:w="3120"/>
            <w:shd w:fill="FFFFFF" w:val="clear"/>
          </w:tcPr>
          <w:p>
            <w:r>
              <w:rPr>
                <w:rFonts w:ascii="Calibri" w:cs="Calibri" w:eastAsia="Calibri" w:hAnsi="Calibri"/>
                <w:sz w:val="19"/>
                <w:szCs w:val="19"/>
              </w:rPr>
              <w:t xml:space="preserve">Filesystem</w:t>
            </w:r>
          </w:p>
        </w:tc>
      </w:tr>
    </w:tbl>
    <w:p>
      <w:pPr>
        <w:pStyle w:val="Heading1"/>
        <w:pBdr>
          <w:bottom w:val="single" w:color="2E86C1" w:sz="6"/>
        </w:pBdr>
        <w:spacing w:after="200" w:before="400"/>
      </w:pPr>
      <w:r>
        <w:rPr>
          <w:rFonts w:ascii="Calibri" w:cs="Calibri" w:eastAsia="Calibri" w:hAnsi="Calibri"/>
          <w:b/>
          <w:bCs/>
          <w:color w:val="1B4F72"/>
          <w:sz w:val="32"/>
          <w:szCs w:val="32"/>
        </w:rPr>
        <w:t xml:space="preserve">10. Timing, Jitter &amp; Work-Hour Awareness</w:t>
      </w:r>
    </w:p>
    <w:p>
      <w:pPr>
        <w:pStyle w:val="Heading2"/>
        <w:spacing w:after="150" w:before="300"/>
      </w:pPr>
      <w:r>
        <w:rPr>
          <w:rFonts w:ascii="Calibri" w:cs="Calibri" w:eastAsia="Calibri" w:hAnsi="Calibri"/>
          <w:b/>
          <w:bCs/>
          <w:color w:val="2E86C1"/>
          <w:sz w:val="26"/>
          <w:szCs w:val="26"/>
        </w:rPr>
        <w:t xml:space="preserve">10.1 Poisson-Distributed Intervals</w:t>
      </w:r>
    </w:p>
    <w:p>
      <w:pPr>
        <w:spacing w:after="120"/>
        <w:jc w:val="both"/>
      </w:pPr>
      <w:r>
        <w:rPr>
          <w:rFonts w:ascii="Calibri" w:cs="Calibri" w:eastAsia="Calibri" w:hAnsi="Calibri"/>
          <w:sz w:val="21"/>
          <w:szCs w:val="21"/>
        </w:rPr>
        <w:t xml:space="preserve">Instead of fixed intervals with random jitter (which still produces a detectable periodic pattern), ERS uses Poisson-distributed (exponentially-distributed) intervals. The formula is: interval = -mean * ln(U), where U is a uniform random value in (0.001, 1.0). This produces truly aperiodic intervals that cannot be detected by beacon analysis algorithms (like those in Zeek/Bro or RITA) that look for periodic patterns. Each interval is clamped to [base/4, base*3] to avoid extreme values.</w:t>
      </w:r>
    </w:p>
    <w:p>
      <w:pPr>
        <w:pStyle w:val="Heading2"/>
        <w:spacing w:after="150" w:before="300"/>
      </w:pPr>
      <w:r>
        <w:rPr>
          <w:rFonts w:ascii="Calibri" w:cs="Calibri" w:eastAsia="Calibri" w:hAnsi="Calibri"/>
          <w:b/>
          <w:bCs/>
          <w:color w:val="2E86C1"/>
          <w:sz w:val="26"/>
          <w:szCs w:val="26"/>
        </w:rPr>
        <w:t xml:space="preserve">10.2 Work-Hour Awareness</w:t>
      </w:r>
    </w:p>
    <w:p>
      <w:pPr>
        <w:spacing w:after="120"/>
        <w:jc w:val="both"/>
      </w:pPr>
      <w:r>
        <w:rPr>
          <w:rFonts w:ascii="Calibri" w:cs="Calibri" w:eastAsia="Calibri" w:hAnsi="Calibri"/>
          <w:sz w:val="21"/>
          <w:szCs w:val="21"/>
        </w:rPr>
        <w:t xml:space="preserve">The implant only communicates during configured work hours (7:00-23:00 UTC by default). Outside work hours, it enters a long sleep with sleep_mask_encrypt(). This prevents off-hours network anomalies that SOC analysts typically investigate, and reduces the chance of detection by nighttime traffic baselines.</w:t>
      </w:r>
    </w:p>
    <w:p>
      <w:pPr>
        <w:pStyle w:val="Heading1"/>
        <w:pBdr>
          <w:bottom w:val="single" w:color="2E86C1" w:sz="6"/>
        </w:pBdr>
        <w:spacing w:after="200" w:before="400"/>
      </w:pPr>
      <w:r>
        <w:rPr>
          <w:rFonts w:ascii="Calibri" w:cs="Calibri" w:eastAsia="Calibri" w:hAnsi="Calibri"/>
          <w:b/>
          <w:bCs/>
          <w:color w:val="1B4F72"/>
          <w:sz w:val="32"/>
          <w:szCs w:val="32"/>
        </w:rPr>
        <w:t xml:space="preserve">11. Self-Deletion</w:t>
      </w:r>
    </w:p>
    <w:p>
      <w:pPr>
        <w:spacing w:after="120"/>
        <w:jc w:val="both"/>
      </w:pPr>
      <w:r>
        <w:rPr>
          <w:rFonts w:ascii="Calibri" w:cs="Calibri" w:eastAsia="Calibri" w:hAnsi="Calibri"/>
          <w:sz w:val="21"/>
          <w:szCs w:val="21"/>
        </w:rPr>
        <w:t xml:space="preserve">self_delete() reads /proc/self/exe (a symlink to the running binary's on-disk path) and calls std::fs::remove_file() to unlink the binary from the filesystem. On Linux, the kernel keeps the binary's inode alive as long as the process is running (the file descriptor remains valid), but the directory entry is removed — meaning ls, find, and forensic tools cannot find the binary on disk. If the binary was placed in /run/user/*/dconf/, the parent directory is also removed.</w:t>
      </w:r>
    </w:p>
    <w:p>
      <w:pPr>
        <w:pStyle w:val="Heading1"/>
        <w:pBdr>
          <w:bottom w:val="single" w:color="2E86C1" w:sz="6"/>
        </w:pBdr>
        <w:spacing w:after="200" w:before="400"/>
      </w:pPr>
      <w:r>
        <w:rPr>
          <w:rFonts w:ascii="Calibri" w:cs="Calibri" w:eastAsia="Calibri" w:hAnsi="Calibri"/>
          <w:b/>
          <w:bCs/>
          <w:color w:val="1B4F72"/>
          <w:sz w:val="32"/>
          <w:szCs w:val="32"/>
        </w:rPr>
        <w:t xml:space="preserve">12. Compilation &amp; Build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4F72" w:val="clear"/>
          </w:tcPr>
          <w:p>
            <w:pPr>
              <w:jc w:val="center"/>
            </w:pPr>
            <w:r>
              <w:rPr>
                <w:rFonts w:ascii="Calibri" w:cs="Calibri" w:eastAsia="Calibri" w:hAnsi="Calibri"/>
                <w:b/>
                <w:bCs/>
                <w:color w:val="FFFFFF"/>
                <w:sz w:val="19"/>
                <w:szCs w:val="19"/>
              </w:rPr>
              <w:t xml:space="preserve">Setting</w:t>
            </w:r>
          </w:p>
        </w:tc>
        <w:tc>
          <w:tcPr>
            <w:tcW w:type="dxa" w:w="3120"/>
            <w:shd w:fill="1B4F72" w:val="clear"/>
          </w:tcPr>
          <w:p>
            <w:pPr>
              <w:jc w:val="center"/>
            </w:pPr>
            <w:r>
              <w:rPr>
                <w:rFonts w:ascii="Calibri" w:cs="Calibri" w:eastAsia="Calibri" w:hAnsi="Calibri"/>
                <w:b/>
                <w:bCs/>
                <w:color w:val="FFFFFF"/>
                <w:sz w:val="19"/>
                <w:szCs w:val="19"/>
              </w:rPr>
              <w:t xml:space="preserve">Value</w:t>
            </w:r>
          </w:p>
        </w:tc>
        <w:tc>
          <w:tcPr>
            <w:tcW w:type="dxa" w:w="3120"/>
            <w:shd w:fill="1B4F72" w:val="clear"/>
          </w:tcPr>
          <w:p>
            <w:pPr>
              <w:jc w:val="center"/>
            </w:pPr>
            <w:r>
              <w:rPr>
                <w:rFonts w:ascii="Calibri" w:cs="Calibri" w:eastAsia="Calibri" w:hAnsi="Calibri"/>
                <w:b/>
                <w:bCs/>
                <w:color w:val="FFFFFF"/>
                <w:sz w:val="19"/>
                <w:szCs w:val="19"/>
              </w:rPr>
              <w:t xml:space="preserve">Purpose</w:t>
            </w:r>
          </w:p>
        </w:tc>
      </w:tr>
      <w:tr>
        <w:tc>
          <w:tcPr>
            <w:tcW w:type="dxa" w:w="3120"/>
            <w:shd w:fill="EBF5FB" w:val="clear"/>
          </w:tcPr>
          <w:p>
            <w:r>
              <w:rPr>
                <w:rFonts w:ascii="Calibri" w:cs="Calibri" w:eastAsia="Calibri" w:hAnsi="Calibri"/>
                <w:sz w:val="19"/>
                <w:szCs w:val="19"/>
              </w:rPr>
              <w:t xml:space="preserve">opt-level</w:t>
            </w:r>
          </w:p>
        </w:tc>
        <w:tc>
          <w:tcPr>
            <w:tcW w:type="dxa" w:w="3120"/>
            <w:shd w:fill="EBF5FB" w:val="clear"/>
          </w:tcPr>
          <w:p>
            <w:r>
              <w:rPr>
                <w:rFonts w:ascii="Calibri" w:cs="Calibri" w:eastAsia="Calibri" w:hAnsi="Calibri"/>
                <w:sz w:val="19"/>
                <w:szCs w:val="19"/>
              </w:rPr>
              <w:t xml:space="preserve">"z"</w:t>
            </w:r>
          </w:p>
        </w:tc>
        <w:tc>
          <w:tcPr>
            <w:tcW w:type="dxa" w:w="3120"/>
            <w:shd w:fill="EBF5FB" w:val="clear"/>
          </w:tcPr>
          <w:p>
            <w:r>
              <w:rPr>
                <w:rFonts w:ascii="Calibri" w:cs="Calibri" w:eastAsia="Calibri" w:hAnsi="Calibri"/>
                <w:sz w:val="19"/>
                <w:szCs w:val="19"/>
              </w:rPr>
              <w:t xml:space="preserve">Optimize for minimum binary size (smaller than "s")</w:t>
            </w:r>
          </w:p>
        </w:tc>
      </w:tr>
      <w:tr>
        <w:tc>
          <w:tcPr>
            <w:tcW w:type="dxa" w:w="3120"/>
            <w:shd w:fill="FFFFFF" w:val="clear"/>
          </w:tcPr>
          <w:p>
            <w:r>
              <w:rPr>
                <w:rFonts w:ascii="Calibri" w:cs="Calibri" w:eastAsia="Calibri" w:hAnsi="Calibri"/>
                <w:sz w:val="19"/>
                <w:szCs w:val="19"/>
              </w:rPr>
              <w:t xml:space="preserve">lto</w:t>
            </w:r>
          </w:p>
        </w:tc>
        <w:tc>
          <w:tcPr>
            <w:tcW w:type="dxa" w:w="3120"/>
            <w:shd w:fill="FFFFFF" w:val="clear"/>
          </w:tcPr>
          <w:p>
            <w:r>
              <w:rPr>
                <w:rFonts w:ascii="Calibri" w:cs="Calibri" w:eastAsia="Calibri" w:hAnsi="Calibri"/>
                <w:sz w:val="19"/>
                <w:szCs w:val="19"/>
              </w:rPr>
              <w:t xml:space="preserve">true</w:t>
            </w:r>
          </w:p>
        </w:tc>
        <w:tc>
          <w:tcPr>
            <w:tcW w:type="dxa" w:w="3120"/>
            <w:shd w:fill="FFFFFF" w:val="clear"/>
          </w:tcPr>
          <w:p>
            <w:r>
              <w:rPr>
                <w:rFonts w:ascii="Calibri" w:cs="Calibri" w:eastAsia="Calibri" w:hAnsi="Calibri"/>
                <w:sz w:val="19"/>
                <w:szCs w:val="19"/>
              </w:rPr>
              <w:t xml:space="preserve">Link-Time Optimization: cross-crate dead code elimination</w:t>
            </w:r>
          </w:p>
        </w:tc>
      </w:tr>
      <w:tr>
        <w:tc>
          <w:tcPr>
            <w:tcW w:type="dxa" w:w="3120"/>
            <w:shd w:fill="EBF5FB" w:val="clear"/>
          </w:tcPr>
          <w:p>
            <w:r>
              <w:rPr>
                <w:rFonts w:ascii="Calibri" w:cs="Calibri" w:eastAsia="Calibri" w:hAnsi="Calibri"/>
                <w:sz w:val="19"/>
                <w:szCs w:val="19"/>
              </w:rPr>
              <w:t xml:space="preserve">codegen-units</w:t>
            </w:r>
          </w:p>
        </w:tc>
        <w:tc>
          <w:tcPr>
            <w:tcW w:type="dxa" w:w="3120"/>
            <w:shd w:fill="EBF5FB" w:val="clear"/>
          </w:tcPr>
          <w:p>
            <w:r>
              <w:rPr>
                <w:rFonts w:ascii="Calibri" w:cs="Calibri" w:eastAsia="Calibri" w:hAnsi="Calibri"/>
                <w:sz w:val="19"/>
                <w:szCs w:val="19"/>
              </w:rPr>
              <w:t xml:space="preserve">1</w:t>
            </w:r>
          </w:p>
        </w:tc>
        <w:tc>
          <w:tcPr>
            <w:tcW w:type="dxa" w:w="3120"/>
            <w:shd w:fill="EBF5FB" w:val="clear"/>
          </w:tcPr>
          <w:p>
            <w:r>
              <w:rPr>
                <w:rFonts w:ascii="Calibri" w:cs="Calibri" w:eastAsia="Calibri" w:hAnsi="Calibri"/>
                <w:sz w:val="19"/>
                <w:szCs w:val="19"/>
              </w:rPr>
              <w:t xml:space="preserve">Single codegen unit for maximum optimization opportunity</w:t>
            </w:r>
          </w:p>
        </w:tc>
      </w:tr>
      <w:tr>
        <w:tc>
          <w:tcPr>
            <w:tcW w:type="dxa" w:w="3120"/>
            <w:shd w:fill="FFFFFF" w:val="clear"/>
          </w:tcPr>
          <w:p>
            <w:r>
              <w:rPr>
                <w:rFonts w:ascii="Calibri" w:cs="Calibri" w:eastAsia="Calibri" w:hAnsi="Calibri"/>
                <w:sz w:val="19"/>
                <w:szCs w:val="19"/>
              </w:rPr>
              <w:t xml:space="preserve">panic</w:t>
            </w:r>
          </w:p>
        </w:tc>
        <w:tc>
          <w:tcPr>
            <w:tcW w:type="dxa" w:w="3120"/>
            <w:shd w:fill="FFFFFF" w:val="clear"/>
          </w:tcPr>
          <w:p>
            <w:r>
              <w:rPr>
                <w:rFonts w:ascii="Calibri" w:cs="Calibri" w:eastAsia="Calibri" w:hAnsi="Calibri"/>
                <w:sz w:val="19"/>
                <w:szCs w:val="19"/>
              </w:rPr>
              <w:t xml:space="preserve">"abort"</w:t>
            </w:r>
          </w:p>
        </w:tc>
        <w:tc>
          <w:tcPr>
            <w:tcW w:type="dxa" w:w="3120"/>
            <w:shd w:fill="FFFFFF" w:val="clear"/>
          </w:tcPr>
          <w:p>
            <w:r>
              <w:rPr>
                <w:rFonts w:ascii="Calibri" w:cs="Calibri" w:eastAsia="Calibri" w:hAnsi="Calibri"/>
                <w:sz w:val="19"/>
                <w:szCs w:val="19"/>
              </w:rPr>
              <w:t xml:space="preserve">No unwinding tables — direct process abort on panic</w:t>
            </w:r>
          </w:p>
        </w:tc>
      </w:tr>
      <w:tr>
        <w:tc>
          <w:tcPr>
            <w:tcW w:type="dxa" w:w="3120"/>
            <w:shd w:fill="EBF5FB" w:val="clear"/>
          </w:tcPr>
          <w:p>
            <w:r>
              <w:rPr>
                <w:rFonts w:ascii="Calibri" w:cs="Calibri" w:eastAsia="Calibri" w:hAnsi="Calibri"/>
                <w:sz w:val="19"/>
                <w:szCs w:val="19"/>
              </w:rPr>
              <w:t xml:space="preserve">strip</w:t>
            </w:r>
          </w:p>
        </w:tc>
        <w:tc>
          <w:tcPr>
            <w:tcW w:type="dxa" w:w="3120"/>
            <w:shd w:fill="EBF5FB" w:val="clear"/>
          </w:tcPr>
          <w:p>
            <w:r>
              <w:rPr>
                <w:rFonts w:ascii="Calibri" w:cs="Calibri" w:eastAsia="Calibri" w:hAnsi="Calibri"/>
                <w:sz w:val="19"/>
                <w:szCs w:val="19"/>
              </w:rPr>
              <w:t xml:space="preserve">"symbols"</w:t>
            </w:r>
          </w:p>
        </w:tc>
        <w:tc>
          <w:tcPr>
            <w:tcW w:type="dxa" w:w="3120"/>
            <w:shd w:fill="EBF5FB" w:val="clear"/>
          </w:tcPr>
          <w:p>
            <w:r>
              <w:rPr>
                <w:rFonts w:ascii="Calibri" w:cs="Calibri" w:eastAsia="Calibri" w:hAnsi="Calibri"/>
                <w:sz w:val="19"/>
                <w:szCs w:val="19"/>
              </w:rPr>
              <w:t xml:space="preserve">Remove all debug symbols and string tables from binary</w:t>
            </w:r>
          </w:p>
        </w:tc>
      </w:tr>
    </w:tbl>
    <w:p>
      <w:pPr>
        <w:spacing w:after="120"/>
        <w:jc w:val="both"/>
      </w:pPr>
      <w:r>
        <w:rPr>
          <w:rFonts w:ascii="Calibri" w:cs="Calibri" w:eastAsia="Calibri" w:hAnsi="Calibri"/>
          <w:sz w:val="21"/>
          <w:szCs w:val="21"/>
        </w:rPr>
        <w:t xml:space="preserve">Dependencies: boring (BoringSSL bindings), libc (Linux syscall interface), rand (cryptographic RNG), tungstenite (WebSocket protocol), url (URL parsing). Final binary size: ~1.6 MB after stripping and scrubbing.</w:t>
      </w:r>
    </w:p>
    <w:p>
      <w:pPr>
        <w:pStyle w:val="Heading1"/>
        <w:pBdr>
          <w:bottom w:val="single" w:color="2E86C1" w:sz="6"/>
        </w:pBdr>
        <w:spacing w:after="200" w:before="400"/>
      </w:pPr>
      <w:r>
        <w:rPr>
          <w:rFonts w:ascii="Calibri" w:cs="Calibri" w:eastAsia="Calibri" w:hAnsi="Calibri"/>
          <w:b/>
          <w:bCs/>
          <w:color w:val="1B4F72"/>
          <w:sz w:val="32"/>
          <w:szCs w:val="32"/>
        </w:rPr>
        <w:t xml:space="preserve">13. Stealth Audit Results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B4F72" w:val="clear"/>
          </w:tcPr>
          <w:p>
            <w:pPr>
              <w:jc w:val="center"/>
            </w:pPr>
            <w:r>
              <w:rPr>
                <w:rFonts w:ascii="Calibri" w:cs="Calibri" w:eastAsia="Calibri" w:hAnsi="Calibri"/>
                <w:b/>
                <w:bCs/>
                <w:color w:val="FFFFFF"/>
                <w:sz w:val="19"/>
                <w:szCs w:val="19"/>
              </w:rPr>
              <w:t xml:space="preserve">#</w:t>
            </w:r>
          </w:p>
        </w:tc>
        <w:tc>
          <w:tcPr>
            <w:tcW w:type="dxa" w:w="2340"/>
            <w:shd w:fill="1B4F72" w:val="clear"/>
          </w:tcPr>
          <w:p>
            <w:pPr>
              <w:jc w:val="center"/>
            </w:pPr>
            <w:r>
              <w:rPr>
                <w:rFonts w:ascii="Calibri" w:cs="Calibri" w:eastAsia="Calibri" w:hAnsi="Calibri"/>
                <w:b/>
                <w:bCs/>
                <w:color w:val="FFFFFF"/>
                <w:sz w:val="19"/>
                <w:szCs w:val="19"/>
              </w:rPr>
              <w:t xml:space="preserve">Check</w:t>
            </w:r>
          </w:p>
        </w:tc>
        <w:tc>
          <w:tcPr>
            <w:tcW w:type="dxa" w:w="2340"/>
            <w:shd w:fill="1B4F72" w:val="clear"/>
          </w:tcPr>
          <w:p>
            <w:pPr>
              <w:jc w:val="center"/>
            </w:pPr>
            <w:r>
              <w:rPr>
                <w:rFonts w:ascii="Calibri" w:cs="Calibri" w:eastAsia="Calibri" w:hAnsi="Calibri"/>
                <w:b/>
                <w:bCs/>
                <w:color w:val="FFFFFF"/>
                <w:sz w:val="19"/>
                <w:szCs w:val="19"/>
              </w:rPr>
              <w:t xml:space="preserve">Status</w:t>
            </w:r>
          </w:p>
        </w:tc>
        <w:tc>
          <w:tcPr>
            <w:tcW w:type="dxa" w:w="2340"/>
            <w:shd w:fill="1B4F72" w:val="clear"/>
          </w:tcPr>
          <w:p>
            <w:pPr>
              <w:jc w:val="center"/>
            </w:pPr>
            <w:r>
              <w:rPr>
                <w:rFonts w:ascii="Calibri" w:cs="Calibri" w:eastAsia="Calibri" w:hAnsi="Calibri"/>
                <w:b/>
                <w:bCs/>
                <w:color w:val="FFFFFF"/>
                <w:sz w:val="19"/>
                <w:szCs w:val="19"/>
              </w:rPr>
              <w:t xml:space="preserve">How Achieved</w:t>
            </w:r>
          </w:p>
        </w:tc>
      </w:tr>
      <w:tr>
        <w:tc>
          <w:tcPr>
            <w:tcW w:type="dxa" w:w="2340"/>
            <w:shd w:fill="EBF5FB" w:val="clear"/>
          </w:tcPr>
          <w:p>
            <w:r>
              <w:rPr>
                <w:rFonts w:ascii="Calibri" w:cs="Calibri" w:eastAsia="Calibri" w:hAnsi="Calibri"/>
                <w:sz w:val="19"/>
                <w:szCs w:val="19"/>
              </w:rPr>
              <w:t xml:space="preserve">1</w:t>
            </w:r>
          </w:p>
        </w:tc>
        <w:tc>
          <w:tcPr>
            <w:tcW w:type="dxa" w:w="2340"/>
            <w:shd w:fill="EBF5FB" w:val="clear"/>
          </w:tcPr>
          <w:p>
            <w:r>
              <w:rPr>
                <w:rFonts w:ascii="Calibri" w:cs="Calibri" w:eastAsia="Calibri" w:hAnsi="Calibri"/>
                <w:sz w:val="19"/>
                <w:szCs w:val="19"/>
              </w:rPr>
              <w:t xml:space="preserve">Tool/command strings</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XOR encoding of all command strings</w:t>
            </w:r>
          </w:p>
        </w:tc>
      </w:tr>
      <w:tr>
        <w:tc>
          <w:tcPr>
            <w:tcW w:type="dxa" w:w="2340"/>
            <w:shd w:fill="FFFFFF" w:val="clear"/>
          </w:tcPr>
          <w:p>
            <w:r>
              <w:rPr>
                <w:rFonts w:ascii="Calibri" w:cs="Calibri" w:eastAsia="Calibri" w:hAnsi="Calibri"/>
                <w:sz w:val="19"/>
                <w:szCs w:val="19"/>
              </w:rPr>
              <w:t xml:space="preserve">2</w:t>
            </w:r>
          </w:p>
        </w:tc>
        <w:tc>
          <w:tcPr>
            <w:tcW w:type="dxa" w:w="2340"/>
            <w:shd w:fill="FFFFFF" w:val="clear"/>
          </w:tcPr>
          <w:p>
            <w:r>
              <w:rPr>
                <w:rFonts w:ascii="Calibri" w:cs="Calibri" w:eastAsia="Calibri" w:hAnsi="Calibri"/>
                <w:sz w:val="19"/>
                <w:szCs w:val="19"/>
              </w:rPr>
              <w:t xml:space="preserve">Privilege names</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No privilege escalation — shell only</w:t>
            </w:r>
          </w:p>
        </w:tc>
      </w:tr>
      <w:tr>
        <w:tc>
          <w:tcPr>
            <w:tcW w:type="dxa" w:w="2340"/>
            <w:shd w:fill="EBF5FB" w:val="clear"/>
          </w:tcPr>
          <w:p>
            <w:r>
              <w:rPr>
                <w:rFonts w:ascii="Calibri" w:cs="Calibri" w:eastAsia="Calibri" w:hAnsi="Calibri"/>
                <w:sz w:val="19"/>
                <w:szCs w:val="19"/>
              </w:rPr>
              <w:t xml:space="preserve">3</w:t>
            </w:r>
          </w:p>
        </w:tc>
        <w:tc>
          <w:tcPr>
            <w:tcW w:type="dxa" w:w="2340"/>
            <w:shd w:fill="EBF5FB" w:val="clear"/>
          </w:tcPr>
          <w:p>
            <w:r>
              <w:rPr>
                <w:rFonts w:ascii="Calibri" w:cs="Calibri" w:eastAsia="Calibri" w:hAnsi="Calibri"/>
                <w:sz w:val="19"/>
                <w:szCs w:val="19"/>
              </w:rPr>
              <w:t xml:space="preserve">Registry/CVE strings</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N/A on Linux; no registry references</w:t>
            </w:r>
          </w:p>
        </w:tc>
      </w:tr>
      <w:tr>
        <w:tc>
          <w:tcPr>
            <w:tcW w:type="dxa" w:w="2340"/>
            <w:shd w:fill="FFFFFF" w:val="clear"/>
          </w:tcPr>
          <w:p>
            <w:r>
              <w:rPr>
                <w:rFonts w:ascii="Calibri" w:cs="Calibri" w:eastAsia="Calibri" w:hAnsi="Calibri"/>
                <w:sz w:val="19"/>
                <w:szCs w:val="19"/>
              </w:rPr>
              <w:t xml:space="preserve">4</w:t>
            </w:r>
          </w:p>
        </w:tc>
        <w:tc>
          <w:tcPr>
            <w:tcW w:type="dxa" w:w="2340"/>
            <w:shd w:fill="FFFFFF" w:val="clear"/>
          </w:tcPr>
          <w:p>
            <w:r>
              <w:rPr>
                <w:rFonts w:ascii="Calibri" w:cs="Calibri" w:eastAsia="Calibri" w:hAnsi="Calibri"/>
                <w:sz w:val="19"/>
                <w:szCs w:val="19"/>
              </w:rPr>
              <w:t xml:space="preserve">Output messages</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Minimal output, no tool-identifying messages</w:t>
            </w:r>
          </w:p>
        </w:tc>
      </w:tr>
      <w:tr>
        <w:tc>
          <w:tcPr>
            <w:tcW w:type="dxa" w:w="2340"/>
            <w:shd w:fill="EBF5FB" w:val="clear"/>
          </w:tcPr>
          <w:p>
            <w:r>
              <w:rPr>
                <w:rFonts w:ascii="Calibri" w:cs="Calibri" w:eastAsia="Calibri" w:hAnsi="Calibri"/>
                <w:sz w:val="19"/>
                <w:szCs w:val="19"/>
              </w:rPr>
              <w:t xml:space="preserve">5</w:t>
            </w:r>
          </w:p>
        </w:tc>
        <w:tc>
          <w:tcPr>
            <w:tcW w:type="dxa" w:w="2340"/>
            <w:shd w:fill="EBF5FB" w:val="clear"/>
          </w:tcPr>
          <w:p>
            <w:r>
              <w:rPr>
                <w:rFonts w:ascii="Calibri" w:cs="Calibri" w:eastAsia="Calibri" w:hAnsi="Calibri"/>
                <w:sz w:val="19"/>
                <w:szCs w:val="19"/>
              </w:rPr>
              <w:t xml:space="preserve">Build/debug paths</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RUSTFLAGS remap + 897 binary patches</w:t>
            </w:r>
          </w:p>
        </w:tc>
      </w:tr>
      <w:tr>
        <w:tc>
          <w:tcPr>
            <w:tcW w:type="dxa" w:w="2340"/>
            <w:shd w:fill="FFFFFF" w:val="clear"/>
          </w:tcPr>
          <w:p>
            <w:r>
              <w:rPr>
                <w:rFonts w:ascii="Calibri" w:cs="Calibri" w:eastAsia="Calibri" w:hAnsi="Calibri"/>
                <w:sz w:val="19"/>
                <w:szCs w:val="19"/>
              </w:rPr>
              <w:t xml:space="preserve">6</w:t>
            </w:r>
          </w:p>
        </w:tc>
        <w:tc>
          <w:tcPr>
            <w:tcW w:type="dxa" w:w="2340"/>
            <w:shd w:fill="FFFFFF" w:val="clear"/>
          </w:tcPr>
          <w:p>
            <w:r>
              <w:rPr>
                <w:rFonts w:ascii="Calibri" w:cs="Calibri" w:eastAsia="Calibri" w:hAnsi="Calibri"/>
                <w:sz w:val="19"/>
                <w:szCs w:val="19"/>
              </w:rPr>
              <w:t xml:space="preserve">Library strings</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BoringSSL/OpenSSL/CRYPTOGAMS patched</w:t>
            </w:r>
          </w:p>
        </w:tc>
      </w:tr>
      <w:tr>
        <w:tc>
          <w:tcPr>
            <w:tcW w:type="dxa" w:w="2340"/>
            <w:shd w:fill="EBF5FB" w:val="clear"/>
          </w:tcPr>
          <w:p>
            <w:r>
              <w:rPr>
                <w:rFonts w:ascii="Calibri" w:cs="Calibri" w:eastAsia="Calibri" w:hAnsi="Calibri"/>
                <w:sz w:val="19"/>
                <w:szCs w:val="19"/>
              </w:rPr>
              <w:t xml:space="preserve">7</w:t>
            </w:r>
          </w:p>
        </w:tc>
        <w:tc>
          <w:tcPr>
            <w:tcW w:type="dxa" w:w="2340"/>
            <w:shd w:fill="EBF5FB" w:val="clear"/>
          </w:tcPr>
          <w:p>
            <w:r>
              <w:rPr>
                <w:rFonts w:ascii="Calibri" w:cs="Calibri" w:eastAsia="Calibri" w:hAnsi="Calibri"/>
                <w:sz w:val="19"/>
                <w:szCs w:val="19"/>
              </w:rPr>
              <w:t xml:space="preserve">Entropy</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6.55 — normal range (not packed/encrypted)</w:t>
            </w:r>
          </w:p>
        </w:tc>
      </w:tr>
      <w:tr>
        <w:tc>
          <w:tcPr>
            <w:tcW w:type="dxa" w:w="2340"/>
            <w:shd w:fill="FFFFFF" w:val="clear"/>
          </w:tcPr>
          <w:p>
            <w:r>
              <w:rPr>
                <w:rFonts w:ascii="Calibri" w:cs="Calibri" w:eastAsia="Calibri" w:hAnsi="Calibri"/>
                <w:sz w:val="19"/>
                <w:szCs w:val="19"/>
              </w:rPr>
              <w:t xml:space="preserve">8</w:t>
            </w:r>
          </w:p>
        </w:tc>
        <w:tc>
          <w:tcPr>
            <w:tcW w:type="dxa" w:w="2340"/>
            <w:shd w:fill="FFFFFF" w:val="clear"/>
          </w:tcPr>
          <w:p>
            <w:r>
              <w:rPr>
                <w:rFonts w:ascii="Calibri" w:cs="Calibri" w:eastAsia="Calibri" w:hAnsi="Calibri"/>
                <w:sz w:val="19"/>
                <w:szCs w:val="19"/>
              </w:rPr>
              <w:t xml:space="preserve">Anti-debug</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RLIMIT_CORE=0 + PR_SET_DUMPABLE=0</w:t>
            </w:r>
          </w:p>
        </w:tc>
      </w:tr>
      <w:tr>
        <w:tc>
          <w:tcPr>
            <w:tcW w:type="dxa" w:w="2340"/>
            <w:shd w:fill="EBF5FB" w:val="clear"/>
          </w:tcPr>
          <w:p>
            <w:r>
              <w:rPr>
                <w:rFonts w:ascii="Calibri" w:cs="Calibri" w:eastAsia="Calibri" w:hAnsi="Calibri"/>
                <w:sz w:val="19"/>
                <w:szCs w:val="19"/>
              </w:rPr>
              <w:t xml:space="preserve">9</w:t>
            </w:r>
          </w:p>
        </w:tc>
        <w:tc>
          <w:tcPr>
            <w:tcW w:type="dxa" w:w="2340"/>
            <w:shd w:fill="EBF5FB" w:val="clear"/>
          </w:tcPr>
          <w:p>
            <w:r>
              <w:rPr>
                <w:rFonts w:ascii="Calibri" w:cs="Calibri" w:eastAsia="Calibri" w:hAnsi="Calibri"/>
                <w:sz w:val="19"/>
                <w:szCs w:val="19"/>
              </w:rPr>
              <w:t xml:space="preserve">Self-delete</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/proc/self/exe unlink</w:t>
            </w:r>
          </w:p>
        </w:tc>
      </w:tr>
      <w:tr>
        <w:tc>
          <w:tcPr>
            <w:tcW w:type="dxa" w:w="2340"/>
            <w:shd w:fill="FFFFFF" w:val="clear"/>
          </w:tcPr>
          <w:p>
            <w:r>
              <w:rPr>
                <w:rFonts w:ascii="Calibri" w:cs="Calibri" w:eastAsia="Calibri" w:hAnsi="Calibri"/>
                <w:sz w:val="19"/>
                <w:szCs w:val="19"/>
              </w:rPr>
              <w:t xml:space="preserve">10</w:t>
            </w:r>
          </w:p>
        </w:tc>
        <w:tc>
          <w:tcPr>
            <w:tcW w:type="dxa" w:w="2340"/>
            <w:shd w:fill="FFFFFF" w:val="clear"/>
          </w:tcPr>
          <w:p>
            <w:r>
              <w:rPr>
                <w:rFonts w:ascii="Calibri" w:cs="Calibri" w:eastAsia="Calibri" w:hAnsi="Calibri"/>
                <w:sz w:val="19"/>
                <w:szCs w:val="19"/>
              </w:rPr>
              <w:t xml:space="preserve">Binary size</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1.6 MB — normal for a Go/Rust binary</w:t>
            </w:r>
          </w:p>
        </w:tc>
      </w:tr>
      <w:tr>
        <w:tc>
          <w:tcPr>
            <w:tcW w:type="dxa" w:w="2340"/>
            <w:shd w:fill="EBF5FB" w:val="clear"/>
          </w:tcPr>
          <w:p>
            <w:r>
              <w:rPr>
                <w:rFonts w:ascii="Calibri" w:cs="Calibri" w:eastAsia="Calibri" w:hAnsi="Calibri"/>
                <w:sz w:val="19"/>
                <w:szCs w:val="19"/>
              </w:rPr>
              <w:t xml:space="preserve">11</w:t>
            </w:r>
          </w:p>
        </w:tc>
        <w:tc>
          <w:tcPr>
            <w:tcW w:type="dxa" w:w="2340"/>
            <w:shd w:fill="EBF5FB" w:val="clear"/>
          </w:tcPr>
          <w:p>
            <w:r>
              <w:rPr>
                <w:rFonts w:ascii="Calibri" w:cs="Calibri" w:eastAsia="Calibri" w:hAnsi="Calibri"/>
                <w:sz w:val="19"/>
                <w:szCs w:val="19"/>
              </w:rPr>
              <w:t xml:space="preserve">Packer signatures</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No packing — native compilation</w:t>
            </w:r>
          </w:p>
        </w:tc>
      </w:tr>
      <w:tr>
        <w:tc>
          <w:tcPr>
            <w:tcW w:type="dxa" w:w="2340"/>
            <w:shd w:fill="FFFFFF" w:val="clear"/>
          </w:tcPr>
          <w:p>
            <w:r>
              <w:rPr>
                <w:rFonts w:ascii="Calibri" w:cs="Calibri" w:eastAsia="Calibri" w:hAnsi="Calibri"/>
                <w:sz w:val="19"/>
                <w:szCs w:val="19"/>
              </w:rPr>
              <w:t xml:space="preserve">12</w:t>
            </w:r>
          </w:p>
        </w:tc>
        <w:tc>
          <w:tcPr>
            <w:tcW w:type="dxa" w:w="2340"/>
            <w:shd w:fill="FFFFFF" w:val="clear"/>
          </w:tcPr>
          <w:p>
            <w:r>
              <w:rPr>
                <w:rFonts w:ascii="Calibri" w:cs="Calibri" w:eastAsia="Calibri" w:hAnsi="Calibri"/>
                <w:sz w:val="19"/>
                <w:szCs w:val="19"/>
              </w:rPr>
              <w:t xml:space="preserve">Stripped symbols</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strip="symbols" in Cargo.toml</w:t>
            </w:r>
          </w:p>
        </w:tc>
      </w:tr>
      <w:tr>
        <w:tc>
          <w:tcPr>
            <w:tcW w:type="dxa" w:w="2340"/>
            <w:shd w:fill="EBF5FB" w:val="clear"/>
          </w:tcPr>
          <w:p>
            <w:r>
              <w:rPr>
                <w:rFonts w:ascii="Calibri" w:cs="Calibri" w:eastAsia="Calibri" w:hAnsi="Calibri"/>
                <w:sz w:val="19"/>
                <w:szCs w:val="19"/>
              </w:rPr>
              <w:t xml:space="preserve">13</w:t>
            </w:r>
          </w:p>
        </w:tc>
        <w:tc>
          <w:tcPr>
            <w:tcW w:type="dxa" w:w="2340"/>
            <w:shd w:fill="EBF5FB" w:val="clear"/>
          </w:tcPr>
          <w:p>
            <w:r>
              <w:rPr>
                <w:rFonts w:ascii="Calibri" w:cs="Calibri" w:eastAsia="Calibri" w:hAnsi="Calibri"/>
                <w:sz w:val="19"/>
                <w:szCs w:val="19"/>
              </w:rPr>
              <w:t xml:space="preserve">Process masquerade</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PR_SET_NAME + argv[0] overwrite</w:t>
            </w:r>
          </w:p>
        </w:tc>
      </w:tr>
      <w:tr>
        <w:tc>
          <w:tcPr>
            <w:tcW w:type="dxa" w:w="2340"/>
            <w:shd w:fill="FFFFFF" w:val="clear"/>
          </w:tcPr>
          <w:p>
            <w:r>
              <w:rPr>
                <w:rFonts w:ascii="Calibri" w:cs="Calibri" w:eastAsia="Calibri" w:hAnsi="Calibri"/>
                <w:sz w:val="19"/>
                <w:szCs w:val="19"/>
              </w:rPr>
              <w:t xml:space="preserve">14</w:t>
            </w:r>
          </w:p>
        </w:tc>
        <w:tc>
          <w:tcPr>
            <w:tcW w:type="dxa" w:w="2340"/>
            <w:shd w:fill="FFFFFF" w:val="clear"/>
          </w:tcPr>
          <w:p>
            <w:r>
              <w:rPr>
                <w:rFonts w:ascii="Calibri" w:cs="Calibri" w:eastAsia="Calibri" w:hAnsi="Calibri"/>
                <w:sz w:val="19"/>
                <w:szCs w:val="19"/>
              </w:rPr>
              <w:t xml:space="preserve">Network/C2 indicators</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WSS on 443 with Chrome fingerprint</w:t>
            </w:r>
          </w:p>
        </w:tc>
      </w:tr>
      <w:tr>
        <w:tc>
          <w:tcPr>
            <w:tcW w:type="dxa" w:w="2340"/>
            <w:shd w:fill="EBF5FB" w:val="clear"/>
          </w:tcPr>
          <w:p>
            <w:r>
              <w:rPr>
                <w:rFonts w:ascii="Calibri" w:cs="Calibri" w:eastAsia="Calibri" w:hAnsi="Calibri"/>
                <w:sz w:val="19"/>
                <w:szCs w:val="19"/>
              </w:rPr>
              <w:t xml:space="preserve">15</w:t>
            </w:r>
          </w:p>
        </w:tc>
        <w:tc>
          <w:tcPr>
            <w:tcW w:type="dxa" w:w="2340"/>
            <w:shd w:fill="EBF5FB" w:val="clear"/>
          </w:tcPr>
          <w:p>
            <w:r>
              <w:rPr>
                <w:rFonts w:ascii="Calibri" w:cs="Calibri" w:eastAsia="Calibri" w:hAnsi="Calibri"/>
                <w:sz w:val="19"/>
                <w:szCs w:val="19"/>
              </w:rPr>
              <w:t xml:space="preserve">YARA triggers</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No known YARA rule matches</w:t>
            </w:r>
          </w:p>
        </w:tc>
      </w:tr>
      <w:tr>
        <w:tc>
          <w:tcPr>
            <w:tcW w:type="dxa" w:w="2340"/>
            <w:shd w:fill="FFFFFF" w:val="clear"/>
          </w:tcPr>
          <w:p>
            <w:r>
              <w:rPr>
                <w:rFonts w:ascii="Calibri" w:cs="Calibri" w:eastAsia="Calibri" w:hAnsi="Calibri"/>
                <w:sz w:val="19"/>
                <w:szCs w:val="19"/>
              </w:rPr>
              <w:t xml:space="preserve">16</w:t>
            </w:r>
          </w:p>
        </w:tc>
        <w:tc>
          <w:tcPr>
            <w:tcW w:type="dxa" w:w="2340"/>
            <w:shd w:fill="FFFFFF" w:val="clear"/>
          </w:tcPr>
          <w:p>
            <w:r>
              <w:rPr>
                <w:rFonts w:ascii="Calibri" w:cs="Calibri" w:eastAsia="Calibri" w:hAnsi="Calibri"/>
                <w:sz w:val="19"/>
                <w:szCs w:val="19"/>
              </w:rPr>
              <w:t xml:space="preserve">File metadata</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No embedded metadata, stripped ELF</w:t>
            </w:r>
          </w:p>
        </w:tc>
      </w:tr>
      <w:tr>
        <w:tc>
          <w:tcPr>
            <w:tcW w:type="dxa" w:w="2340"/>
            <w:shd w:fill="EBF5FB" w:val="clear"/>
          </w:tcPr>
          <w:p>
            <w:r>
              <w:rPr>
                <w:rFonts w:ascii="Calibri" w:cs="Calibri" w:eastAsia="Calibri" w:hAnsi="Calibri"/>
                <w:sz w:val="19"/>
                <w:szCs w:val="19"/>
              </w:rPr>
              <w:t xml:space="preserve">17</w:t>
            </w:r>
          </w:p>
        </w:tc>
        <w:tc>
          <w:tcPr>
            <w:tcW w:type="dxa" w:w="2340"/>
            <w:shd w:fill="EBF5FB" w:val="clear"/>
          </w:tcPr>
          <w:p>
            <w:r>
              <w:rPr>
                <w:rFonts w:ascii="Calibri" w:cs="Calibri" w:eastAsia="Calibri" w:hAnsi="Calibri"/>
                <w:sz w:val="19"/>
                <w:szCs w:val="19"/>
              </w:rPr>
              <w:t xml:space="preserve">Suspicious APIs</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Standard libc calls only</w:t>
            </w:r>
          </w:p>
        </w:tc>
      </w:tr>
      <w:tr>
        <w:tc>
          <w:tcPr>
            <w:tcW w:type="dxa" w:w="2340"/>
            <w:shd w:fill="FFFFFF" w:val="clear"/>
          </w:tcPr>
          <w:p>
            <w:r>
              <w:rPr>
                <w:rFonts w:ascii="Calibri" w:cs="Calibri" w:eastAsia="Calibri" w:hAnsi="Calibri"/>
                <w:sz w:val="19"/>
                <w:szCs w:val="19"/>
              </w:rPr>
              <w:t xml:space="preserve">18</w:t>
            </w:r>
          </w:p>
        </w:tc>
        <w:tc>
          <w:tcPr>
            <w:tcW w:type="dxa" w:w="2340"/>
            <w:shd w:fill="FFFFFF" w:val="clear"/>
          </w:tcPr>
          <w:p>
            <w:r>
              <w:rPr>
                <w:rFonts w:ascii="Calibri" w:cs="Calibri" w:eastAsia="Calibri" w:hAnsi="Calibri"/>
                <w:sz w:val="19"/>
                <w:szCs w:val="19"/>
              </w:rPr>
              <w:t xml:space="preserve">Runtime leaks</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secure_zero() on decoded buffers</w:t>
            </w:r>
          </w:p>
        </w:tc>
      </w:tr>
      <w:tr>
        <w:tc>
          <w:tcPr>
            <w:tcW w:type="dxa" w:w="2340"/>
            <w:shd w:fill="EBF5FB" w:val="clear"/>
          </w:tcPr>
          <w:p>
            <w:r>
              <w:rPr>
                <w:rFonts w:ascii="Calibri" w:cs="Calibri" w:eastAsia="Calibri" w:hAnsi="Calibri"/>
                <w:sz w:val="19"/>
                <w:szCs w:val="19"/>
              </w:rPr>
              <w:t xml:space="preserve">19</w:t>
            </w:r>
          </w:p>
        </w:tc>
        <w:tc>
          <w:tcPr>
            <w:tcW w:type="dxa" w:w="2340"/>
            <w:shd w:fill="EBF5FB" w:val="clear"/>
          </w:tcPr>
          <w:p>
            <w:r>
              <w:rPr>
                <w:rFonts w:ascii="Calibri" w:cs="Calibri" w:eastAsia="Calibri" w:hAnsi="Calibri"/>
                <w:sz w:val="19"/>
                <w:szCs w:val="19"/>
              </w:rPr>
              <w:t xml:space="preserve">XOR encoding</w:t>
            </w:r>
          </w:p>
        </w:tc>
        <w:tc>
          <w:tcPr>
            <w:tcW w:type="dxa" w:w="2340"/>
            <w:shd w:fill="EBF5FB" w:val="clear"/>
          </w:tcPr>
          <w:p>
            <w:r>
              <w:rPr>
                <w:rFonts w:ascii="Calibri" w:cs="Calibri" w:eastAsia="Calibri" w:hAnsi="Calibri"/>
                <w:sz w:val="19"/>
                <w:szCs w:val="19"/>
              </w:rPr>
              <w:t xml:space="preserve">PASS</w:t>
            </w:r>
          </w:p>
        </w:tc>
        <w:tc>
          <w:tcPr>
            <w:tcW w:type="dxa" w:w="2340"/>
            <w:shd w:fill="EBF5FB" w:val="clear"/>
          </w:tcPr>
          <w:p>
            <w:r>
              <w:rPr>
                <w:rFonts w:ascii="Calibri" w:cs="Calibri" w:eastAsia="Calibri" w:hAnsi="Calibri"/>
                <w:sz w:val="19"/>
                <w:szCs w:val="19"/>
              </w:rPr>
              <w:t xml:space="preserve">All 80+ strings encoded (key=0xA7)</w:t>
            </w:r>
          </w:p>
        </w:tc>
      </w:tr>
      <w:tr>
        <w:tc>
          <w:tcPr>
            <w:tcW w:type="dxa" w:w="2340"/>
            <w:shd w:fill="FFFFFF" w:val="clear"/>
          </w:tcPr>
          <w:p>
            <w:r>
              <w:rPr>
                <w:rFonts w:ascii="Calibri" w:cs="Calibri" w:eastAsia="Calibri" w:hAnsi="Calibri"/>
                <w:sz w:val="19"/>
                <w:szCs w:val="19"/>
              </w:rPr>
              <w:t xml:space="preserve">20</w:t>
            </w:r>
          </w:p>
        </w:tc>
        <w:tc>
          <w:tcPr>
            <w:tcW w:type="dxa" w:w="2340"/>
            <w:shd w:fill="FFFFFF" w:val="clear"/>
          </w:tcPr>
          <w:p>
            <w:r>
              <w:rPr>
                <w:rFonts w:ascii="Calibri" w:cs="Calibri" w:eastAsia="Calibri" w:hAnsi="Calibri"/>
                <w:sz w:val="19"/>
                <w:szCs w:val="19"/>
              </w:rPr>
              <w:t xml:space="preserve">Compilation flags</w:t>
            </w:r>
          </w:p>
        </w:tc>
        <w:tc>
          <w:tcPr>
            <w:tcW w:type="dxa" w:w="2340"/>
            <w:shd w:fill="FFFFFF" w:val="clear"/>
          </w:tcPr>
          <w:p>
            <w:r>
              <w:rPr>
                <w:rFonts w:ascii="Calibri" w:cs="Calibri" w:eastAsia="Calibri" w:hAnsi="Calibri"/>
                <w:sz w:val="19"/>
                <w:szCs w:val="19"/>
              </w:rPr>
              <w:t xml:space="preserve">PASS</w:t>
            </w:r>
          </w:p>
        </w:tc>
        <w:tc>
          <w:tcPr>
            <w:tcW w:type="dxa" w:w="2340"/>
            <w:shd w:fill="FFFFFF" w:val="clear"/>
          </w:tcPr>
          <w:p>
            <w:r>
              <w:rPr>
                <w:rFonts w:ascii="Calibri" w:cs="Calibri" w:eastAsia="Calibri" w:hAnsi="Calibri"/>
                <w:sz w:val="19"/>
                <w:szCs w:val="19"/>
              </w:rPr>
              <w:t xml:space="preserve">opt-z, LTO, strip, panic=abort</w:t>
            </w:r>
          </w:p>
        </w:tc>
      </w:tr>
    </w:tbl>
    <w:p>
      <w:pPr>
        <w:pStyle w:val="Heading1"/>
        <w:pBdr>
          <w:bottom w:val="single" w:color="2E86C1" w:sz="6"/>
        </w:pBdr>
        <w:spacing w:after="200" w:before="400"/>
      </w:pPr>
      <w:r>
        <w:rPr>
          <w:rFonts w:ascii="Calibri" w:cs="Calibri" w:eastAsia="Calibri" w:hAnsi="Calibri"/>
          <w:b/>
          <w:bCs/>
          <w:color w:val="1B4F72"/>
          <w:sz w:val="32"/>
          <w:szCs w:val="32"/>
        </w:rPr>
        <w:t xml:space="preserve">14.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4F72" w:val="clear"/>
          </w:tcPr>
          <w:p>
            <w:pPr>
              <w:jc w:val="center"/>
            </w:pPr>
            <w:r>
              <w:rPr>
                <w:rFonts w:ascii="Calibri" w:cs="Calibri" w:eastAsia="Calibri" w:hAnsi="Calibri"/>
                <w:b/>
                <w:bCs/>
                <w:color w:val="FFFFFF"/>
                <w:sz w:val="19"/>
                <w:szCs w:val="19"/>
              </w:rPr>
              <w:t xml:space="preserve">Technique</w:t>
            </w:r>
          </w:p>
        </w:tc>
        <w:tc>
          <w:tcPr>
            <w:tcW w:type="dxa" w:w="3120"/>
            <w:shd w:fill="1B4F72" w:val="clear"/>
          </w:tcPr>
          <w:p>
            <w:pPr>
              <w:jc w:val="center"/>
            </w:pPr>
            <w:r>
              <w:rPr>
                <w:rFonts w:ascii="Calibri" w:cs="Calibri" w:eastAsia="Calibri" w:hAnsi="Calibri"/>
                <w:b/>
                <w:bCs/>
                <w:color w:val="FFFFFF"/>
                <w:sz w:val="19"/>
                <w:szCs w:val="19"/>
              </w:rPr>
              <w:t xml:space="preserve">ID</w:t>
            </w:r>
          </w:p>
        </w:tc>
        <w:tc>
          <w:tcPr>
            <w:tcW w:type="dxa" w:w="3120"/>
            <w:shd w:fill="1B4F72" w:val="clear"/>
          </w:tcPr>
          <w:p>
            <w:pPr>
              <w:jc w:val="center"/>
            </w:pPr>
            <w:r>
              <w:rPr>
                <w:rFonts w:ascii="Calibri" w:cs="Calibri" w:eastAsia="Calibri" w:hAnsi="Calibri"/>
                <w:b/>
                <w:bCs/>
                <w:color w:val="FFFFFF"/>
                <w:sz w:val="19"/>
                <w:szCs w:val="19"/>
              </w:rPr>
              <w:t xml:space="preserve">Implementation</w:t>
            </w:r>
          </w:p>
        </w:tc>
      </w:tr>
      <w:tr>
        <w:tc>
          <w:tcPr>
            <w:tcW w:type="dxa" w:w="3120"/>
            <w:shd w:fill="EBF5FB" w:val="clear"/>
          </w:tcPr>
          <w:p>
            <w:r>
              <w:rPr>
                <w:rFonts w:ascii="Calibri" w:cs="Calibri" w:eastAsia="Calibri" w:hAnsi="Calibri"/>
                <w:sz w:val="19"/>
                <w:szCs w:val="19"/>
              </w:rPr>
              <w:t xml:space="preserve">Web Protocols</w:t>
            </w:r>
          </w:p>
        </w:tc>
        <w:tc>
          <w:tcPr>
            <w:tcW w:type="dxa" w:w="3120"/>
            <w:shd w:fill="EBF5FB" w:val="clear"/>
          </w:tcPr>
          <w:p>
            <w:r>
              <w:rPr>
                <w:rFonts w:ascii="Calibri" w:cs="Calibri" w:eastAsia="Calibri" w:hAnsi="Calibri"/>
                <w:sz w:val="19"/>
                <w:szCs w:val="19"/>
              </w:rPr>
              <w:t xml:space="preserve">T1071.001</w:t>
            </w:r>
          </w:p>
        </w:tc>
        <w:tc>
          <w:tcPr>
            <w:tcW w:type="dxa" w:w="3120"/>
            <w:shd w:fill="EBF5FB" w:val="clear"/>
          </w:tcPr>
          <w:p>
            <w:r>
              <w:rPr>
                <w:rFonts w:ascii="Calibri" w:cs="Calibri" w:eastAsia="Calibri" w:hAnsi="Calibri"/>
                <w:sz w:val="19"/>
                <w:szCs w:val="19"/>
              </w:rPr>
              <w:t xml:space="preserve">WSS over HTTPS port 443</w:t>
            </w:r>
          </w:p>
        </w:tc>
      </w:tr>
      <w:tr>
        <w:tc>
          <w:tcPr>
            <w:tcW w:type="dxa" w:w="3120"/>
            <w:shd w:fill="FFFFFF" w:val="clear"/>
          </w:tcPr>
          <w:p>
            <w:r>
              <w:rPr>
                <w:rFonts w:ascii="Calibri" w:cs="Calibri" w:eastAsia="Calibri" w:hAnsi="Calibri"/>
                <w:sz w:val="19"/>
                <w:szCs w:val="19"/>
              </w:rPr>
              <w:t xml:space="preserve">Encrypted Channel</w:t>
            </w:r>
          </w:p>
        </w:tc>
        <w:tc>
          <w:tcPr>
            <w:tcW w:type="dxa" w:w="3120"/>
            <w:shd w:fill="FFFFFF" w:val="clear"/>
          </w:tcPr>
          <w:p>
            <w:r>
              <w:rPr>
                <w:rFonts w:ascii="Calibri" w:cs="Calibri" w:eastAsia="Calibri" w:hAnsi="Calibri"/>
                <w:sz w:val="19"/>
                <w:szCs w:val="19"/>
              </w:rPr>
              <w:t xml:space="preserve">T1573.002</w:t>
            </w:r>
          </w:p>
        </w:tc>
        <w:tc>
          <w:tcPr>
            <w:tcW w:type="dxa" w:w="3120"/>
            <w:shd w:fill="FFFFFF" w:val="clear"/>
          </w:tcPr>
          <w:p>
            <w:r>
              <w:rPr>
                <w:rFonts w:ascii="Calibri" w:cs="Calibri" w:eastAsia="Calibri" w:hAnsi="Calibri"/>
                <w:sz w:val="19"/>
                <w:szCs w:val="19"/>
              </w:rPr>
              <w:t xml:space="preserve">TLS 1.2/1.3 via BoringSSL</w:t>
            </w:r>
          </w:p>
        </w:tc>
      </w:tr>
      <w:tr>
        <w:tc>
          <w:tcPr>
            <w:tcW w:type="dxa" w:w="3120"/>
            <w:shd w:fill="EBF5FB" w:val="clear"/>
          </w:tcPr>
          <w:p>
            <w:r>
              <w:rPr>
                <w:rFonts w:ascii="Calibri" w:cs="Calibri" w:eastAsia="Calibri" w:hAnsi="Calibri"/>
                <w:sz w:val="19"/>
                <w:szCs w:val="19"/>
              </w:rPr>
              <w:t xml:space="preserve">Obfuscation</w:t>
            </w:r>
          </w:p>
        </w:tc>
        <w:tc>
          <w:tcPr>
            <w:tcW w:type="dxa" w:w="3120"/>
            <w:shd w:fill="EBF5FB" w:val="clear"/>
          </w:tcPr>
          <w:p>
            <w:r>
              <w:rPr>
                <w:rFonts w:ascii="Calibri" w:cs="Calibri" w:eastAsia="Calibri" w:hAnsi="Calibri"/>
                <w:sz w:val="19"/>
                <w:szCs w:val="19"/>
              </w:rPr>
              <w:t xml:space="preserve">T1027</w:t>
            </w:r>
          </w:p>
        </w:tc>
        <w:tc>
          <w:tcPr>
            <w:tcW w:type="dxa" w:w="3120"/>
            <w:shd w:fill="EBF5FB" w:val="clear"/>
          </w:tcPr>
          <w:p>
            <w:r>
              <w:rPr>
                <w:rFonts w:ascii="Calibri" w:cs="Calibri" w:eastAsia="Calibri" w:hAnsi="Calibri"/>
                <w:sz w:val="19"/>
                <w:szCs w:val="19"/>
              </w:rPr>
              <w:t xml:space="preserve">XOR encoding + binary patching</w:t>
            </w:r>
          </w:p>
        </w:tc>
      </w:tr>
      <w:tr>
        <w:tc>
          <w:tcPr>
            <w:tcW w:type="dxa" w:w="3120"/>
            <w:shd w:fill="FFFFFF" w:val="clear"/>
          </w:tcPr>
          <w:p>
            <w:r>
              <w:rPr>
                <w:rFonts w:ascii="Calibri" w:cs="Calibri" w:eastAsia="Calibri" w:hAnsi="Calibri"/>
                <w:sz w:val="19"/>
                <w:szCs w:val="19"/>
              </w:rPr>
              <w:t xml:space="preserve">Masquerading</w:t>
            </w:r>
          </w:p>
        </w:tc>
        <w:tc>
          <w:tcPr>
            <w:tcW w:type="dxa" w:w="3120"/>
            <w:shd w:fill="FFFFFF" w:val="clear"/>
          </w:tcPr>
          <w:p>
            <w:r>
              <w:rPr>
                <w:rFonts w:ascii="Calibri" w:cs="Calibri" w:eastAsia="Calibri" w:hAnsi="Calibri"/>
                <w:sz w:val="19"/>
                <w:szCs w:val="19"/>
              </w:rPr>
              <w:t xml:space="preserve">T1036.004</w:t>
            </w:r>
          </w:p>
        </w:tc>
        <w:tc>
          <w:tcPr>
            <w:tcW w:type="dxa" w:w="3120"/>
            <w:shd w:fill="FFFFFF" w:val="clear"/>
          </w:tcPr>
          <w:p>
            <w:r>
              <w:rPr>
                <w:rFonts w:ascii="Calibri" w:cs="Calibri" w:eastAsia="Calibri" w:hAnsi="Calibri"/>
                <w:sz w:val="19"/>
                <w:szCs w:val="19"/>
              </w:rPr>
              <w:t xml:space="preserve">PR_SET_NAME to GNOME daemon names</w:t>
            </w:r>
          </w:p>
        </w:tc>
      </w:tr>
      <w:tr>
        <w:tc>
          <w:tcPr>
            <w:tcW w:type="dxa" w:w="3120"/>
            <w:shd w:fill="EBF5FB" w:val="clear"/>
          </w:tcPr>
          <w:p>
            <w:r>
              <w:rPr>
                <w:rFonts w:ascii="Calibri" w:cs="Calibri" w:eastAsia="Calibri" w:hAnsi="Calibri"/>
                <w:sz w:val="19"/>
                <w:szCs w:val="19"/>
              </w:rPr>
              <w:t xml:space="preserve">Indicator Removal</w:t>
            </w:r>
          </w:p>
        </w:tc>
        <w:tc>
          <w:tcPr>
            <w:tcW w:type="dxa" w:w="3120"/>
            <w:shd w:fill="EBF5FB" w:val="clear"/>
          </w:tcPr>
          <w:p>
            <w:r>
              <w:rPr>
                <w:rFonts w:ascii="Calibri" w:cs="Calibri" w:eastAsia="Calibri" w:hAnsi="Calibri"/>
                <w:sz w:val="19"/>
                <w:szCs w:val="19"/>
              </w:rPr>
              <w:t xml:space="preserve">T1070.004</w:t>
            </w:r>
          </w:p>
        </w:tc>
        <w:tc>
          <w:tcPr>
            <w:tcW w:type="dxa" w:w="3120"/>
            <w:shd w:fill="EBF5FB" w:val="clear"/>
          </w:tcPr>
          <w:p>
            <w:r>
              <w:rPr>
                <w:rFonts w:ascii="Calibri" w:cs="Calibri" w:eastAsia="Calibri" w:hAnsi="Calibri"/>
                <w:sz w:val="19"/>
                <w:szCs w:val="19"/>
              </w:rPr>
              <w:t xml:space="preserve">Self-delete + Tor cleanup</w:t>
            </w:r>
          </w:p>
        </w:tc>
      </w:tr>
      <w:tr>
        <w:tc>
          <w:tcPr>
            <w:tcW w:type="dxa" w:w="3120"/>
            <w:shd w:fill="FFFFFF" w:val="clear"/>
          </w:tcPr>
          <w:p>
            <w:r>
              <w:rPr>
                <w:rFonts w:ascii="Calibri" w:cs="Calibri" w:eastAsia="Calibri" w:hAnsi="Calibri"/>
                <w:sz w:val="19"/>
                <w:szCs w:val="19"/>
              </w:rPr>
              <w:t xml:space="preserve">Command Interpreter</w:t>
            </w:r>
          </w:p>
        </w:tc>
        <w:tc>
          <w:tcPr>
            <w:tcW w:type="dxa" w:w="3120"/>
            <w:shd w:fill="FFFFFF" w:val="clear"/>
          </w:tcPr>
          <w:p>
            <w:r>
              <w:rPr>
                <w:rFonts w:ascii="Calibri" w:cs="Calibri" w:eastAsia="Calibri" w:hAnsi="Calibri"/>
                <w:sz w:val="19"/>
                <w:szCs w:val="19"/>
              </w:rPr>
              <w:t xml:space="preserve">T1059.004</w:t>
            </w:r>
          </w:p>
        </w:tc>
        <w:tc>
          <w:tcPr>
            <w:tcW w:type="dxa" w:w="3120"/>
            <w:shd w:fill="FFFFFF" w:val="clear"/>
          </w:tcPr>
          <w:p>
            <w:r>
              <w:rPr>
                <w:rFonts w:ascii="Calibri" w:cs="Calibri" w:eastAsia="Calibri" w:hAnsi="Calibri"/>
                <w:sz w:val="19"/>
                <w:szCs w:val="19"/>
              </w:rPr>
              <w:t xml:space="preserve">Unix shell via /bin/sh -c</w:t>
            </w:r>
          </w:p>
        </w:tc>
      </w:tr>
      <w:tr>
        <w:tc>
          <w:tcPr>
            <w:tcW w:type="dxa" w:w="3120"/>
            <w:shd w:fill="EBF5FB" w:val="clear"/>
          </w:tcPr>
          <w:p>
            <w:r>
              <w:rPr>
                <w:rFonts w:ascii="Calibri" w:cs="Calibri" w:eastAsia="Calibri" w:hAnsi="Calibri"/>
                <w:sz w:val="19"/>
                <w:szCs w:val="19"/>
              </w:rPr>
              <w:t xml:space="preserve">Process Injection</w:t>
            </w:r>
          </w:p>
        </w:tc>
        <w:tc>
          <w:tcPr>
            <w:tcW w:type="dxa" w:w="3120"/>
            <w:shd w:fill="EBF5FB" w:val="clear"/>
          </w:tcPr>
          <w:p>
            <w:r>
              <w:rPr>
                <w:rFonts w:ascii="Calibri" w:cs="Calibri" w:eastAsia="Calibri" w:hAnsi="Calibri"/>
                <w:sz w:val="19"/>
                <w:szCs w:val="19"/>
              </w:rPr>
              <w:t xml:space="preserve">T1055.008</w:t>
            </w:r>
          </w:p>
        </w:tc>
        <w:tc>
          <w:tcPr>
            <w:tcW w:type="dxa" w:w="3120"/>
            <w:shd w:fill="EBF5FB" w:val="clear"/>
          </w:tcPr>
          <w:p>
            <w:r>
              <w:rPr>
                <w:rFonts w:ascii="Calibri" w:cs="Calibri" w:eastAsia="Calibri" w:hAnsi="Calibri"/>
                <w:sz w:val="19"/>
                <w:szCs w:val="19"/>
              </w:rPr>
              <w:t xml:space="preserve">ptrace/process_vm_readv namespace entry</w:t>
            </w:r>
          </w:p>
        </w:tc>
      </w:tr>
      <w:tr>
        <w:tc>
          <w:tcPr>
            <w:tcW w:type="dxa" w:w="3120"/>
            <w:shd w:fill="FFFFFF" w:val="clear"/>
          </w:tcPr>
          <w:p>
            <w:r>
              <w:rPr>
                <w:rFonts w:ascii="Calibri" w:cs="Calibri" w:eastAsia="Calibri" w:hAnsi="Calibri"/>
                <w:sz w:val="19"/>
                <w:szCs w:val="19"/>
              </w:rPr>
              <w:t xml:space="preserve">Virtualization Evasion</w:t>
            </w:r>
          </w:p>
        </w:tc>
        <w:tc>
          <w:tcPr>
            <w:tcW w:type="dxa" w:w="3120"/>
            <w:shd w:fill="FFFFFF" w:val="clear"/>
          </w:tcPr>
          <w:p>
            <w:r>
              <w:rPr>
                <w:rFonts w:ascii="Calibri" w:cs="Calibri" w:eastAsia="Calibri" w:hAnsi="Calibri"/>
                <w:sz w:val="19"/>
                <w:szCs w:val="19"/>
              </w:rPr>
              <w:t xml:space="preserve">T1497</w:t>
            </w:r>
          </w:p>
        </w:tc>
        <w:tc>
          <w:tcPr>
            <w:tcW w:type="dxa" w:w="3120"/>
            <w:shd w:fill="FFFFFF" w:val="clear"/>
          </w:tcPr>
          <w:p>
            <w:r>
              <w:rPr>
                <w:rFonts w:ascii="Calibri" w:cs="Calibri" w:eastAsia="Calibri" w:hAnsi="Calibri"/>
                <w:sz w:val="19"/>
                <w:szCs w:val="19"/>
              </w:rPr>
              <w:t xml:space="preserve">7-check sandbox scoring system</w:t>
            </w:r>
          </w:p>
        </w:tc>
      </w:tr>
      <w:tr>
        <w:tc>
          <w:tcPr>
            <w:tcW w:type="dxa" w:w="3120"/>
            <w:shd w:fill="EBF5FB" w:val="clear"/>
          </w:tcPr>
          <w:p>
            <w:r>
              <w:rPr>
                <w:rFonts w:ascii="Calibri" w:cs="Calibri" w:eastAsia="Calibri" w:hAnsi="Calibri"/>
                <w:sz w:val="19"/>
                <w:szCs w:val="19"/>
              </w:rPr>
              <w:t xml:space="preserve">System Information</w:t>
            </w:r>
          </w:p>
        </w:tc>
        <w:tc>
          <w:tcPr>
            <w:tcW w:type="dxa" w:w="3120"/>
            <w:shd w:fill="EBF5FB" w:val="clear"/>
          </w:tcPr>
          <w:p>
            <w:r>
              <w:rPr>
                <w:rFonts w:ascii="Calibri" w:cs="Calibri" w:eastAsia="Calibri" w:hAnsi="Calibri"/>
                <w:sz w:val="19"/>
                <w:szCs w:val="19"/>
              </w:rPr>
              <w:t xml:space="preserve">T1082</w:t>
            </w:r>
          </w:p>
        </w:tc>
        <w:tc>
          <w:tcPr>
            <w:tcW w:type="dxa" w:w="3120"/>
            <w:shd w:fill="EBF5FB" w:val="clear"/>
          </w:tcPr>
          <w:p>
            <w:r>
              <w:rPr>
                <w:rFonts w:ascii="Calibri" w:cs="Calibri" w:eastAsia="Calibri" w:hAnsi="Calibri"/>
                <w:sz w:val="19"/>
                <w:szCs w:val="19"/>
              </w:rPr>
              <w:t xml:space="preserve">In-process uname, hostname, env</w:t>
            </w:r>
          </w:p>
        </w:tc>
      </w:tr>
      <w:tr>
        <w:tc>
          <w:tcPr>
            <w:tcW w:type="dxa" w:w="3120"/>
            <w:shd w:fill="FFFFFF" w:val="clear"/>
          </w:tcPr>
          <w:p>
            <w:r>
              <w:rPr>
                <w:rFonts w:ascii="Calibri" w:cs="Calibri" w:eastAsia="Calibri" w:hAnsi="Calibri"/>
                <w:sz w:val="19"/>
                <w:szCs w:val="19"/>
              </w:rPr>
              <w:t xml:space="preserve">Process Discovery</w:t>
            </w:r>
          </w:p>
        </w:tc>
        <w:tc>
          <w:tcPr>
            <w:tcW w:type="dxa" w:w="3120"/>
            <w:shd w:fill="FFFFFF" w:val="clear"/>
          </w:tcPr>
          <w:p>
            <w:r>
              <w:rPr>
                <w:rFonts w:ascii="Calibri" w:cs="Calibri" w:eastAsia="Calibri" w:hAnsi="Calibri"/>
                <w:sz w:val="19"/>
                <w:szCs w:val="19"/>
              </w:rPr>
              <w:t xml:space="preserve">T1057</w:t>
            </w:r>
          </w:p>
        </w:tc>
        <w:tc>
          <w:tcPr>
            <w:tcW w:type="dxa" w:w="3120"/>
            <w:shd w:fill="FFFFFF" w:val="clear"/>
          </w:tcPr>
          <w:p>
            <w:r>
              <w:rPr>
                <w:rFonts w:ascii="Calibri" w:cs="Calibri" w:eastAsia="Calibri" w:hAnsi="Calibri"/>
                <w:sz w:val="19"/>
                <w:szCs w:val="19"/>
              </w:rPr>
              <w:t xml:space="preserve">In-process ps via /proc iteration</w:t>
            </w:r>
          </w:p>
        </w:tc>
      </w:tr>
      <w:tr>
        <w:tc>
          <w:tcPr>
            <w:tcW w:type="dxa" w:w="3120"/>
            <w:shd w:fill="EBF5FB" w:val="clear"/>
          </w:tcPr>
          <w:p>
            <w:r>
              <w:rPr>
                <w:rFonts w:ascii="Calibri" w:cs="Calibri" w:eastAsia="Calibri" w:hAnsi="Calibri"/>
                <w:sz w:val="19"/>
                <w:szCs w:val="19"/>
              </w:rPr>
              <w:t xml:space="preserve">Proxy</w:t>
            </w:r>
          </w:p>
        </w:tc>
        <w:tc>
          <w:tcPr>
            <w:tcW w:type="dxa" w:w="3120"/>
            <w:shd w:fill="EBF5FB" w:val="clear"/>
          </w:tcPr>
          <w:p>
            <w:r>
              <w:rPr>
                <w:rFonts w:ascii="Calibri" w:cs="Calibri" w:eastAsia="Calibri" w:hAnsi="Calibri"/>
                <w:sz w:val="19"/>
                <w:szCs w:val="19"/>
              </w:rPr>
              <w:t xml:space="preserve">T1090.003</w:t>
            </w:r>
          </w:p>
        </w:tc>
        <w:tc>
          <w:tcPr>
            <w:tcW w:type="dxa" w:w="3120"/>
            <w:shd w:fill="EBF5FB" w:val="clear"/>
          </w:tcPr>
          <w:p>
            <w:r>
              <w:rPr>
                <w:rFonts w:ascii="Calibri" w:cs="Calibri" w:eastAsia="Calibri" w:hAnsi="Calibri"/>
                <w:sz w:val="19"/>
                <w:szCs w:val="19"/>
              </w:rPr>
              <w:t xml:space="preserve">Tor SOCKS5 + custom proxy chains</w:t>
            </w:r>
          </w:p>
        </w:tc>
      </w:tr>
    </w:tbl>
    <w:p>
      <w:pPr>
        <w:pStyle w:val="Heading1"/>
        <w:pBdr>
          <w:bottom w:val="single" w:color="2E86C1" w:sz="6"/>
        </w:pBdr>
        <w:spacing w:after="200" w:before="400"/>
      </w:pPr>
      <w:r>
        <w:rPr>
          <w:rFonts w:ascii="Calibri" w:cs="Calibri" w:eastAsia="Calibri" w:hAnsi="Calibri"/>
          <w:b/>
          <w:bCs/>
          <w:color w:val="1B4F72"/>
          <w:sz w:val="32"/>
          <w:szCs w:val="32"/>
        </w:rPr>
        <w:t xml:space="preserve">15.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4F72" w:val="clear"/>
          </w:tcPr>
          <w:p>
            <w:pPr>
              <w:jc w:val="center"/>
            </w:pPr>
            <w:r>
              <w:rPr>
                <w:rFonts w:ascii="Calibri" w:cs="Calibri" w:eastAsia="Calibri" w:hAnsi="Calibri"/>
                <w:b/>
                <w:bCs/>
                <w:color w:val="FFFFFF"/>
                <w:sz w:val="19"/>
                <w:szCs w:val="19"/>
              </w:rPr>
              <w:t xml:space="preserve">File</w:t>
            </w:r>
          </w:p>
        </w:tc>
        <w:tc>
          <w:tcPr>
            <w:tcW w:type="dxa" w:w="3120"/>
            <w:shd w:fill="1B4F72" w:val="clear"/>
          </w:tcPr>
          <w:p>
            <w:pPr>
              <w:jc w:val="center"/>
            </w:pPr>
            <w:r>
              <w:rPr>
                <w:rFonts w:ascii="Calibri" w:cs="Calibri" w:eastAsia="Calibri" w:hAnsi="Calibri"/>
                <w:b/>
                <w:bCs/>
                <w:color w:val="FFFFFF"/>
                <w:sz w:val="19"/>
                <w:szCs w:val="19"/>
              </w:rPr>
              <w:t xml:space="preserve">Purpose</w:t>
            </w:r>
          </w:p>
        </w:tc>
        <w:tc>
          <w:tcPr>
            <w:tcW w:type="dxa" w:w="3120"/>
            <w:shd w:fill="1B4F72" w:val="clear"/>
          </w:tcPr>
          <w:p>
            <w:pPr>
              <w:jc w:val="center"/>
            </w:pPr>
            <w:r>
              <w:rPr>
                <w:rFonts w:ascii="Calibri" w:cs="Calibri" w:eastAsia="Calibri" w:hAnsi="Calibri"/>
                <w:b/>
                <w:bCs/>
                <w:color w:val="FFFFFF"/>
                <w:sz w:val="19"/>
                <w:szCs w:val="19"/>
              </w:rPr>
              <w:t xml:space="preserve">Lines/Size</w:t>
            </w:r>
          </w:p>
        </w:tc>
      </w:tr>
      <w:tr>
        <w:tc>
          <w:tcPr>
            <w:tcW w:type="dxa" w:w="3120"/>
            <w:shd w:fill="EBF5FB" w:val="clear"/>
          </w:tcPr>
          <w:p>
            <w:r>
              <w:rPr>
                <w:rFonts w:ascii="Calibri" w:cs="Calibri" w:eastAsia="Calibri" w:hAnsi="Calibri"/>
                <w:sz w:val="19"/>
                <w:szCs w:val="19"/>
              </w:rPr>
              <w:t xml:space="preserve">src/main.rs</w:t>
            </w:r>
          </w:p>
        </w:tc>
        <w:tc>
          <w:tcPr>
            <w:tcW w:type="dxa" w:w="3120"/>
            <w:shd w:fill="EBF5FB" w:val="clear"/>
          </w:tcPr>
          <w:p>
            <w:r>
              <w:rPr>
                <w:rFonts w:ascii="Calibri" w:cs="Calibri" w:eastAsia="Calibri" w:hAnsi="Calibri"/>
                <w:sz w:val="19"/>
                <w:szCs w:val="19"/>
              </w:rPr>
              <w:t xml:space="preserve">Complete implant source code</w:t>
            </w:r>
          </w:p>
        </w:tc>
        <w:tc>
          <w:tcPr>
            <w:tcW w:type="dxa" w:w="3120"/>
            <w:shd w:fill="EBF5FB" w:val="clear"/>
          </w:tcPr>
          <w:p>
            <w:r>
              <w:rPr>
                <w:rFonts w:ascii="Calibri" w:cs="Calibri" w:eastAsia="Calibri" w:hAnsi="Calibri"/>
                <w:sz w:val="19"/>
                <w:szCs w:val="19"/>
              </w:rPr>
              <w:t xml:space="preserve">~1900 lines</w:t>
            </w:r>
          </w:p>
        </w:tc>
      </w:tr>
      <w:tr>
        <w:tc>
          <w:tcPr>
            <w:tcW w:type="dxa" w:w="3120"/>
            <w:shd w:fill="FFFFFF" w:val="clear"/>
          </w:tcPr>
          <w:p>
            <w:r>
              <w:rPr>
                <w:rFonts w:ascii="Calibri" w:cs="Calibri" w:eastAsia="Calibri" w:hAnsi="Calibri"/>
                <w:sz w:val="19"/>
                <w:szCs w:val="19"/>
              </w:rPr>
              <w:t xml:space="preserve">build.sh</w:t>
            </w:r>
          </w:p>
        </w:tc>
        <w:tc>
          <w:tcPr>
            <w:tcW w:type="dxa" w:w="3120"/>
            <w:shd w:fill="FFFFFF" w:val="clear"/>
          </w:tcPr>
          <w:p>
            <w:r>
              <w:rPr>
                <w:rFonts w:ascii="Calibri" w:cs="Calibri" w:eastAsia="Calibri" w:hAnsi="Calibri"/>
                <w:sz w:val="19"/>
                <w:szCs w:val="19"/>
              </w:rPr>
              <w:t xml:space="preserve">Build + RUSTFLAGS remap + 897-patch Python scrubber</w:t>
            </w:r>
          </w:p>
        </w:tc>
        <w:tc>
          <w:tcPr>
            <w:tcW w:type="dxa" w:w="3120"/>
            <w:shd w:fill="FFFFFF" w:val="clear"/>
          </w:tcPr>
          <w:p>
            <w:r>
              <w:rPr>
                <w:rFonts w:ascii="Calibri" w:cs="Calibri" w:eastAsia="Calibri" w:hAnsi="Calibri"/>
                <w:sz w:val="19"/>
                <w:szCs w:val="19"/>
              </w:rPr>
              <w:t xml:space="preserve">~950 lines</w:t>
            </w:r>
          </w:p>
        </w:tc>
      </w:tr>
      <w:tr>
        <w:tc>
          <w:tcPr>
            <w:tcW w:type="dxa" w:w="3120"/>
            <w:shd w:fill="EBF5FB" w:val="clear"/>
          </w:tcPr>
          <w:p>
            <w:r>
              <w:rPr>
                <w:rFonts w:ascii="Calibri" w:cs="Calibri" w:eastAsia="Calibri" w:hAnsi="Calibri"/>
                <w:sz w:val="19"/>
                <w:szCs w:val="19"/>
              </w:rPr>
              <w:t xml:space="preserve">setup.sh</w:t>
            </w:r>
          </w:p>
        </w:tc>
        <w:tc>
          <w:tcPr>
            <w:tcW w:type="dxa" w:w="3120"/>
            <w:shd w:fill="EBF5FB" w:val="clear"/>
          </w:tcPr>
          <w:p>
            <w:r>
              <w:rPr>
                <w:rFonts w:ascii="Calibri" w:cs="Calibri" w:eastAsia="Calibri" w:hAnsi="Calibri"/>
                <w:sz w:val="19"/>
                <w:szCs w:val="19"/>
              </w:rPr>
              <w:t xml:space="preserve">Automated deployment: Tor + certs + build + listener</w:t>
            </w:r>
          </w:p>
        </w:tc>
        <w:tc>
          <w:tcPr>
            <w:tcW w:type="dxa" w:w="3120"/>
            <w:shd w:fill="EBF5FB" w:val="clear"/>
          </w:tcPr>
          <w:p>
            <w:r>
              <w:rPr>
                <w:rFonts w:ascii="Calibri" w:cs="Calibri" w:eastAsia="Calibri" w:hAnsi="Calibri"/>
                <w:sz w:val="19"/>
                <w:szCs w:val="19"/>
              </w:rPr>
              <w:t xml:space="preserve">~200 lines</w:t>
            </w:r>
          </w:p>
        </w:tc>
      </w:tr>
      <w:tr>
        <w:tc>
          <w:tcPr>
            <w:tcW w:type="dxa" w:w="3120"/>
            <w:shd w:fill="FFFFFF" w:val="clear"/>
          </w:tcPr>
          <w:p>
            <w:r>
              <w:rPr>
                <w:rFonts w:ascii="Calibri" w:cs="Calibri" w:eastAsia="Calibri" w:hAnsi="Calibri"/>
                <w:sz w:val="19"/>
                <w:szCs w:val="19"/>
              </w:rPr>
              <w:t xml:space="preserve">listener.py</w:t>
            </w:r>
          </w:p>
        </w:tc>
        <w:tc>
          <w:tcPr>
            <w:tcW w:type="dxa" w:w="3120"/>
            <w:shd w:fill="FFFFFF" w:val="clear"/>
          </w:tcPr>
          <w:p>
            <w:r>
              <w:rPr>
                <w:rFonts w:ascii="Calibri" w:cs="Calibri" w:eastAsia="Calibri" w:hAnsi="Calibri"/>
                <w:sz w:val="19"/>
                <w:szCs w:val="19"/>
              </w:rPr>
              <w:t xml:space="preserve">WSS C2 listener (attacker side, port 443)</w:t>
            </w:r>
          </w:p>
        </w:tc>
        <w:tc>
          <w:tcPr>
            <w:tcW w:type="dxa" w:w="3120"/>
            <w:shd w:fill="FFFFFF" w:val="clear"/>
          </w:tcPr>
          <w:p>
            <w:r>
              <w:rPr>
                <w:rFonts w:ascii="Calibri" w:cs="Calibri" w:eastAsia="Calibri" w:hAnsi="Calibri"/>
                <w:sz w:val="19"/>
                <w:szCs w:val="19"/>
              </w:rPr>
              <w:t xml:space="preserve">~100 lines</w:t>
            </w:r>
          </w:p>
        </w:tc>
      </w:tr>
      <w:tr>
        <w:tc>
          <w:tcPr>
            <w:tcW w:type="dxa" w:w="3120"/>
            <w:shd w:fill="EBF5FB" w:val="clear"/>
          </w:tcPr>
          <w:p>
            <w:r>
              <w:rPr>
                <w:rFonts w:ascii="Calibri" w:cs="Calibri" w:eastAsia="Calibri" w:hAnsi="Calibri"/>
                <w:sz w:val="19"/>
                <w:szCs w:val="19"/>
              </w:rPr>
              <w:t xml:space="preserve">cleanup.sh</w:t>
            </w:r>
          </w:p>
        </w:tc>
        <w:tc>
          <w:tcPr>
            <w:tcW w:type="dxa" w:w="3120"/>
            <w:shd w:fill="EBF5FB" w:val="clear"/>
          </w:tcPr>
          <w:p>
            <w:r>
              <w:rPr>
                <w:rFonts w:ascii="Calibri" w:cs="Calibri" w:eastAsia="Calibri" w:hAnsi="Calibri"/>
                <w:sz w:val="19"/>
                <w:szCs w:val="19"/>
              </w:rPr>
              <w:t xml:space="preserve">Remove all traces from attacker + victim</w:t>
            </w:r>
          </w:p>
        </w:tc>
        <w:tc>
          <w:tcPr>
            <w:tcW w:type="dxa" w:w="3120"/>
            <w:shd w:fill="EBF5FB" w:val="clear"/>
          </w:tcPr>
          <w:p>
            <w:r>
              <w:rPr>
                <w:rFonts w:ascii="Calibri" w:cs="Calibri" w:eastAsia="Calibri" w:hAnsi="Calibri"/>
                <w:sz w:val="19"/>
                <w:szCs w:val="19"/>
              </w:rPr>
              <w:t xml:space="preserve">~50 lines</w:t>
            </w:r>
          </w:p>
        </w:tc>
      </w:tr>
      <w:tr>
        <w:tc>
          <w:tcPr>
            <w:tcW w:type="dxa" w:w="3120"/>
            <w:shd w:fill="FFFFFF" w:val="clear"/>
          </w:tcPr>
          <w:p>
            <w:r>
              <w:rPr>
                <w:rFonts w:ascii="Calibri" w:cs="Calibri" w:eastAsia="Calibri" w:hAnsi="Calibri"/>
                <w:sz w:val="19"/>
                <w:szCs w:val="19"/>
              </w:rPr>
              <w:t xml:space="preserve">Cargo.toml</w:t>
            </w:r>
          </w:p>
        </w:tc>
        <w:tc>
          <w:tcPr>
            <w:tcW w:type="dxa" w:w="3120"/>
            <w:shd w:fill="FFFFFF" w:val="clear"/>
          </w:tcPr>
          <w:p>
            <w:r>
              <w:rPr>
                <w:rFonts w:ascii="Calibri" w:cs="Calibri" w:eastAsia="Calibri" w:hAnsi="Calibri"/>
                <w:sz w:val="19"/>
                <w:szCs w:val="19"/>
              </w:rPr>
              <w:t xml:space="preserve">Rust project config + dependencies + release profile</w:t>
            </w:r>
          </w:p>
        </w:tc>
        <w:tc>
          <w:tcPr>
            <w:tcW w:type="dxa" w:w="3120"/>
            <w:shd w:fill="FFFFFF" w:val="clear"/>
          </w:tcPr>
          <w:p>
            <w:r>
              <w:rPr>
                <w:rFonts w:ascii="Calibri" w:cs="Calibri" w:eastAsia="Calibri" w:hAnsi="Calibri"/>
                <w:sz w:val="19"/>
                <w:szCs w:val="19"/>
              </w:rPr>
              <w:t xml:space="preserve">19 lines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2026-07-21T09:41:34.573Z</dcterms:created>
  <dcterms:modified xsi:type="dcterms:W3CDTF">2026-07-21T09:41:34.573Z</dcterms:modified>
</cp:coreProperties>
</file>

<file path=docProps/custom.xml><?xml version="1.0" encoding="utf-8"?>
<Properties xmlns="http://schemas.openxmlformats.org/officeDocument/2006/custom-properties" xmlns:vt="http://schemas.openxmlformats.org/officeDocument/2006/docPropsVTypes"/>
</file>