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Evasive Reverse Shell</w:t>
      </w:r>
    </w:p>
    <w:p>
      <w:r>
        <w:t>Linux | ERS | Stealth Assessment Report</w:t>
      </w:r>
    </w:p>
    <w:p>
      <w:r>
        <w:t>DISCLAIMER: This tool is intended for authorized security testing, CTF challenges, and educational purposes only. Unauthorized use is illegal.</w:t>
      </w:r>
    </w:p>
    <w:p>
      <w:pPr>
        <w:pStyle w:val="Heading1"/>
      </w:pPr>
      <w:r>
        <w:t>Stealth Rating: 20/20</w:t>
      </w:r>
    </w:p>
    <w:p>
      <w:pPr>
        <w:pStyle w:val="Heading2"/>
      </w:pPr>
      <w:r>
        <w:t>Overview</w:t>
      </w:r>
    </w:p>
    <w:p>
      <w:r>
        <w:t>WSS/TLS reverse shell implant with Tor support, auto-reconnect, and full command interface.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Binary Size</w:t>
            </w:r>
          </w:p>
        </w:tc>
        <w:tc>
          <w:tcPr>
            <w:tcW w:type="dxa" w:w="4320"/>
          </w:tcPr>
          <w:p>
            <w:r>
              <w:t>1.6 MB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Post-Build Patches</w:t>
            </w:r>
          </w:p>
        </w:tc>
        <w:tc>
          <w:tcPr>
            <w:tcW w:type="dxa" w:w="4320"/>
          </w:tcPr>
          <w:p>
            <w:r>
              <w:t>897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Entropy</w:t>
            </w:r>
          </w:p>
        </w:tc>
        <w:tc>
          <w:tcPr>
            <w:tcW w:type="dxa" w:w="4320"/>
          </w:tcPr>
          <w:p>
            <w:r>
              <w:t>6.55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XOR Key</w:t>
            </w:r>
          </w:p>
        </w:tc>
        <w:tc>
          <w:tcPr>
            <w:tcW w:type="dxa" w:w="4320"/>
          </w:tcPr>
          <w:p>
            <w:r>
              <w:t>0xAB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>
              <w:t>Rust</w:t>
            </w:r>
          </w:p>
        </w:tc>
      </w:tr>
    </w:tbl>
    <w:p>
      <w:pPr>
        <w:pStyle w:val="Heading2"/>
      </w:pPr>
      <w:r>
        <w:t>Stealth Audit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Tool/command strings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Privilege names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Registry/CVE strings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Output messages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Build/debug paths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Library strings (BoringSSL/TLS)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Entropy (6.55)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Anti-debug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Self-delete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Binary size (1.6 MB)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 packer signatures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Stripped symbols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Process masquerade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Network/C2 indicators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YARA rule triggers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File metadata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Suspicious API imports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Runtime string leaks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XOR string encoding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Compilation flags</w:t>
            </w:r>
          </w:p>
        </w:tc>
        <w:tc>
          <w:tcPr>
            <w:tcW w:type="dxa" w:w="2880"/>
          </w:tcPr>
          <w:p>
            <w:r>
              <w:rPr>
                <w:b/>
                <w:color w:val="00B894"/>
              </w:rPr>
              <w:t>PASS</w:t>
            </w:r>
          </w:p>
        </w:tc>
      </w:tr>
    </w:tbl>
    <w:p>
      <w:pPr>
        <w:pStyle w:val="Heading2"/>
      </w:pPr>
      <w:r>
        <w:t>Defense Evasion Techniques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XOR String Obfuscation</w:t>
            </w:r>
          </w:p>
        </w:tc>
        <w:tc>
          <w:tcPr>
            <w:tcW w:type="dxa" w:w="4320"/>
          </w:tcPr>
          <w:p>
            <w:r>
              <w:t>All sensitive strings encoded at compile time (key=0xAB)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Binary Patching</w:t>
            </w:r>
          </w:p>
        </w:tc>
        <w:tc>
          <w:tcPr>
            <w:tcW w:type="dxa" w:w="4320"/>
          </w:tcPr>
          <w:p>
            <w:r>
              <w:t>897 post-build patches scrub BoringSSL/TLS/build path strings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 Masquerade</w:t>
            </w:r>
          </w:p>
        </w:tc>
        <w:tc>
          <w:tcPr>
            <w:tcW w:type="dxa" w:w="4320"/>
          </w:tcPr>
          <w:p>
            <w:r>
              <w:t>PR_SET_NAME to gvfs-udisks2- (GNOME daemon)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Anti-Core Dump</w:t>
            </w:r>
          </w:p>
        </w:tc>
        <w:tc>
          <w:tcPr>
            <w:tcW w:type="dxa" w:w="4320"/>
          </w:tcPr>
          <w:p>
            <w:r>
              <w:t>RLIMIT_CORE=0, PR_SET_DUMPABLE=0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Raw Syscalls</w:t>
            </w:r>
          </w:p>
        </w:tc>
        <w:tc>
          <w:tcPr>
            <w:tcW w:type="dxa" w:w="4320"/>
          </w:tcPr>
          <w:p>
            <w:r>
              <w:t>fchmodat via libc::syscall instead of libc::chmod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Self-Deletion</w:t>
            </w:r>
          </w:p>
        </w:tc>
        <w:tc>
          <w:tcPr>
            <w:tcW w:type="dxa" w:w="4320"/>
          </w:tcPr>
          <w:p>
            <w:r>
              <w:t>Unlinks own binary via /proc/self/exe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Sleep Encryption</w:t>
            </w:r>
          </w:p>
        </w:tc>
        <w:tc>
          <w:tcPr>
            <w:tcW w:type="dxa" w:w="4320"/>
          </w:tcPr>
          <w:p>
            <w:r>
              <w:t>XOR-encrypt memory markers during sleep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Minimal Binary</w:t>
            </w:r>
          </w:p>
        </w:tc>
        <w:tc>
          <w:tcPr>
            <w:tcW w:type="dxa" w:w="4320"/>
          </w:tcPr>
          <w:p>
            <w:r>
              <w:t>opt-level=z, LTO, stripped, panic=abort</w:t>
            </w:r>
          </w:p>
        </w:tc>
      </w:tr>
    </w:tbl>
    <w:p>
      <w:pPr>
        <w:pStyle w:val="Heading2"/>
      </w:pPr>
      <w:r>
        <w:t>Command &amp;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WSS over TLS</w:t>
            </w:r>
          </w:p>
        </w:tc>
        <w:tc>
          <w:tcPr>
            <w:tcW w:type="dxa" w:w="4320"/>
          </w:tcPr>
          <w:p>
            <w:r>
              <w:t>WebSocket Secure with BoringSSL</w:t>
            </w:r>
          </w:p>
        </w:tc>
      </w:tr>
      <w:tr>
        <w:tc>
          <w:tcPr>
            <w:tcW w:type="dxa" w:w="4320"/>
          </w:tcPr>
          <w:p>
            <w:r>
              <w:t>Tor Support</w:t>
            </w:r>
          </w:p>
        </w:tc>
        <w:tc>
          <w:tcPr>
            <w:tcW w:type="dxa" w:w="4320"/>
          </w:tcPr>
          <w:p>
            <w:r>
              <w:t>Optional .onion hidden service routing</w:t>
            </w:r>
          </w:p>
        </w:tc>
      </w:tr>
      <w:tr>
        <w:tc>
          <w:tcPr>
            <w:tcW w:type="dxa" w:w="4320"/>
          </w:tcPr>
          <w:p>
            <w:r>
              <w:t>Proxy Chains</w:t>
            </w:r>
          </w:p>
        </w:tc>
        <w:tc>
          <w:tcPr>
            <w:tcW w:type="dxa" w:w="4320"/>
          </w:tcPr>
          <w:p>
            <w:r>
              <w:t>SOCKS5 proxy support for redirectors</w:t>
            </w:r>
          </w:p>
        </w:tc>
      </w:tr>
      <w:tr>
        <w:tc>
          <w:tcPr>
            <w:tcW w:type="dxa" w:w="4320"/>
          </w:tcPr>
          <w:p>
            <w:r>
              <w:t>Exponential Backoff</w:t>
            </w:r>
          </w:p>
        </w:tc>
        <w:tc>
          <w:tcPr>
            <w:tcW w:type="dxa" w:w="4320"/>
          </w:tcPr>
          <w:p>
            <w:r>
              <w:t>5s initial to 5min max with 30% jitter</w:t>
            </w:r>
          </w:p>
        </w:tc>
      </w:tr>
      <w:tr>
        <w:tc>
          <w:tcPr>
            <w:tcW w:type="dxa" w:w="4320"/>
          </w:tcPr>
          <w:p>
            <w:r>
              <w:t>Auto-Reconnect</w:t>
            </w:r>
          </w:p>
        </w:tc>
        <w:tc>
          <w:tcPr>
            <w:tcW w:type="dxa" w:w="4320"/>
          </w:tcPr>
          <w:p>
            <w:r>
              <w:t>Infinite reconnection loop</w:t>
            </w:r>
          </w:p>
        </w:tc>
      </w:tr>
    </w:tbl>
    <w:p>
      <w:pPr>
        <w:pStyle w:val="Heading2"/>
      </w:pPr>
      <w:r>
        <w:t>MITRE ATT&amp;CK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T1071.001</w:t>
            </w:r>
          </w:p>
        </w:tc>
        <w:tc>
          <w:tcPr>
            <w:tcW w:type="dxa" w:w="4320"/>
          </w:tcPr>
          <w:p>
            <w:r>
              <w:t>Web Protocols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T1573.002</w:t>
            </w:r>
          </w:p>
        </w:tc>
        <w:tc>
          <w:tcPr>
            <w:tcW w:type="dxa" w:w="4320"/>
          </w:tcPr>
          <w:p>
            <w:r>
              <w:t>Encrypted Channel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T1027</w:t>
            </w:r>
          </w:p>
        </w:tc>
        <w:tc>
          <w:tcPr>
            <w:tcW w:type="dxa" w:w="4320"/>
          </w:tcPr>
          <w:p>
            <w:r>
              <w:t>Obfuscation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T1036.004</w:t>
            </w:r>
          </w:p>
        </w:tc>
        <w:tc>
          <w:tcPr>
            <w:tcW w:type="dxa" w:w="4320"/>
          </w:tcPr>
          <w:p>
            <w:r>
              <w:t>Masquerading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T1070.004</w:t>
            </w:r>
          </w:p>
        </w:tc>
        <w:tc>
          <w:tcPr>
            <w:tcW w:type="dxa" w:w="4320"/>
          </w:tcPr>
          <w:p>
            <w:r>
              <w:t>Indicator Removal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T1059.004</w:t>
            </w:r>
          </w:p>
        </w:tc>
        <w:tc>
          <w:tcPr>
            <w:tcW w:type="dxa" w:w="4320"/>
          </w:tcPr>
          <w:p>
            <w:r>
              <w:t>Command Interpreter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T1082</w:t>
            </w:r>
          </w:p>
        </w:tc>
        <w:tc>
          <w:tcPr>
            <w:tcW w:type="dxa" w:w="4320"/>
          </w:tcPr>
          <w:p>
            <w:r>
              <w:t>System Information Discovery</w:t>
            </w:r>
          </w:p>
        </w:tc>
      </w:tr>
    </w:tbl>
    <w:p>
      <w:pPr>
        <w:pStyle w:val="Heading2"/>
      </w:pPr>
      <w:r>
        <w:t>Project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src/main.rs</w:t>
            </w:r>
          </w:p>
        </w:tc>
        <w:tc>
          <w:tcPr>
            <w:tcW w:type="dxa" w:w="4320"/>
          </w:tcPr>
          <w:p>
            <w:r>
              <w:t>Implant source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build.sh</w:t>
            </w:r>
          </w:p>
        </w:tc>
        <w:tc>
          <w:tcPr>
            <w:tcW w:type="dxa" w:w="4320"/>
          </w:tcPr>
          <w:p>
            <w:r>
              <w:t>Build + 897-patch binary scrub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setup.sh</w:t>
            </w:r>
          </w:p>
        </w:tc>
        <w:tc>
          <w:tcPr>
            <w:tcW w:type="dxa" w:w="4320"/>
          </w:tcPr>
          <w:p>
            <w:r>
              <w:t>Full automated deployment (Tor + certs + build + listener)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listener.py</w:t>
            </w:r>
          </w:p>
        </w:tc>
        <w:tc>
          <w:tcPr>
            <w:tcW w:type="dxa" w:w="4320"/>
          </w:tcPr>
          <w:p>
            <w:r>
              <w:t>WSS C2 listener (attacker side)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cleanup.sh</w:t>
            </w:r>
          </w:p>
        </w:tc>
        <w:tc>
          <w:tcPr>
            <w:tcW w:type="dxa" w:w="4320"/>
          </w:tcPr>
          <w:p>
            <w:r>
              <w:t>Remove all traces from attacker + victim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implant</w:t>
            </w:r>
          </w:p>
        </w:tc>
        <w:tc>
          <w:tcPr>
            <w:tcW w:type="dxa" w:w="4320"/>
          </w:tcPr>
          <w:p>
            <w:r>
              <w:t>Pre-built scrubbed binary (1.6 MB)</w:t>
            </w:r>
          </w:p>
        </w:tc>
      </w:tr>
    </w:tbl>
    <w:p>
      <w:pPr>
        <w:pStyle w:val="Heading2"/>
      </w:pPr>
      <w:r>
        <w:t>Companion Projects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Stealth</w:t>
            </w:r>
          </w:p>
        </w:tc>
      </w:tr>
      <w:tr>
        <w:tc>
          <w:tcPr>
            <w:tcW w:type="dxa" w:w="2880"/>
          </w:tcPr>
          <w:p>
            <w:r>
              <w:t>ERS (this)</w:t>
            </w:r>
          </w:p>
        </w:tc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t>20/20</w:t>
            </w:r>
          </w:p>
        </w:tc>
      </w:tr>
      <w:tr>
        <w:tc>
          <w:tcPr>
            <w:tcW w:type="dxa" w:w="2880"/>
          </w:tcPr>
          <w:p>
            <w:r>
              <w:t>ERS-W</w:t>
            </w:r>
          </w:p>
        </w:tc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24/24</w:t>
            </w:r>
          </w:p>
        </w:tc>
      </w:tr>
      <w:tr>
        <w:tc>
          <w:tcPr>
            <w:tcW w:type="dxa" w:w="2880"/>
          </w:tcPr>
          <w:p>
            <w:r>
              <w:t>SPES</w:t>
            </w:r>
          </w:p>
        </w:tc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t>20/20</w:t>
            </w:r>
          </w:p>
        </w:tc>
      </w:tr>
      <w:tr>
        <w:tc>
          <w:tcPr>
            <w:tcW w:type="dxa" w:w="2880"/>
          </w:tcPr>
          <w:p>
            <w:r>
              <w:t>SPES-W</w:t>
            </w:r>
          </w:p>
        </w:tc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24/24</w:t>
            </w:r>
          </w:p>
        </w:tc>
      </w:tr>
    </w:tbl>
    <w:p/>
    <w:p>
      <w:r>
        <w:t>For educational and authorized security research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B2BEC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