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BF6DA9" w14:textId="684BEEBF" w:rsidR="00E53421" w:rsidRDefault="00714BD2" w:rsidP="00714BD2">
      <w:pPr>
        <w:jc w:val="center"/>
        <w:rPr>
          <w:sz w:val="28"/>
          <w:szCs w:val="32"/>
        </w:rPr>
      </w:pPr>
      <w:r w:rsidRPr="00714BD2">
        <w:rPr>
          <w:rFonts w:hint="eastAsia"/>
          <w:sz w:val="28"/>
          <w:szCs w:val="32"/>
        </w:rPr>
        <w:t>神经元和神经环路</w:t>
      </w:r>
    </w:p>
    <w:p w14:paraId="4412F8E4" w14:textId="0F05F3B6" w:rsidR="00BD2B50" w:rsidRPr="00BD2B50" w:rsidRDefault="00BD2B50" w:rsidP="00714BD2">
      <w:pPr>
        <w:jc w:val="center"/>
        <w:rPr>
          <w:rFonts w:hint="eastAsia"/>
          <w:sz w:val="24"/>
          <w:szCs w:val="24"/>
        </w:rPr>
      </w:pPr>
      <w:r w:rsidRPr="00BD2B50">
        <w:rPr>
          <w:sz w:val="24"/>
          <w:szCs w:val="24"/>
        </w:rPr>
        <w:t>B</w:t>
      </w:r>
      <w:r w:rsidRPr="00BD2B50">
        <w:rPr>
          <w:rFonts w:hint="eastAsia"/>
          <w:sz w:val="24"/>
          <w:szCs w:val="24"/>
        </w:rPr>
        <w:t>y</w:t>
      </w:r>
      <w:r w:rsidRPr="00BD2B50">
        <w:rPr>
          <w:sz w:val="24"/>
          <w:szCs w:val="24"/>
        </w:rPr>
        <w:t xml:space="preserve"> </w:t>
      </w:r>
      <w:r w:rsidRPr="00BD2B50">
        <w:rPr>
          <w:rFonts w:hint="eastAsia"/>
          <w:sz w:val="24"/>
          <w:szCs w:val="24"/>
        </w:rPr>
        <w:t>神经所，基于本年度课程与往年资料</w:t>
      </w:r>
    </w:p>
    <w:p w14:paraId="3DB66A68" w14:textId="618A66EF" w:rsidR="00714BD2" w:rsidRDefault="00714BD2" w:rsidP="00714BD2">
      <w:pPr>
        <w:pStyle w:val="a3"/>
        <w:numPr>
          <w:ilvl w:val="0"/>
          <w:numId w:val="1"/>
        </w:numPr>
        <w:ind w:firstLineChars="0"/>
      </w:pPr>
      <w:r>
        <w:rPr>
          <w:rFonts w:hint="eastAsia"/>
        </w:rPr>
        <w:t>神经元与突触</w:t>
      </w:r>
    </w:p>
    <w:p w14:paraId="02F071F0" w14:textId="23718864" w:rsidR="00714BD2" w:rsidRDefault="00714BD2" w:rsidP="00714BD2">
      <w:pPr>
        <w:pStyle w:val="a3"/>
        <w:numPr>
          <w:ilvl w:val="0"/>
          <w:numId w:val="2"/>
        </w:numPr>
        <w:ind w:firstLineChars="0"/>
      </w:pPr>
      <w:r>
        <w:rPr>
          <w:rFonts w:hint="eastAsia"/>
        </w:rPr>
        <w:t>神经元与神经网络</w:t>
      </w:r>
    </w:p>
    <w:p w14:paraId="558A1FAC" w14:textId="42893291" w:rsidR="00714BD2" w:rsidRDefault="00714BD2" w:rsidP="00714BD2">
      <w:pPr>
        <w:pStyle w:val="a3"/>
        <w:ind w:left="360" w:firstLineChars="0" w:firstLine="0"/>
      </w:pPr>
      <w:r>
        <w:rPr>
          <w:rFonts w:hint="eastAsia"/>
        </w:rPr>
        <w:t>大脑的组成：不同脑区负责不同功能，同时作为整体工作，由</w:t>
      </w:r>
      <w:r>
        <w:t>10</w:t>
      </w:r>
      <w:r>
        <w:rPr>
          <w:vertAlign w:val="superscript"/>
        </w:rPr>
        <w:t>12</w:t>
      </w:r>
      <w:r>
        <w:rPr>
          <w:rFonts w:hint="eastAsia"/>
        </w:rPr>
        <w:t>个神经细胞组成。</w:t>
      </w:r>
    </w:p>
    <w:p w14:paraId="4787A673" w14:textId="77777777" w:rsidR="00C34D6D" w:rsidRDefault="00C34D6D" w:rsidP="00714BD2">
      <w:pPr>
        <w:pStyle w:val="a3"/>
        <w:ind w:left="360" w:firstLineChars="0" w:firstLine="0"/>
      </w:pPr>
      <w:r>
        <w:rPr>
          <w:rFonts w:hint="eastAsia"/>
        </w:rPr>
        <w:t>大脑的</w:t>
      </w:r>
      <w:r w:rsidR="00714BD2">
        <w:rPr>
          <w:rFonts w:hint="eastAsia"/>
        </w:rPr>
        <w:t>信息传递：</w:t>
      </w:r>
      <w:r>
        <w:rPr>
          <w:rFonts w:hint="eastAsia"/>
        </w:rPr>
        <w:t>树突与轴突，通过树突接收信息，经过胞体处理，通过轴突输出。</w:t>
      </w:r>
    </w:p>
    <w:p w14:paraId="1C6CCF35" w14:textId="77777777" w:rsidR="00C34D6D" w:rsidRDefault="00C34D6D" w:rsidP="00C34D6D">
      <w:pPr>
        <w:pStyle w:val="a3"/>
        <w:ind w:left="360" w:firstLineChars="800" w:firstLine="1680"/>
      </w:pPr>
      <w:r>
        <w:rPr>
          <w:rFonts w:hint="eastAsia"/>
        </w:rPr>
        <w:t>一个神经元只有一根轴突。</w:t>
      </w:r>
      <w:r w:rsidRPr="00C34D6D">
        <w:rPr>
          <w:rFonts w:hint="eastAsia"/>
          <w:b/>
          <w:bCs/>
        </w:rPr>
        <w:t>突触</w:t>
      </w:r>
      <w:r>
        <w:rPr>
          <w:rFonts w:hint="eastAsia"/>
        </w:rPr>
        <w:t>为神经元接受处理信息的交通枢纽。</w:t>
      </w:r>
      <w:r w:rsidR="00714BD2">
        <w:rPr>
          <w:rFonts w:hint="eastAsia"/>
        </w:rPr>
        <w:t xml:space="preserve"> </w:t>
      </w:r>
    </w:p>
    <w:p w14:paraId="2B128C79" w14:textId="5C52EE41" w:rsidR="00C34D6D" w:rsidRDefault="00714BD2" w:rsidP="00C34D6D">
      <w:pPr>
        <w:widowControl/>
        <w:jc w:val="left"/>
      </w:pPr>
      <w:r>
        <w:t xml:space="preserve"> </w:t>
      </w:r>
      <w:r w:rsidR="00C34D6D" w:rsidRPr="00C34D6D">
        <w:rPr>
          <w:rFonts w:ascii="宋体" w:eastAsia="宋体" w:hAnsi="宋体" w:cs="宋体"/>
          <w:noProof/>
          <w:kern w:val="0"/>
          <w:sz w:val="24"/>
          <w:szCs w:val="24"/>
        </w:rPr>
        <w:drawing>
          <wp:inline distT="0" distB="0" distL="0" distR="0" wp14:anchorId="3C628845" wp14:editId="3DD9ECC8">
            <wp:extent cx="5274310" cy="40563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4056380"/>
                    </a:xfrm>
                    <a:prstGeom prst="rect">
                      <a:avLst/>
                    </a:prstGeom>
                    <a:noFill/>
                    <a:ln>
                      <a:noFill/>
                    </a:ln>
                  </pic:spPr>
                </pic:pic>
              </a:graphicData>
            </a:graphic>
          </wp:inline>
        </w:drawing>
      </w:r>
    </w:p>
    <w:p w14:paraId="2B2B9488" w14:textId="77777777" w:rsidR="00C34D6D" w:rsidRDefault="00C34D6D" w:rsidP="00C34D6D">
      <w:pPr>
        <w:widowControl/>
        <w:jc w:val="left"/>
      </w:pPr>
      <w:r>
        <w:rPr>
          <w:rFonts w:hint="eastAsia"/>
        </w:rPr>
        <w:t>图为大脑中信息传递的整个通路：</w:t>
      </w:r>
    </w:p>
    <w:p w14:paraId="748B286C" w14:textId="6540DED4" w:rsidR="00C34D6D" w:rsidRPr="00C34D6D" w:rsidRDefault="00C34D6D" w:rsidP="00C34D6D">
      <w:pPr>
        <w:widowControl/>
        <w:jc w:val="left"/>
        <w:rPr>
          <w:rFonts w:ascii="宋体" w:eastAsia="宋体" w:hAnsi="宋体" w:cs="宋体" w:hint="eastAsia"/>
          <w:kern w:val="0"/>
          <w:sz w:val="24"/>
          <w:szCs w:val="24"/>
        </w:rPr>
      </w:pPr>
      <w:r>
        <w:rPr>
          <w:rFonts w:hint="eastAsia"/>
        </w:rPr>
        <w:t>接收视觉信息输入</w:t>
      </w:r>
      <w:r>
        <w:t xml:space="preserve"> </w:t>
      </w:r>
      <w:r>
        <w:sym w:font="Wingdings" w:char="F0E0"/>
      </w:r>
      <w:r>
        <w:t xml:space="preserve"> </w:t>
      </w:r>
      <w:r>
        <w:rPr>
          <w:rFonts w:hint="eastAsia"/>
        </w:rPr>
        <w:t xml:space="preserve">传输到大脑皮层，引起大脑活动 </w:t>
      </w:r>
      <w:r>
        <w:sym w:font="Wingdings" w:char="F0E0"/>
      </w:r>
      <w:r>
        <w:t xml:space="preserve"> </w:t>
      </w:r>
      <w:r>
        <w:rPr>
          <w:rFonts w:hint="eastAsia"/>
        </w:rPr>
        <w:t xml:space="preserve">神经元接受电信号进行信息传递 </w:t>
      </w:r>
      <w:r>
        <w:sym w:font="Wingdings" w:char="F0E0"/>
      </w:r>
      <w:r>
        <w:t xml:space="preserve"> </w:t>
      </w:r>
      <w:r>
        <w:rPr>
          <w:rFonts w:hint="eastAsia"/>
        </w:rPr>
        <w:t xml:space="preserve">离子通道接受电信号开放 </w:t>
      </w:r>
      <w:r>
        <w:sym w:font="Wingdings" w:char="F0E0"/>
      </w:r>
      <w:r>
        <w:t xml:space="preserve"> </w:t>
      </w:r>
      <w:r>
        <w:rPr>
          <w:rFonts w:hint="eastAsia"/>
        </w:rPr>
        <w:t>激活第二信使与改变基因的表达状态（ON/OFF）</w:t>
      </w:r>
    </w:p>
    <w:p w14:paraId="031B0BA2" w14:textId="01A3BA6E" w:rsidR="00714BD2" w:rsidRDefault="00714BD2" w:rsidP="00C34D6D">
      <w:pPr>
        <w:pStyle w:val="a3"/>
        <w:ind w:left="360" w:firstLineChars="800" w:firstLine="1680"/>
        <w:rPr>
          <w:rFonts w:hint="eastAsia"/>
        </w:rPr>
      </w:pPr>
      <w:r>
        <w:t xml:space="preserve">      </w:t>
      </w:r>
    </w:p>
    <w:p w14:paraId="78CCD03E" w14:textId="4D3EA63A" w:rsidR="00714BD2" w:rsidRDefault="00F920E5" w:rsidP="00714BD2">
      <w:pPr>
        <w:pStyle w:val="a3"/>
        <w:numPr>
          <w:ilvl w:val="0"/>
          <w:numId w:val="2"/>
        </w:numPr>
        <w:ind w:firstLineChars="0"/>
      </w:pPr>
      <w:r>
        <w:rPr>
          <w:rFonts w:hint="eastAsia"/>
        </w:rPr>
        <w:t>单个</w:t>
      </w:r>
      <w:r w:rsidR="00714BD2">
        <w:rPr>
          <w:rFonts w:hint="eastAsia"/>
        </w:rPr>
        <w:t>神经元的研究</w:t>
      </w:r>
    </w:p>
    <w:p w14:paraId="2C00F53E" w14:textId="01370E6E" w:rsidR="00F920E5" w:rsidRDefault="00F920E5" w:rsidP="00F920E5">
      <w:pPr>
        <w:pStyle w:val="a3"/>
        <w:ind w:left="360" w:firstLineChars="0" w:firstLine="0"/>
      </w:pPr>
      <w:r>
        <w:rPr>
          <w:rFonts w:hint="eastAsia"/>
        </w:rPr>
        <w:t>神经元的标记：</w:t>
      </w:r>
      <w:r w:rsidR="00E30A9B">
        <w:rPr>
          <w:rFonts w:hint="eastAsia"/>
        </w:rPr>
        <w:t>高尔基染</w:t>
      </w:r>
      <w:r>
        <w:rPr>
          <w:rFonts w:hint="eastAsia"/>
        </w:rPr>
        <w:t>色；</w:t>
      </w:r>
    </w:p>
    <w:p w14:paraId="0D369FA1" w14:textId="3831430A" w:rsidR="00E30A9B" w:rsidRDefault="00E30A9B" w:rsidP="00F920E5">
      <w:pPr>
        <w:pStyle w:val="a3"/>
        <w:ind w:left="360" w:firstLineChars="0" w:firstLine="0"/>
      </w:pPr>
      <w:r>
        <w:rPr>
          <w:rFonts w:hint="eastAsia"/>
        </w:rPr>
        <w:t>树突与轴突的分子标记：轴突——GAP43，</w:t>
      </w:r>
      <w:r w:rsidR="00F920E5">
        <w:rPr>
          <w:rFonts w:hint="eastAsia"/>
        </w:rPr>
        <w:t>树突——MAP2（一种微管蛋白）；</w:t>
      </w:r>
    </w:p>
    <w:p w14:paraId="5C204C3F" w14:textId="26A098AC" w:rsidR="00DC2CDF" w:rsidRDefault="00F920E5" w:rsidP="00714BD2">
      <w:pPr>
        <w:pStyle w:val="a3"/>
        <w:ind w:left="360" w:firstLineChars="0" w:firstLine="0"/>
      </w:pPr>
      <w:r>
        <w:rPr>
          <w:rFonts w:hint="eastAsia"/>
        </w:rPr>
        <w:t>神经元</w:t>
      </w:r>
      <w:r w:rsidR="00DC2CDF">
        <w:rPr>
          <w:rFonts w:hint="eastAsia"/>
        </w:rPr>
        <w:t>极化的</w:t>
      </w:r>
      <w:r w:rsidR="00DC2CDF" w:rsidRPr="00DC2CDF">
        <w:rPr>
          <w:rFonts w:hint="eastAsia"/>
          <w:b/>
          <w:bCs/>
        </w:rPr>
        <w:t>体外</w:t>
      </w:r>
      <w:r w:rsidR="00DC2CDF">
        <w:rPr>
          <w:rFonts w:hint="eastAsia"/>
        </w:rPr>
        <w:t>研究</w:t>
      </w:r>
      <w:r>
        <w:rPr>
          <w:rFonts w:hint="eastAsia"/>
        </w:rPr>
        <w:t>：</w:t>
      </w:r>
    </w:p>
    <w:p w14:paraId="2798AF75" w14:textId="72706003" w:rsidR="00F920E5" w:rsidRDefault="00F920E5" w:rsidP="00714BD2">
      <w:pPr>
        <w:pStyle w:val="a3"/>
        <w:ind w:left="360" w:firstLineChars="0" w:firstLine="0"/>
        <w:rPr>
          <w:rFonts w:hint="eastAsia"/>
        </w:rPr>
      </w:pPr>
      <w:r>
        <w:rPr>
          <w:rFonts w:hint="eastAsia"/>
        </w:rPr>
        <w:t>首先出现轴突，进而树突慢慢生长出现。</w:t>
      </w:r>
    </w:p>
    <w:p w14:paraId="44A9D78A" w14:textId="00825B40" w:rsidR="00F920E5" w:rsidRDefault="00F920E5" w:rsidP="00714BD2">
      <w:pPr>
        <w:pStyle w:val="a3"/>
        <w:ind w:left="360" w:firstLineChars="0" w:firstLine="0"/>
      </w:pPr>
      <w:r>
        <w:rPr>
          <w:rFonts w:hint="eastAsia"/>
        </w:rPr>
        <w:t>小鼠海马</w:t>
      </w:r>
      <w:r w:rsidR="00DC2CDF">
        <w:rPr>
          <w:rFonts w:hint="eastAsia"/>
        </w:rPr>
        <w:t>的</w:t>
      </w:r>
      <w:r>
        <w:rPr>
          <w:rFonts w:hint="eastAsia"/>
        </w:rPr>
        <w:t>神经元极</w:t>
      </w:r>
      <w:r w:rsidR="00DC2CDF">
        <w:rPr>
          <w:rFonts w:hint="eastAsia"/>
        </w:rPr>
        <w:t>化</w:t>
      </w:r>
      <w:r>
        <w:rPr>
          <w:rFonts w:hint="eastAsia"/>
        </w:rPr>
        <w:t>产生受到mPar3的控制，而mPar3又受到PI</w:t>
      </w:r>
      <w:r>
        <w:t xml:space="preserve"> </w:t>
      </w:r>
      <w:r>
        <w:rPr>
          <w:rFonts w:hint="eastAsia"/>
        </w:rPr>
        <w:t>3-kinase的调控；</w:t>
      </w:r>
    </w:p>
    <w:p w14:paraId="6F76EDF3" w14:textId="0D7B9D53" w:rsidR="00F920E5" w:rsidRDefault="00F920E5" w:rsidP="00714BD2">
      <w:pPr>
        <w:pStyle w:val="a3"/>
        <w:ind w:left="360" w:firstLineChars="0" w:firstLine="0"/>
        <w:rPr>
          <w:rFonts w:hint="eastAsia"/>
        </w:rPr>
      </w:pPr>
      <w:r>
        <w:rPr>
          <w:rFonts w:hint="eastAsia"/>
        </w:rPr>
        <w:t>线虫的Par3控制线虫的极性</w:t>
      </w:r>
      <w:r w:rsidR="00DC2CDF">
        <w:rPr>
          <w:rFonts w:hint="eastAsia"/>
        </w:rPr>
        <w:t>（头部形成）</w:t>
      </w:r>
      <w:r>
        <w:rPr>
          <w:rFonts w:hint="eastAsia"/>
        </w:rPr>
        <w:t>，mPar3则是线虫结果在哺乳动物中的引申。</w:t>
      </w:r>
    </w:p>
    <w:p w14:paraId="5678E92F" w14:textId="5A4F43C8" w:rsidR="00F920E5" w:rsidRDefault="00F920E5" w:rsidP="00714BD2">
      <w:pPr>
        <w:pStyle w:val="a3"/>
        <w:ind w:left="360" w:firstLineChars="0" w:firstLine="0"/>
      </w:pPr>
    </w:p>
    <w:p w14:paraId="49EE446F" w14:textId="1413EE7D" w:rsidR="00DC2CDF" w:rsidRDefault="00DC2CDF" w:rsidP="00DC2CDF">
      <w:pPr>
        <w:pStyle w:val="a3"/>
        <w:ind w:left="360" w:firstLineChars="0" w:firstLine="0"/>
        <w:rPr>
          <w:rFonts w:hint="eastAsia"/>
        </w:rPr>
      </w:pPr>
      <w:r>
        <w:rPr>
          <w:rFonts w:hint="eastAsia"/>
        </w:rPr>
        <w:t>神经元极化的</w:t>
      </w:r>
      <w:r w:rsidRPr="00DC2CDF">
        <w:rPr>
          <w:rFonts w:hint="eastAsia"/>
          <w:b/>
          <w:bCs/>
        </w:rPr>
        <w:t>体内</w:t>
      </w:r>
      <w:r>
        <w:rPr>
          <w:rFonts w:hint="eastAsia"/>
        </w:rPr>
        <w:t>研究：</w:t>
      </w:r>
    </w:p>
    <w:p w14:paraId="26D14FE9" w14:textId="0B661D6A" w:rsidR="00DC2CDF" w:rsidRDefault="00DC2CDF" w:rsidP="00714BD2">
      <w:pPr>
        <w:pStyle w:val="a3"/>
        <w:ind w:left="360" w:firstLineChars="0" w:firstLine="0"/>
      </w:pPr>
      <w:r>
        <w:rPr>
          <w:rFonts w:hint="eastAsia"/>
        </w:rPr>
        <w:lastRenderedPageBreak/>
        <w:t>LKB1/mPar4对于皮层神经元的极化很重要，在小鼠神经系统中敲除LKB1，发现轴突消失；同时也发现一系列线虫的同源基因（Par家族）对于神经元的极化有重要作用。</w:t>
      </w:r>
    </w:p>
    <w:p w14:paraId="67831B63" w14:textId="77777777" w:rsidR="00902F12" w:rsidRPr="00DC2CDF" w:rsidRDefault="00902F12" w:rsidP="00714BD2">
      <w:pPr>
        <w:pStyle w:val="a3"/>
        <w:ind w:left="360" w:firstLineChars="0" w:firstLine="0"/>
        <w:rPr>
          <w:rFonts w:hint="eastAsia"/>
        </w:rPr>
      </w:pPr>
    </w:p>
    <w:p w14:paraId="0C337D47" w14:textId="217732F5" w:rsidR="00714BD2" w:rsidRDefault="00714BD2" w:rsidP="00714BD2">
      <w:pPr>
        <w:pStyle w:val="a3"/>
        <w:numPr>
          <w:ilvl w:val="0"/>
          <w:numId w:val="2"/>
        </w:numPr>
        <w:ind w:firstLineChars="0"/>
      </w:pPr>
      <w:r>
        <w:rPr>
          <w:rFonts w:hint="eastAsia"/>
        </w:rPr>
        <w:t>轴突导向</w:t>
      </w:r>
    </w:p>
    <w:p w14:paraId="5451A472" w14:textId="26F27D60" w:rsidR="00D73A22" w:rsidRDefault="00E97F46" w:rsidP="00D73A22">
      <w:pPr>
        <w:pStyle w:val="a3"/>
        <w:ind w:left="360" w:firstLineChars="0" w:firstLine="0"/>
        <w:rPr>
          <w:b/>
          <w:bCs/>
        </w:rPr>
      </w:pPr>
      <w:r>
        <w:rPr>
          <w:rFonts w:hint="eastAsia"/>
        </w:rPr>
        <w:t>果蝇中发现</w:t>
      </w:r>
      <w:r w:rsidR="00D73A22" w:rsidRPr="00DD1647">
        <w:rPr>
          <w:rFonts w:hint="eastAsia"/>
          <w:b/>
          <w:bCs/>
        </w:rPr>
        <w:t>第一个</w:t>
      </w:r>
      <w:r w:rsidR="00D73A22">
        <w:rPr>
          <w:rFonts w:hint="eastAsia"/>
        </w:rPr>
        <w:t>轴突导向分子：</w:t>
      </w:r>
      <w:proofErr w:type="spellStart"/>
      <w:r w:rsidR="00D73A22" w:rsidRPr="00D73A22">
        <w:rPr>
          <w:rFonts w:hint="eastAsia"/>
          <w:b/>
          <w:bCs/>
        </w:rPr>
        <w:t>Semaphorin</w:t>
      </w:r>
      <w:proofErr w:type="spellEnd"/>
    </w:p>
    <w:p w14:paraId="2A5456BB" w14:textId="1E7C77F8" w:rsidR="00D73A22" w:rsidRDefault="00D73A22" w:rsidP="00D73A22">
      <w:pPr>
        <w:pStyle w:val="a3"/>
        <w:ind w:left="360" w:firstLineChars="0" w:firstLine="0"/>
      </w:pPr>
      <w:r>
        <w:rPr>
          <w:rFonts w:hint="eastAsia"/>
        </w:rPr>
        <w:t>（or鸡胚中发现的</w:t>
      </w:r>
      <w:proofErr w:type="spellStart"/>
      <w:r w:rsidRPr="00D73A22">
        <w:rPr>
          <w:rFonts w:hint="eastAsia"/>
          <w:b/>
          <w:bCs/>
        </w:rPr>
        <w:t>Collapsin</w:t>
      </w:r>
      <w:proofErr w:type="spellEnd"/>
      <w:r>
        <w:rPr>
          <w:rFonts w:hint="eastAsia"/>
        </w:rPr>
        <w:t>，有争议，此处有小八卦）</w:t>
      </w:r>
    </w:p>
    <w:p w14:paraId="34ED2A41" w14:textId="77777777" w:rsidR="00DD1647" w:rsidRDefault="00DD1647" w:rsidP="00D73A22">
      <w:pPr>
        <w:pStyle w:val="a3"/>
        <w:ind w:left="360" w:firstLineChars="0" w:firstLine="0"/>
      </w:pPr>
    </w:p>
    <w:p w14:paraId="281322D6" w14:textId="6244CA53" w:rsidR="00DD1647" w:rsidRDefault="00DD1647" w:rsidP="00D73A22">
      <w:pPr>
        <w:pStyle w:val="a3"/>
        <w:ind w:left="360" w:firstLineChars="0" w:firstLine="0"/>
      </w:pPr>
      <w:r>
        <w:rPr>
          <w:rFonts w:hint="eastAsia"/>
        </w:rPr>
        <w:t>轴突导向分子：</w:t>
      </w:r>
    </w:p>
    <w:p w14:paraId="0412AA7F" w14:textId="02949390" w:rsidR="006158DF" w:rsidRDefault="006158DF" w:rsidP="00D73A22">
      <w:pPr>
        <w:pStyle w:val="a3"/>
        <w:ind w:left="360" w:firstLineChars="0" w:firstLine="0"/>
        <w:rPr>
          <w:rFonts w:hint="eastAsia"/>
        </w:rPr>
      </w:pPr>
      <w:proofErr w:type="spellStart"/>
      <w:r w:rsidRPr="006158DF">
        <w:rPr>
          <w:rFonts w:hint="eastAsia"/>
          <w:b/>
          <w:bCs/>
        </w:rPr>
        <w:t>Semaphorin</w:t>
      </w:r>
      <w:proofErr w:type="spellEnd"/>
      <w:r>
        <w:rPr>
          <w:rFonts w:hint="eastAsia"/>
        </w:rPr>
        <w:t>引起神经细胞内cGMP的梯度变化，导致生长锥的排斥；</w:t>
      </w:r>
    </w:p>
    <w:p w14:paraId="390C7497" w14:textId="77777777" w:rsidR="00DD1647" w:rsidRDefault="00D73A22" w:rsidP="00DD1647">
      <w:pPr>
        <w:pStyle w:val="a3"/>
        <w:ind w:left="360" w:firstLineChars="0" w:firstLine="0"/>
      </w:pPr>
      <w:proofErr w:type="spellStart"/>
      <w:r w:rsidRPr="00D73A22">
        <w:rPr>
          <w:rFonts w:hint="eastAsia"/>
          <w:b/>
          <w:bCs/>
        </w:rPr>
        <w:t>Collapsin</w:t>
      </w:r>
      <w:proofErr w:type="spellEnd"/>
      <w:r>
        <w:rPr>
          <w:rFonts w:hint="eastAsia"/>
        </w:rPr>
        <w:t>蛋白能够让神经元的生长锥瓦解，</w:t>
      </w:r>
      <w:r w:rsidRPr="00526182">
        <w:rPr>
          <w:rFonts w:hint="eastAsia"/>
          <w:b/>
          <w:bCs/>
        </w:rPr>
        <w:t>排斥</w:t>
      </w:r>
      <w:r>
        <w:rPr>
          <w:rFonts w:hint="eastAsia"/>
        </w:rPr>
        <w:t>轴突的生长；</w:t>
      </w:r>
    </w:p>
    <w:p w14:paraId="3E44B346" w14:textId="185CBEE0" w:rsidR="00D73A22" w:rsidRDefault="00D73A22" w:rsidP="00DD1647">
      <w:pPr>
        <w:pStyle w:val="a3"/>
        <w:ind w:left="360" w:firstLineChars="0" w:firstLine="0"/>
      </w:pPr>
      <w:r w:rsidRPr="00DD1647">
        <w:rPr>
          <w:rFonts w:hint="eastAsia"/>
          <w:b/>
          <w:bCs/>
        </w:rPr>
        <w:t>Netrin</w:t>
      </w:r>
      <w:r w:rsidR="00DD1647">
        <w:rPr>
          <w:rFonts w:hint="eastAsia"/>
        </w:rPr>
        <w:t>吸引</w:t>
      </w:r>
      <w:r>
        <w:rPr>
          <w:rFonts w:hint="eastAsia"/>
        </w:rPr>
        <w:t>轴突</w:t>
      </w:r>
      <w:r w:rsidR="00DD1647">
        <w:rPr>
          <w:rFonts w:hint="eastAsia"/>
        </w:rPr>
        <w:t>，位于脊髓中线</w:t>
      </w:r>
      <w:r w:rsidR="00526182">
        <w:rPr>
          <w:rFonts w:hint="eastAsia"/>
        </w:rPr>
        <w:t>底板</w:t>
      </w:r>
      <w:r w:rsidR="00DD1647">
        <w:rPr>
          <w:rFonts w:hint="eastAsia"/>
        </w:rPr>
        <w:t>附近，</w:t>
      </w:r>
      <w:r w:rsidR="00DD1647" w:rsidRPr="00526182">
        <w:rPr>
          <w:rFonts w:hint="eastAsia"/>
          <w:b/>
          <w:bCs/>
        </w:rPr>
        <w:t>吸引</w:t>
      </w:r>
      <w:r w:rsidR="00DD1647">
        <w:rPr>
          <w:rFonts w:hint="eastAsia"/>
        </w:rPr>
        <w:t>神经元跨中线生长；</w:t>
      </w:r>
    </w:p>
    <w:p w14:paraId="2C15392B" w14:textId="39134E73" w:rsidR="00DD1647" w:rsidRPr="00DD1647" w:rsidRDefault="00DD1647" w:rsidP="00D73A22">
      <w:pPr>
        <w:pStyle w:val="a3"/>
        <w:ind w:left="360" w:firstLineChars="0" w:firstLine="0"/>
        <w:rPr>
          <w:rFonts w:hint="eastAsia"/>
        </w:rPr>
      </w:pPr>
      <w:r w:rsidRPr="00DD1647">
        <w:rPr>
          <w:rFonts w:hint="eastAsia"/>
          <w:b/>
          <w:bCs/>
        </w:rPr>
        <w:t>Slit-Robo</w:t>
      </w:r>
      <w:r>
        <w:rPr>
          <w:rFonts w:hint="eastAsia"/>
        </w:rPr>
        <w:t>：</w:t>
      </w:r>
      <w:r w:rsidR="00526182">
        <w:rPr>
          <w:rFonts w:hint="eastAsia"/>
        </w:rPr>
        <w:t>排斥轴突生长，将轴突从中线排出；</w:t>
      </w:r>
    </w:p>
    <w:p w14:paraId="3C1B4250" w14:textId="5955CAD7" w:rsidR="00D73A22" w:rsidRDefault="00526182" w:rsidP="00D73A22">
      <w:pPr>
        <w:pStyle w:val="a3"/>
        <w:ind w:left="360" w:firstLineChars="0" w:firstLine="0"/>
      </w:pPr>
      <w:r>
        <w:rPr>
          <w:rFonts w:hint="eastAsia"/>
        </w:rPr>
        <w:t>等等等等很多其他分子一样有着轴突导向功能。</w:t>
      </w:r>
    </w:p>
    <w:p w14:paraId="4B538E3E" w14:textId="5F84CF31" w:rsidR="00526182" w:rsidRDefault="00526182" w:rsidP="00D73A22">
      <w:pPr>
        <w:pStyle w:val="a3"/>
        <w:ind w:left="360" w:firstLineChars="0" w:firstLine="0"/>
      </w:pPr>
    </w:p>
    <w:p w14:paraId="050D6F82" w14:textId="09545292" w:rsidR="00526182" w:rsidRPr="00E455E1" w:rsidRDefault="006158DF" w:rsidP="00D73A22">
      <w:pPr>
        <w:pStyle w:val="a3"/>
        <w:ind w:left="360" w:firstLineChars="0" w:firstLine="0"/>
        <w:rPr>
          <w:rFonts w:hint="eastAsia"/>
          <w:color w:val="FF0000"/>
          <w:u w:val="single"/>
        </w:rPr>
      </w:pPr>
      <w:r w:rsidRPr="00E455E1">
        <w:rPr>
          <w:rFonts w:hint="eastAsia"/>
          <w:color w:val="FF0000"/>
          <w:u w:val="single"/>
        </w:rPr>
        <w:t>*</w:t>
      </w:r>
      <w:r w:rsidR="00526182" w:rsidRPr="00E455E1">
        <w:rPr>
          <w:rFonts w:hint="eastAsia"/>
          <w:color w:val="FF0000"/>
          <w:u w:val="single"/>
        </w:rPr>
        <w:t>轴突导向与神经发育极化受到信号分子的</w:t>
      </w:r>
      <w:r w:rsidR="00526182" w:rsidRPr="00E455E1">
        <w:rPr>
          <w:rFonts w:hint="eastAsia"/>
          <w:b/>
          <w:bCs/>
          <w:color w:val="FF0000"/>
          <w:u w:val="single"/>
        </w:rPr>
        <w:t>浓度梯度</w:t>
      </w:r>
      <w:r w:rsidR="00526182" w:rsidRPr="00E455E1">
        <w:rPr>
          <w:rFonts w:hint="eastAsia"/>
          <w:color w:val="FF0000"/>
          <w:u w:val="single"/>
        </w:rPr>
        <w:t>控制</w:t>
      </w:r>
      <w:r w:rsidRPr="00E455E1">
        <w:rPr>
          <w:rFonts w:hint="eastAsia"/>
          <w:color w:val="FF0000"/>
          <w:u w:val="single"/>
        </w:rPr>
        <w:t>，梯度很重要！</w:t>
      </w:r>
    </w:p>
    <w:p w14:paraId="2C171ECB" w14:textId="77777777" w:rsidR="00526182" w:rsidRPr="00D73A22" w:rsidRDefault="00526182" w:rsidP="00D73A22">
      <w:pPr>
        <w:pStyle w:val="a3"/>
        <w:ind w:left="360" w:firstLineChars="0" w:firstLine="0"/>
        <w:rPr>
          <w:rFonts w:hint="eastAsia"/>
        </w:rPr>
      </w:pPr>
    </w:p>
    <w:p w14:paraId="6F9DE881" w14:textId="7AE273A2" w:rsidR="00714BD2" w:rsidRDefault="00714BD2" w:rsidP="00714BD2">
      <w:pPr>
        <w:pStyle w:val="a3"/>
        <w:numPr>
          <w:ilvl w:val="0"/>
          <w:numId w:val="2"/>
        </w:numPr>
        <w:ind w:firstLineChars="0"/>
      </w:pPr>
      <w:r>
        <w:rPr>
          <w:rFonts w:hint="eastAsia"/>
        </w:rPr>
        <w:t>树突生长的调控</w:t>
      </w:r>
    </w:p>
    <w:p w14:paraId="5C7B1133" w14:textId="716F85B6" w:rsidR="00B72B3A" w:rsidRDefault="00E455E1" w:rsidP="00B72B3A">
      <w:pPr>
        <w:pStyle w:val="a3"/>
        <w:ind w:left="360" w:firstLineChars="0" w:firstLine="0"/>
      </w:pPr>
      <w:r>
        <w:rPr>
          <w:rFonts w:hint="eastAsia"/>
        </w:rPr>
        <w:t>一系列的小g蛋白对于树突发育起作用（</w:t>
      </w:r>
      <w:proofErr w:type="spellStart"/>
      <w:r>
        <w:rPr>
          <w:rFonts w:hint="eastAsia"/>
        </w:rPr>
        <w:t>Rac</w:t>
      </w:r>
      <w:proofErr w:type="spellEnd"/>
      <w:r>
        <w:rPr>
          <w:rFonts w:hint="eastAsia"/>
        </w:rPr>
        <w:t>，Rho，Cdc42）</w:t>
      </w:r>
      <w:r w:rsidR="00E3678A">
        <w:rPr>
          <w:rFonts w:hint="eastAsia"/>
        </w:rPr>
        <w:t>；</w:t>
      </w:r>
    </w:p>
    <w:p w14:paraId="0C247D66" w14:textId="77777777" w:rsidR="00E3678A" w:rsidRDefault="00E3678A" w:rsidP="00E3678A">
      <w:pPr>
        <w:pStyle w:val="a3"/>
        <w:ind w:left="360" w:firstLineChars="0" w:firstLine="0"/>
      </w:pPr>
    </w:p>
    <w:p w14:paraId="23B32A8A" w14:textId="77777777" w:rsidR="00E3678A" w:rsidRDefault="00E3678A" w:rsidP="00E3678A">
      <w:pPr>
        <w:pStyle w:val="a3"/>
        <w:ind w:left="360" w:firstLineChars="0" w:firstLine="0"/>
      </w:pPr>
      <w:r>
        <w:rPr>
          <w:rFonts w:hint="eastAsia"/>
        </w:rPr>
        <w:t>树突生长模型：</w:t>
      </w:r>
    </w:p>
    <w:p w14:paraId="0AD37F43" w14:textId="323E864E" w:rsidR="00E3678A" w:rsidRDefault="00E3678A" w:rsidP="00E3678A">
      <w:pPr>
        <w:pStyle w:val="a3"/>
        <w:ind w:left="360" w:firstLineChars="0" w:firstLine="0"/>
      </w:pPr>
      <w:proofErr w:type="spellStart"/>
      <w:r>
        <w:rPr>
          <w:rFonts w:hint="eastAsia"/>
        </w:rPr>
        <w:t>Semaphorin</w:t>
      </w:r>
      <w:proofErr w:type="spellEnd"/>
      <w:r>
        <w:rPr>
          <w:rFonts w:hint="eastAsia"/>
        </w:rPr>
        <w:t>通过影响胞内的cGMP信号，在排斥轴突生长的同时吸引树突的生长。</w:t>
      </w:r>
    </w:p>
    <w:p w14:paraId="2196A536" w14:textId="2B4CDD5D" w:rsidR="00E3678A" w:rsidRDefault="00E3678A" w:rsidP="00E3678A">
      <w:pPr>
        <w:pStyle w:val="a3"/>
        <w:ind w:left="360" w:firstLineChars="0" w:firstLine="0"/>
      </w:pPr>
    </w:p>
    <w:p w14:paraId="3ED4FCF8" w14:textId="254E1334" w:rsidR="00E3678A" w:rsidRDefault="00E3678A" w:rsidP="00E3678A">
      <w:pPr>
        <w:pStyle w:val="a3"/>
        <w:ind w:left="360" w:firstLineChars="0" w:firstLine="0"/>
      </w:pPr>
      <w:r>
        <w:rPr>
          <w:rFonts w:hint="eastAsia"/>
        </w:rPr>
        <w:t>神经电活动影响树突生长：</w:t>
      </w:r>
    </w:p>
    <w:p w14:paraId="04005A30" w14:textId="77777777" w:rsidR="006A640A" w:rsidRDefault="006A640A" w:rsidP="00E3678A">
      <w:pPr>
        <w:pStyle w:val="a3"/>
        <w:ind w:left="360" w:firstLineChars="0" w:firstLine="0"/>
      </w:pPr>
      <w:r>
        <w:rPr>
          <w:rFonts w:hint="eastAsia"/>
        </w:rPr>
        <w:t>大脑会通过自发的电信号促进树突的生长；</w:t>
      </w:r>
    </w:p>
    <w:p w14:paraId="0100997F" w14:textId="75190AAC" w:rsidR="00E3678A" w:rsidRDefault="006A640A" w:rsidP="006A640A">
      <w:pPr>
        <w:pStyle w:val="a3"/>
        <w:ind w:left="360" w:firstLineChars="0" w:firstLine="0"/>
      </w:pPr>
      <w:r>
        <w:t xml:space="preserve">e.g. </w:t>
      </w:r>
      <w:r w:rsidR="006A5097">
        <w:rPr>
          <w:rFonts w:hint="eastAsia"/>
        </w:rPr>
        <w:t>小鼠大脑刚形成时会有很强的</w:t>
      </w:r>
      <w:r w:rsidR="001B5B6D">
        <w:rPr>
          <w:rFonts w:hint="eastAsia"/>
        </w:rPr>
        <w:t>自发电活动与</w:t>
      </w:r>
      <w:r w:rsidR="006A5097">
        <w:rPr>
          <w:rFonts w:hint="eastAsia"/>
        </w:rPr>
        <w:t>钙活性</w:t>
      </w:r>
      <w:r>
        <w:rPr>
          <w:rFonts w:hint="eastAsia"/>
        </w:rPr>
        <w:t>；而</w:t>
      </w:r>
      <w:r w:rsidR="006A5097">
        <w:rPr>
          <w:rFonts w:hint="eastAsia"/>
        </w:rPr>
        <w:t>通过阻断L-type钙通道的钙内流可以阻止神经元树突的生长</w:t>
      </w:r>
      <w:r>
        <w:rPr>
          <w:rFonts w:hint="eastAsia"/>
        </w:rPr>
        <w:t>；而CREST可以影响自发电活动刺激树突产生，在CREST敲除的小鼠中即使刺激L-type钙通道也没有树突的产生。</w:t>
      </w:r>
    </w:p>
    <w:p w14:paraId="0F1A0053" w14:textId="216A42D7" w:rsidR="00104E23" w:rsidRDefault="00104E23" w:rsidP="001D4679"/>
    <w:p w14:paraId="15FC4E95" w14:textId="77777777" w:rsidR="001D4679" w:rsidRDefault="001D4679" w:rsidP="001D4679">
      <w:pPr>
        <w:pStyle w:val="a3"/>
        <w:ind w:left="360" w:firstLineChars="0" w:firstLine="0"/>
      </w:pPr>
      <w:r>
        <w:rPr>
          <w:rFonts w:hint="eastAsia"/>
        </w:rPr>
        <w:t>突触与学习记忆：</w:t>
      </w:r>
    </w:p>
    <w:p w14:paraId="0B5F73DD" w14:textId="6030DD80" w:rsidR="001D4679" w:rsidRDefault="001D4679" w:rsidP="001D4679">
      <w:pPr>
        <w:pStyle w:val="a3"/>
        <w:ind w:left="360" w:firstLineChars="0" w:firstLine="0"/>
        <w:rPr>
          <w:rFonts w:hint="eastAsia"/>
        </w:rPr>
      </w:pPr>
      <w:r>
        <w:rPr>
          <w:rFonts w:hint="eastAsia"/>
        </w:rPr>
        <w:t>阻断大脑中的蛋白合成或者DNA转录均可以阻断小鼠记忆的形成；但是通过研究树突与记忆的关系发现，经过训练小鼠的树突并没有明显变化，而相反的，受训小鼠大脑中的树突上的小突起发生了显著的改变，揭示了</w:t>
      </w:r>
      <w:r w:rsidRPr="001D4679">
        <w:rPr>
          <w:rFonts w:hint="eastAsia"/>
          <w:b/>
          <w:bCs/>
        </w:rPr>
        <w:t>突触</w:t>
      </w:r>
      <w:r>
        <w:rPr>
          <w:rFonts w:hint="eastAsia"/>
        </w:rPr>
        <w:t>与学习记忆密切相关。</w:t>
      </w:r>
    </w:p>
    <w:p w14:paraId="0492FCE3" w14:textId="77777777" w:rsidR="001D4679" w:rsidRPr="001D4679" w:rsidRDefault="001D4679" w:rsidP="001D4679">
      <w:pPr>
        <w:rPr>
          <w:rFonts w:hint="eastAsia"/>
        </w:rPr>
      </w:pPr>
    </w:p>
    <w:p w14:paraId="6C5294AB" w14:textId="1991513C" w:rsidR="00714BD2" w:rsidRDefault="00714BD2" w:rsidP="00E3678A">
      <w:pPr>
        <w:pStyle w:val="a3"/>
        <w:numPr>
          <w:ilvl w:val="0"/>
          <w:numId w:val="2"/>
        </w:numPr>
        <w:ind w:firstLineChars="0"/>
      </w:pPr>
      <w:r>
        <w:rPr>
          <w:rFonts w:hint="eastAsia"/>
        </w:rPr>
        <w:t>突触蛋白</w:t>
      </w:r>
    </w:p>
    <w:p w14:paraId="460AADF2" w14:textId="4D650258" w:rsidR="006A640A" w:rsidRDefault="00C92FE0" w:rsidP="00C92FE0">
      <w:pPr>
        <w:pStyle w:val="a3"/>
        <w:ind w:left="360" w:firstLineChars="0" w:firstLine="0"/>
      </w:pPr>
      <w:r>
        <w:rPr>
          <w:rFonts w:hint="eastAsia"/>
        </w:rPr>
        <w:t>Neurexin：最早发现的突触蛋白，与Neuroligin结合，且Neuroligin与Neurexin共培养可以诱导非神经元细胞表面突触的产生（e.g.</w:t>
      </w:r>
      <w:r>
        <w:t xml:space="preserve"> </w:t>
      </w:r>
      <w:r>
        <w:rPr>
          <w:rFonts w:hint="eastAsia"/>
        </w:rPr>
        <w:t>293细胞）</w:t>
      </w:r>
    </w:p>
    <w:p w14:paraId="323DC371" w14:textId="77777777" w:rsidR="00C92FE0" w:rsidRDefault="00C92FE0" w:rsidP="00C92FE0">
      <w:pPr>
        <w:rPr>
          <w:rFonts w:hint="eastAsia"/>
        </w:rPr>
      </w:pPr>
    </w:p>
    <w:p w14:paraId="66235E2E" w14:textId="2C00F099" w:rsidR="00714BD2" w:rsidRDefault="00714BD2" w:rsidP="00714BD2">
      <w:pPr>
        <w:pStyle w:val="a3"/>
        <w:numPr>
          <w:ilvl w:val="0"/>
          <w:numId w:val="2"/>
        </w:numPr>
        <w:ind w:firstLineChars="0"/>
      </w:pPr>
      <w:r>
        <w:rPr>
          <w:rFonts w:hint="eastAsia"/>
        </w:rPr>
        <w:t>突触可塑性</w:t>
      </w:r>
    </w:p>
    <w:p w14:paraId="3B1AEA76" w14:textId="18409E97" w:rsidR="00B20D44" w:rsidRDefault="00B20D44" w:rsidP="00B20D44">
      <w:pPr>
        <w:pStyle w:val="a3"/>
        <w:ind w:left="360" w:firstLineChars="0" w:firstLine="0"/>
        <w:rPr>
          <w:rFonts w:hint="eastAsia"/>
        </w:rPr>
      </w:pPr>
      <w:r w:rsidRPr="0070326E">
        <w:rPr>
          <w:rFonts w:hint="eastAsia"/>
          <w:b/>
          <w:bCs/>
        </w:rPr>
        <w:t>突触可塑性</w:t>
      </w:r>
      <w:r>
        <w:rPr>
          <w:rFonts w:hint="eastAsia"/>
        </w:rPr>
        <w:t>是神经元的连接能力或者突触的形态与功能可发生较为持久的改变的特性。</w:t>
      </w:r>
    </w:p>
    <w:p w14:paraId="7AA5350E" w14:textId="78BA5D6D" w:rsidR="00714BD2" w:rsidRDefault="0070326E" w:rsidP="00714BD2">
      <w:pPr>
        <w:pStyle w:val="a3"/>
        <w:ind w:left="432" w:firstLineChars="0" w:firstLine="0"/>
      </w:pPr>
      <w:r>
        <w:rPr>
          <w:rFonts w:hint="eastAsia"/>
        </w:rPr>
        <w:t>假说认为：</w:t>
      </w:r>
      <w:r w:rsidR="00B74B55">
        <w:rPr>
          <w:rFonts w:hint="eastAsia"/>
        </w:rPr>
        <w:t>出生时大脑中的突触数量直线上升，但到达一定时间之后会开始下降（</w:t>
      </w:r>
      <w:r w:rsidR="004A520C">
        <w:rPr>
          <w:rFonts w:hint="eastAsia"/>
        </w:rPr>
        <w:t>修剪</w:t>
      </w:r>
      <w:r w:rsidR="00692CD5">
        <w:rPr>
          <w:rFonts w:hint="eastAsia"/>
        </w:rPr>
        <w:t>速度高于形成速度</w:t>
      </w:r>
      <w:r w:rsidR="00B74B55">
        <w:rPr>
          <w:rFonts w:hint="eastAsia"/>
        </w:rPr>
        <w:t>）。</w:t>
      </w:r>
    </w:p>
    <w:p w14:paraId="25FED38A" w14:textId="2D3C46ED" w:rsidR="0070326E" w:rsidRPr="0070326E" w:rsidRDefault="0070326E" w:rsidP="0070326E">
      <w:pPr>
        <w:widowControl/>
        <w:jc w:val="left"/>
        <w:rPr>
          <w:rFonts w:ascii="宋体" w:eastAsia="宋体" w:hAnsi="宋体" w:cs="宋体"/>
          <w:kern w:val="0"/>
          <w:sz w:val="24"/>
          <w:szCs w:val="24"/>
        </w:rPr>
      </w:pPr>
      <w:r w:rsidRPr="0070326E">
        <w:rPr>
          <w:rFonts w:ascii="宋体" w:eastAsia="宋体" w:hAnsi="宋体" w:cs="宋体"/>
          <w:noProof/>
          <w:kern w:val="0"/>
          <w:sz w:val="24"/>
          <w:szCs w:val="24"/>
        </w:rPr>
        <w:lastRenderedPageBreak/>
        <w:drawing>
          <wp:inline distT="0" distB="0" distL="0" distR="0" wp14:anchorId="6A7BAF3E" wp14:editId="14930360">
            <wp:extent cx="5166360" cy="376150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l="1840" t="4034" r="182" b="721"/>
                    <a:stretch/>
                  </pic:blipFill>
                  <pic:spPr bwMode="auto">
                    <a:xfrm>
                      <a:off x="0" y="0"/>
                      <a:ext cx="5167745" cy="3762517"/>
                    </a:xfrm>
                    <a:prstGeom prst="rect">
                      <a:avLst/>
                    </a:prstGeom>
                    <a:noFill/>
                    <a:ln>
                      <a:noFill/>
                    </a:ln>
                    <a:extLst>
                      <a:ext uri="{53640926-AAD7-44D8-BBD7-CCE9431645EC}">
                        <a14:shadowObscured xmlns:a14="http://schemas.microsoft.com/office/drawing/2010/main"/>
                      </a:ext>
                    </a:extLst>
                  </pic:spPr>
                </pic:pic>
              </a:graphicData>
            </a:graphic>
          </wp:inline>
        </w:drawing>
      </w:r>
    </w:p>
    <w:p w14:paraId="1816250A" w14:textId="7C79BA66" w:rsidR="0070326E" w:rsidRDefault="0070326E" w:rsidP="00714BD2">
      <w:pPr>
        <w:pStyle w:val="a3"/>
        <w:ind w:left="432" w:firstLineChars="0" w:firstLine="0"/>
      </w:pPr>
    </w:p>
    <w:p w14:paraId="64F0E61F" w14:textId="77777777" w:rsidR="0070326E" w:rsidRDefault="0070326E" w:rsidP="00714BD2">
      <w:pPr>
        <w:pStyle w:val="a3"/>
        <w:ind w:left="432" w:firstLineChars="0" w:firstLine="0"/>
        <w:rPr>
          <w:rFonts w:hint="eastAsia"/>
        </w:rPr>
      </w:pPr>
    </w:p>
    <w:p w14:paraId="3C3773FD" w14:textId="5E76982A" w:rsidR="00B74B55" w:rsidRPr="00B74B55" w:rsidRDefault="00A90AB0" w:rsidP="00714BD2">
      <w:pPr>
        <w:pStyle w:val="a3"/>
        <w:ind w:left="432" w:firstLineChars="0" w:firstLine="0"/>
        <w:rPr>
          <w:rFonts w:hint="eastAsia"/>
        </w:rPr>
      </w:pPr>
      <w:r>
        <w:rPr>
          <w:rFonts w:hint="eastAsia"/>
        </w:rPr>
        <w:t>NMDA受体是突触可塑性的基础，阻断NMDA受体后修剪速率下降，而不影响新突触的形成，提示NMDA受体的激活借到了突触修剪。</w:t>
      </w:r>
    </w:p>
    <w:p w14:paraId="2F9EED04" w14:textId="5A6CE4A1" w:rsidR="000C3003" w:rsidRDefault="000C3003" w:rsidP="000C3003">
      <w:pPr>
        <w:pStyle w:val="a3"/>
        <w:ind w:left="432" w:firstLineChars="0" w:firstLine="0"/>
        <w:rPr>
          <w:rFonts w:hint="eastAsia"/>
        </w:rPr>
      </w:pPr>
      <w:r>
        <w:rPr>
          <w:rFonts w:hint="eastAsia"/>
        </w:rPr>
        <w:t>学习新的任务可以增加突触的形成（e.g.</w:t>
      </w:r>
      <w:r>
        <w:t xml:space="preserve"> </w:t>
      </w:r>
      <w:r>
        <w:rPr>
          <w:rFonts w:hint="eastAsia"/>
        </w:rPr>
        <w:t>成年小鼠中经过学习训练后，突出的修剪速率不变，而形成速率增加。）</w:t>
      </w:r>
    </w:p>
    <w:p w14:paraId="55A20BA1" w14:textId="702C0161" w:rsidR="00A733CD" w:rsidRDefault="000C3003" w:rsidP="00714BD2">
      <w:pPr>
        <w:pStyle w:val="a3"/>
        <w:ind w:left="432" w:firstLineChars="0" w:firstLine="0"/>
      </w:pPr>
      <w:r>
        <w:rPr>
          <w:rFonts w:hint="eastAsia"/>
        </w:rPr>
        <w:t>电生理与突触形成：</w:t>
      </w:r>
    </w:p>
    <w:p w14:paraId="633DD8CD" w14:textId="57B2A2D5" w:rsidR="000C3003" w:rsidRDefault="000C3003" w:rsidP="00714BD2">
      <w:pPr>
        <w:pStyle w:val="a3"/>
        <w:ind w:left="432" w:firstLineChars="0" w:firstLine="0"/>
      </w:pPr>
      <w:r>
        <w:rPr>
          <w:rFonts w:hint="eastAsia"/>
        </w:rPr>
        <w:t>LTP（</w:t>
      </w:r>
      <w:r w:rsidR="00C261C4">
        <w:rPr>
          <w:rFonts w:hint="eastAsia"/>
        </w:rPr>
        <w:t>Long-term</w:t>
      </w:r>
      <w:r w:rsidR="00C261C4">
        <w:t xml:space="preserve"> </w:t>
      </w:r>
      <w:r w:rsidR="00C261C4">
        <w:rPr>
          <w:rFonts w:hint="eastAsia"/>
        </w:rPr>
        <w:t>potentiation，</w:t>
      </w:r>
      <w:r>
        <w:rPr>
          <w:rFonts w:hint="eastAsia"/>
        </w:rPr>
        <w:t>长时程增强）：</w:t>
      </w:r>
      <w:r w:rsidR="00C261C4" w:rsidRPr="00C261C4">
        <w:t>发生在两个神经元信号传输中的一种持久的增强现象，能够同步的刺激两个神经元</w:t>
      </w:r>
      <w:r w:rsidR="00C261C4">
        <w:rPr>
          <w:rFonts w:hint="eastAsia"/>
        </w:rPr>
        <w:t>；cGMP可以促进LTP；</w:t>
      </w:r>
    </w:p>
    <w:p w14:paraId="7F29527C" w14:textId="17683327" w:rsidR="00C261C4" w:rsidRDefault="00C261C4" w:rsidP="00714BD2">
      <w:pPr>
        <w:pStyle w:val="a3"/>
        <w:ind w:left="432" w:firstLineChars="0" w:firstLine="0"/>
      </w:pPr>
      <w:r>
        <w:rPr>
          <w:rFonts w:hint="eastAsia"/>
        </w:rPr>
        <w:t>LTD（long-term</w:t>
      </w:r>
      <w:r>
        <w:t xml:space="preserve"> </w:t>
      </w:r>
      <w:r>
        <w:rPr>
          <w:rFonts w:hint="eastAsia"/>
        </w:rPr>
        <w:t>depression，长时程抑制）：</w:t>
      </w:r>
      <w:r w:rsidRPr="00C261C4">
        <w:t>在长时间的模式刺激后，持续数小时或更长时间的神经元突触效能的活动依赖性降低。</w:t>
      </w:r>
    </w:p>
    <w:p w14:paraId="39BCB807" w14:textId="13217472" w:rsidR="00C261C4" w:rsidRPr="00122AF2" w:rsidRDefault="00C261C4" w:rsidP="00714BD2">
      <w:pPr>
        <w:pStyle w:val="a3"/>
        <w:ind w:left="432" w:firstLineChars="0" w:firstLine="0"/>
        <w:rPr>
          <w:rFonts w:hint="eastAsia"/>
        </w:rPr>
      </w:pPr>
      <w:r>
        <w:rPr>
          <w:rFonts w:hint="eastAsia"/>
        </w:rPr>
        <w:t>STDP（spike-timing-dependent</w:t>
      </w:r>
      <w:r>
        <w:t xml:space="preserve"> </w:t>
      </w:r>
      <w:r>
        <w:rPr>
          <w:rFonts w:hint="eastAsia"/>
        </w:rPr>
        <w:t>plasticity）：</w:t>
      </w:r>
      <w:r w:rsidR="00B20D44">
        <w:rPr>
          <w:rFonts w:ascii="Arial" w:hAnsi="Arial" w:cs="Arial" w:hint="eastAsia"/>
          <w:color w:val="333333"/>
          <w:sz w:val="20"/>
          <w:szCs w:val="20"/>
          <w:shd w:val="clear" w:color="auto" w:fill="FFFFFF"/>
        </w:rPr>
        <w:t>两个神经元之间的活动，如果其他神经元的信息在本身活动产生之前，则两神经元的连接会增强，产生</w:t>
      </w:r>
      <w:r w:rsidR="00B20D44">
        <w:rPr>
          <w:rFonts w:ascii="Arial" w:hAnsi="Arial" w:cs="Arial" w:hint="eastAsia"/>
          <w:color w:val="333333"/>
          <w:sz w:val="20"/>
          <w:szCs w:val="20"/>
          <w:shd w:val="clear" w:color="auto" w:fill="FFFFFF"/>
        </w:rPr>
        <w:t>LTP</w:t>
      </w:r>
      <w:r w:rsidR="00B20D44">
        <w:rPr>
          <w:rFonts w:ascii="Arial" w:hAnsi="Arial" w:cs="Arial" w:hint="eastAsia"/>
          <w:color w:val="333333"/>
          <w:sz w:val="20"/>
          <w:szCs w:val="20"/>
          <w:shd w:val="clear" w:color="auto" w:fill="FFFFFF"/>
        </w:rPr>
        <w:t>；而如果神经元的信息输入迟于神经元本身的自发活动，则两神经元的连接会减弱，产生</w:t>
      </w:r>
      <w:r w:rsidR="00B20D44">
        <w:rPr>
          <w:rFonts w:ascii="Arial" w:hAnsi="Arial" w:cs="Arial" w:hint="eastAsia"/>
          <w:color w:val="333333"/>
          <w:sz w:val="20"/>
          <w:szCs w:val="20"/>
          <w:shd w:val="clear" w:color="auto" w:fill="FFFFFF"/>
        </w:rPr>
        <w:t>LTD</w:t>
      </w:r>
      <w:r w:rsidR="00B20D44">
        <w:rPr>
          <w:rFonts w:ascii="Arial" w:hAnsi="Arial" w:cs="Arial" w:hint="eastAsia"/>
          <w:color w:val="333333"/>
          <w:sz w:val="20"/>
          <w:szCs w:val="20"/>
          <w:shd w:val="clear" w:color="auto" w:fill="FFFFFF"/>
        </w:rPr>
        <w:t>；即神经元的兴奋</w:t>
      </w:r>
      <w:r w:rsidR="005641BA">
        <w:rPr>
          <w:rFonts w:ascii="Arial" w:hAnsi="Arial" w:cs="Arial" w:hint="eastAsia"/>
          <w:color w:val="333333"/>
          <w:sz w:val="20"/>
          <w:szCs w:val="20"/>
          <w:shd w:val="clear" w:color="auto" w:fill="FFFFFF"/>
        </w:rPr>
        <w:t>顺序和信息传递方向共同决定其连接突触的特性。</w:t>
      </w:r>
    </w:p>
    <w:p w14:paraId="37CA513C" w14:textId="77777777" w:rsidR="000C3003" w:rsidRDefault="000C3003" w:rsidP="00714BD2">
      <w:pPr>
        <w:pStyle w:val="a3"/>
        <w:ind w:left="432" w:firstLineChars="0" w:firstLine="0"/>
        <w:rPr>
          <w:rFonts w:hint="eastAsia"/>
        </w:rPr>
      </w:pPr>
    </w:p>
    <w:p w14:paraId="0C6344BC" w14:textId="77777777" w:rsidR="001B6D8C" w:rsidRDefault="001B6D8C" w:rsidP="001B6D8C">
      <w:pPr>
        <w:pStyle w:val="a3"/>
        <w:ind w:left="432" w:firstLineChars="0" w:firstLine="0"/>
        <w:rPr>
          <w:rFonts w:hint="eastAsia"/>
        </w:rPr>
      </w:pPr>
    </w:p>
    <w:p w14:paraId="4944C479" w14:textId="77777777" w:rsidR="001B6D8C" w:rsidRDefault="001B6D8C" w:rsidP="001B6D8C">
      <w:pPr>
        <w:pStyle w:val="a3"/>
        <w:ind w:left="432" w:firstLineChars="0" w:firstLine="0"/>
        <w:rPr>
          <w:rFonts w:hint="eastAsia"/>
        </w:rPr>
      </w:pPr>
    </w:p>
    <w:p w14:paraId="15B11EAC" w14:textId="77777777" w:rsidR="001B6D8C" w:rsidRDefault="001B6D8C" w:rsidP="001B6D8C">
      <w:pPr>
        <w:pStyle w:val="a3"/>
        <w:ind w:left="432" w:firstLineChars="0" w:firstLine="0"/>
        <w:rPr>
          <w:rFonts w:hint="eastAsia"/>
        </w:rPr>
      </w:pPr>
    </w:p>
    <w:p w14:paraId="5E774E16" w14:textId="77777777" w:rsidR="001B6D8C" w:rsidRDefault="001B6D8C" w:rsidP="001B6D8C">
      <w:pPr>
        <w:pStyle w:val="a3"/>
        <w:ind w:left="432" w:firstLineChars="0" w:firstLine="0"/>
        <w:rPr>
          <w:rFonts w:hint="eastAsia"/>
        </w:rPr>
      </w:pPr>
    </w:p>
    <w:p w14:paraId="488263C6" w14:textId="77777777" w:rsidR="001B6D8C" w:rsidRDefault="001B6D8C" w:rsidP="001B6D8C">
      <w:pPr>
        <w:pStyle w:val="a3"/>
        <w:ind w:left="432" w:firstLineChars="0" w:firstLine="0"/>
        <w:rPr>
          <w:rFonts w:hint="eastAsia"/>
        </w:rPr>
      </w:pPr>
    </w:p>
    <w:p w14:paraId="58781BBC" w14:textId="12CCF236" w:rsidR="001B6D8C" w:rsidRDefault="001B6D8C" w:rsidP="001B6D8C">
      <w:pPr>
        <w:pStyle w:val="a3"/>
        <w:ind w:left="432" w:firstLineChars="0" w:firstLine="0"/>
      </w:pPr>
    </w:p>
    <w:p w14:paraId="5B74BF35" w14:textId="28D839EF" w:rsidR="001B6D8C" w:rsidRDefault="001B6D8C" w:rsidP="001B6D8C">
      <w:pPr>
        <w:pStyle w:val="a3"/>
        <w:ind w:left="432" w:firstLineChars="0" w:firstLine="0"/>
      </w:pPr>
    </w:p>
    <w:p w14:paraId="0A334BF6" w14:textId="6CF5D071" w:rsidR="001B6D8C" w:rsidRDefault="001B6D8C" w:rsidP="001B6D8C">
      <w:pPr>
        <w:pStyle w:val="a3"/>
        <w:ind w:left="432" w:firstLineChars="0" w:firstLine="0"/>
      </w:pPr>
    </w:p>
    <w:p w14:paraId="2D4A621C" w14:textId="77777777" w:rsidR="001B6D8C" w:rsidRDefault="001B6D8C" w:rsidP="001B6D8C">
      <w:pPr>
        <w:pStyle w:val="a3"/>
        <w:ind w:left="432" w:firstLineChars="0" w:firstLine="0"/>
        <w:rPr>
          <w:rFonts w:hint="eastAsia"/>
        </w:rPr>
      </w:pPr>
    </w:p>
    <w:p w14:paraId="1C745D46" w14:textId="4D3A811D" w:rsidR="00714BD2" w:rsidRDefault="00714BD2" w:rsidP="00714BD2">
      <w:pPr>
        <w:pStyle w:val="a3"/>
        <w:numPr>
          <w:ilvl w:val="0"/>
          <w:numId w:val="1"/>
        </w:numPr>
        <w:ind w:firstLineChars="0"/>
      </w:pPr>
      <w:r>
        <w:rPr>
          <w:rFonts w:hint="eastAsia"/>
        </w:rPr>
        <w:lastRenderedPageBreak/>
        <w:t>神经环路</w:t>
      </w:r>
    </w:p>
    <w:p w14:paraId="7DB10DA0" w14:textId="77777777" w:rsidR="001B6D8C" w:rsidRDefault="001B6D8C" w:rsidP="001B6D8C">
      <w:pPr>
        <w:pStyle w:val="a3"/>
        <w:ind w:left="432" w:firstLineChars="0" w:firstLine="0"/>
        <w:rPr>
          <w:rFonts w:hint="eastAsia"/>
        </w:rPr>
      </w:pPr>
    </w:p>
    <w:p w14:paraId="65BEE0A4" w14:textId="70F1C560" w:rsidR="001B6D8C" w:rsidRDefault="001B6D8C" w:rsidP="001B6D8C">
      <w:pPr>
        <w:pStyle w:val="a3"/>
        <w:numPr>
          <w:ilvl w:val="0"/>
          <w:numId w:val="6"/>
        </w:numPr>
        <w:ind w:firstLineChars="0"/>
      </w:pPr>
      <w:r>
        <w:rPr>
          <w:rFonts w:hint="eastAsia"/>
        </w:rPr>
        <w:t>小鼠遗传学操作</w:t>
      </w:r>
    </w:p>
    <w:p w14:paraId="4A5A1037" w14:textId="47D87506" w:rsidR="001B6D8C" w:rsidRPr="001B6D8C" w:rsidRDefault="001B6D8C" w:rsidP="0036282A">
      <w:pPr>
        <w:widowControl/>
        <w:ind w:firstLineChars="200" w:firstLine="440"/>
        <w:jc w:val="left"/>
        <w:rPr>
          <w:rFonts w:ascii="宋体" w:eastAsia="宋体" w:hAnsi="宋体" w:cs="宋体" w:hint="eastAsia"/>
          <w:kern w:val="0"/>
          <w:sz w:val="24"/>
          <w:szCs w:val="24"/>
        </w:rPr>
      </w:pPr>
      <w:proofErr w:type="spellStart"/>
      <w:r w:rsidRPr="0036282A">
        <w:rPr>
          <w:rFonts w:ascii="宋体" w:eastAsia="宋体" w:hAnsi="宋体" w:cs="宋体" w:hint="eastAsia"/>
          <w:kern w:val="0"/>
          <w:sz w:val="22"/>
        </w:rPr>
        <w:t>Cre-LoxP</w:t>
      </w:r>
      <w:proofErr w:type="spellEnd"/>
      <w:r w:rsidRPr="0036282A">
        <w:rPr>
          <w:rFonts w:ascii="宋体" w:eastAsia="宋体" w:hAnsi="宋体" w:cs="宋体" w:hint="eastAsia"/>
          <w:kern w:val="0"/>
          <w:sz w:val="22"/>
        </w:rPr>
        <w:t>系统：</w:t>
      </w:r>
      <w:r w:rsidRPr="001B6D8C">
        <w:rPr>
          <w:noProof/>
        </w:rPr>
        <w:drawing>
          <wp:inline distT="0" distB="0" distL="0" distR="0" wp14:anchorId="75DB3E26" wp14:editId="08CBF58E">
            <wp:extent cx="5232400" cy="3882071"/>
            <wp:effectExtent l="0" t="0" r="635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l="788" t="1753"/>
                    <a:stretch/>
                  </pic:blipFill>
                  <pic:spPr bwMode="auto">
                    <a:xfrm>
                      <a:off x="0" y="0"/>
                      <a:ext cx="5232746" cy="3882328"/>
                    </a:xfrm>
                    <a:prstGeom prst="rect">
                      <a:avLst/>
                    </a:prstGeom>
                    <a:noFill/>
                    <a:ln>
                      <a:noFill/>
                    </a:ln>
                    <a:extLst>
                      <a:ext uri="{53640926-AAD7-44D8-BBD7-CCE9431645EC}">
                        <a14:shadowObscured xmlns:a14="http://schemas.microsoft.com/office/drawing/2010/main"/>
                      </a:ext>
                    </a:extLst>
                  </pic:spPr>
                </pic:pic>
              </a:graphicData>
            </a:graphic>
          </wp:inline>
        </w:drawing>
      </w:r>
    </w:p>
    <w:p w14:paraId="5817BB5A" w14:textId="76585A39" w:rsidR="001B6D8C" w:rsidRDefault="0036282A" w:rsidP="001B6D8C">
      <w:pPr>
        <w:pStyle w:val="a3"/>
        <w:ind w:left="360" w:firstLineChars="0" w:firstLine="0"/>
      </w:pPr>
      <w:proofErr w:type="spellStart"/>
      <w:r>
        <w:t>Lox</w:t>
      </w:r>
      <w:r>
        <w:rPr>
          <w:rFonts w:hint="eastAsia"/>
        </w:rPr>
        <w:t>P</w:t>
      </w:r>
      <w:proofErr w:type="spellEnd"/>
      <w:r>
        <w:t xml:space="preserve">: 34bp, </w:t>
      </w:r>
      <w:r>
        <w:rPr>
          <w:rFonts w:hint="eastAsia"/>
        </w:rPr>
        <w:t>位点间可容纳很长的敲除片段；</w:t>
      </w:r>
    </w:p>
    <w:p w14:paraId="368A2B87" w14:textId="1A98DBE0" w:rsidR="0036282A" w:rsidRDefault="0036282A" w:rsidP="001B6D8C">
      <w:pPr>
        <w:pStyle w:val="a3"/>
        <w:ind w:left="360" w:firstLineChars="0" w:firstLine="0"/>
      </w:pPr>
      <w:r>
        <w:rPr>
          <w:rFonts w:hint="eastAsia"/>
        </w:rPr>
        <w:t>条件敲除：特异性的启动子+</w:t>
      </w:r>
      <w:proofErr w:type="spellStart"/>
      <w:r>
        <w:rPr>
          <w:rFonts w:hint="eastAsia"/>
        </w:rPr>
        <w:t>Cre</w:t>
      </w:r>
      <w:proofErr w:type="spellEnd"/>
      <w:r>
        <w:t xml:space="preserve"> </w:t>
      </w:r>
      <w:r>
        <w:rPr>
          <w:rFonts w:hint="eastAsia"/>
        </w:rPr>
        <w:t>×</w:t>
      </w:r>
      <w:r>
        <w:t xml:space="preserve"> </w:t>
      </w:r>
      <w:proofErr w:type="spellStart"/>
      <w:r>
        <w:rPr>
          <w:rFonts w:hint="eastAsia"/>
        </w:rPr>
        <w:t>LoxP</w:t>
      </w:r>
      <w:proofErr w:type="spellEnd"/>
      <w:r>
        <w:rPr>
          <w:rFonts w:hint="eastAsia"/>
        </w:rPr>
        <w:t>位点；</w:t>
      </w:r>
    </w:p>
    <w:p w14:paraId="7537D772" w14:textId="612267C7" w:rsidR="0036282A" w:rsidRDefault="0036282A" w:rsidP="001B6D8C">
      <w:pPr>
        <w:pStyle w:val="a3"/>
        <w:ind w:left="360" w:firstLineChars="0" w:firstLine="0"/>
      </w:pPr>
      <w:proofErr w:type="spellStart"/>
      <w:r>
        <w:rPr>
          <w:rFonts w:hint="eastAsia"/>
        </w:rPr>
        <w:t>Cre-LoxP</w:t>
      </w:r>
      <w:proofErr w:type="spellEnd"/>
      <w:r>
        <w:rPr>
          <w:rFonts w:hint="eastAsia"/>
        </w:rPr>
        <w:t>标记：通过</w:t>
      </w:r>
      <w:proofErr w:type="spellStart"/>
      <w:r>
        <w:rPr>
          <w:rFonts w:hint="eastAsia"/>
        </w:rPr>
        <w:t>Cre-LoxP</w:t>
      </w:r>
      <w:proofErr w:type="spellEnd"/>
      <w:r>
        <w:rPr>
          <w:rFonts w:hint="eastAsia"/>
        </w:rPr>
        <w:t>切除部分片段启动标记基因表达。</w:t>
      </w:r>
    </w:p>
    <w:p w14:paraId="7FF437CC" w14:textId="570D8CA3" w:rsidR="0036282A" w:rsidRDefault="0036282A" w:rsidP="001B6D8C">
      <w:pPr>
        <w:pStyle w:val="a3"/>
        <w:ind w:left="360" w:firstLineChars="0" w:firstLine="0"/>
      </w:pPr>
    </w:p>
    <w:p w14:paraId="3DD9290C" w14:textId="4DF36471" w:rsidR="0036282A" w:rsidRDefault="0036282A" w:rsidP="001B6D8C">
      <w:pPr>
        <w:pStyle w:val="a3"/>
        <w:ind w:left="360" w:firstLineChars="0" w:firstLine="0"/>
      </w:pPr>
      <w:r>
        <w:rPr>
          <w:rFonts w:hint="eastAsia"/>
        </w:rPr>
        <w:t>转基因小鼠的构建：</w:t>
      </w:r>
    </w:p>
    <w:p w14:paraId="17EF43D5" w14:textId="77777777" w:rsidR="0036282A" w:rsidRPr="0036282A" w:rsidRDefault="0036282A" w:rsidP="0036282A">
      <w:pPr>
        <w:numPr>
          <w:ilvl w:val="0"/>
          <w:numId w:val="7"/>
        </w:numPr>
        <w:rPr>
          <w:rFonts w:ascii="Times New Roman" w:hAnsi="Times New Roman"/>
          <w:b/>
          <w:bCs/>
          <w:szCs w:val="21"/>
        </w:rPr>
      </w:pPr>
      <w:proofErr w:type="spellStart"/>
      <w:r w:rsidRPr="0036282A">
        <w:rPr>
          <w:rFonts w:ascii="Times New Roman" w:hAnsi="Times New Roman"/>
          <w:b/>
          <w:bCs/>
          <w:szCs w:val="21"/>
        </w:rPr>
        <w:t>Transgeniclines</w:t>
      </w:r>
      <w:proofErr w:type="spellEnd"/>
    </w:p>
    <w:p w14:paraId="510A0AFC" w14:textId="4E2CB8F5" w:rsidR="0036282A" w:rsidRPr="0036282A" w:rsidRDefault="0036282A" w:rsidP="0036282A">
      <w:pPr>
        <w:rPr>
          <w:rFonts w:ascii="Times New Roman" w:hAnsi="Times New Roman"/>
          <w:szCs w:val="21"/>
        </w:rPr>
      </w:pPr>
      <w:r w:rsidRPr="0036282A">
        <w:rPr>
          <w:rFonts w:ascii="Times New Roman" w:hAnsi="Times New Roman"/>
          <w:noProof/>
          <w:szCs w:val="21"/>
        </w:rPr>
        <w:drawing>
          <wp:inline distT="0" distB="0" distL="0" distR="0" wp14:anchorId="5B07E2DF" wp14:editId="54EE1F1F">
            <wp:extent cx="5273040" cy="571500"/>
            <wp:effectExtent l="0" t="0" r="3810" b="0"/>
            <wp:docPr id="7" name="图片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040" cy="571500"/>
                    </a:xfrm>
                    <a:prstGeom prst="rect">
                      <a:avLst/>
                    </a:prstGeom>
                    <a:noFill/>
                    <a:ln>
                      <a:noFill/>
                    </a:ln>
                  </pic:spPr>
                </pic:pic>
              </a:graphicData>
            </a:graphic>
          </wp:inline>
        </w:drawing>
      </w:r>
    </w:p>
    <w:p w14:paraId="09543FC4" w14:textId="7D453594" w:rsidR="0036282A" w:rsidRPr="0036282A" w:rsidRDefault="0036282A" w:rsidP="0036282A">
      <w:pPr>
        <w:rPr>
          <w:rFonts w:ascii="Times New Roman" w:hAnsi="Times New Roman"/>
          <w:szCs w:val="21"/>
        </w:rPr>
      </w:pPr>
      <w:r w:rsidRPr="0036282A">
        <w:rPr>
          <w:rFonts w:ascii="Times New Roman" w:hAnsi="Times New Roman"/>
          <w:szCs w:val="21"/>
        </w:rPr>
        <w:t>GOI</w:t>
      </w:r>
      <w:r w:rsidRPr="0036282A">
        <w:rPr>
          <w:rFonts w:ascii="Times New Roman" w:hAnsi="Times New Roman"/>
          <w:szCs w:val="21"/>
        </w:rPr>
        <w:t>启动子（通常</w:t>
      </w:r>
      <w:r w:rsidRPr="0036282A">
        <w:rPr>
          <w:rFonts w:ascii="Times New Roman" w:hAnsi="Times New Roman"/>
          <w:szCs w:val="21"/>
        </w:rPr>
        <w:t>10Kb</w:t>
      </w:r>
      <w:r w:rsidRPr="0036282A">
        <w:rPr>
          <w:rFonts w:ascii="Times New Roman" w:hAnsi="Times New Roman"/>
          <w:szCs w:val="21"/>
        </w:rPr>
        <w:t>以上）驱动</w:t>
      </w:r>
      <w:proofErr w:type="spellStart"/>
      <w:r w:rsidRPr="0036282A">
        <w:rPr>
          <w:rFonts w:ascii="Times New Roman" w:hAnsi="Times New Roman"/>
          <w:szCs w:val="21"/>
        </w:rPr>
        <w:t>Cre</w:t>
      </w:r>
      <w:proofErr w:type="spellEnd"/>
      <w:r w:rsidRPr="0036282A">
        <w:rPr>
          <w:rFonts w:ascii="Times New Roman" w:hAnsi="Times New Roman"/>
          <w:szCs w:val="21"/>
        </w:rPr>
        <w:t>表达，组织特异性准不</w:t>
      </w:r>
      <w:r w:rsidRPr="0036282A">
        <w:rPr>
          <w:rFonts w:ascii="Batang" w:eastAsia="Batang" w:hAnsi="Batang" w:cs="Batang" w:hint="eastAsia"/>
          <w:szCs w:val="21"/>
        </w:rPr>
        <w:t>不</w:t>
      </w:r>
      <w:r w:rsidRPr="0036282A">
        <w:rPr>
          <w:rFonts w:ascii="等线" w:eastAsia="等线" w:hAnsi="等线" w:cs="等线" w:hint="eastAsia"/>
          <w:szCs w:val="21"/>
        </w:rPr>
        <w:t>准看运</w:t>
      </w:r>
      <w:r w:rsidRPr="0036282A">
        <w:rPr>
          <w:rFonts w:ascii="微软雅黑" w:eastAsia="微软雅黑" w:hAnsi="微软雅黑" w:cs="微软雅黑" w:hint="eastAsia"/>
          <w:szCs w:val="21"/>
        </w:rPr>
        <w:t>⽓</w:t>
      </w:r>
      <w:r w:rsidRPr="0036282A">
        <w:rPr>
          <w:rFonts w:ascii="等线" w:eastAsia="等线" w:hAnsi="等线" w:cs="等线" w:hint="eastAsia"/>
          <w:szCs w:val="21"/>
        </w:rPr>
        <w:t>，整个原件</w:t>
      </w:r>
      <w:r w:rsidRPr="0036282A">
        <w:rPr>
          <w:rFonts w:ascii="Times New Roman" w:hAnsi="Times New Roman"/>
          <w:szCs w:val="21"/>
        </w:rPr>
        <w:t>(~15kb)</w:t>
      </w:r>
      <w:r w:rsidRPr="0036282A">
        <w:rPr>
          <w:rFonts w:ascii="Times New Roman" w:hAnsi="Times New Roman"/>
          <w:szCs w:val="21"/>
        </w:rPr>
        <w:t>在基因组上随机整合</w:t>
      </w:r>
      <w:r w:rsidRPr="0036282A">
        <w:rPr>
          <w:rFonts w:ascii="Times New Roman" w:hAnsi="Times New Roman" w:hint="eastAsia"/>
          <w:szCs w:val="21"/>
        </w:rPr>
        <w:t>；</w:t>
      </w:r>
      <w:r w:rsidR="00B31C42">
        <w:rPr>
          <w:rFonts w:ascii="Times New Roman" w:hAnsi="Times New Roman" w:hint="eastAsia"/>
          <w:szCs w:val="21"/>
        </w:rPr>
        <w:t>不推荐使用；</w:t>
      </w:r>
    </w:p>
    <w:p w14:paraId="001EE9FF" w14:textId="77777777" w:rsidR="0036282A" w:rsidRPr="0036282A" w:rsidRDefault="0036282A" w:rsidP="0036282A">
      <w:pPr>
        <w:rPr>
          <w:rFonts w:ascii="Times New Roman" w:hAnsi="Times New Roman"/>
          <w:szCs w:val="21"/>
        </w:rPr>
      </w:pPr>
    </w:p>
    <w:p w14:paraId="3D037A0F" w14:textId="77777777" w:rsidR="0036282A" w:rsidRPr="0036282A" w:rsidRDefault="0036282A" w:rsidP="0036282A">
      <w:pPr>
        <w:numPr>
          <w:ilvl w:val="0"/>
          <w:numId w:val="7"/>
        </w:numPr>
        <w:tabs>
          <w:tab w:val="left" w:pos="312"/>
        </w:tabs>
        <w:rPr>
          <w:rFonts w:ascii="Times New Roman" w:hAnsi="Times New Roman"/>
          <w:b/>
          <w:bCs/>
          <w:szCs w:val="21"/>
        </w:rPr>
      </w:pPr>
      <w:proofErr w:type="spellStart"/>
      <w:r w:rsidRPr="0036282A">
        <w:rPr>
          <w:rFonts w:ascii="Times New Roman" w:hAnsi="Times New Roman"/>
          <w:b/>
          <w:bCs/>
          <w:szCs w:val="21"/>
        </w:rPr>
        <w:t>BACtransgeniclines</w:t>
      </w:r>
      <w:proofErr w:type="spellEnd"/>
    </w:p>
    <w:p w14:paraId="496E618C" w14:textId="1C7FDE3D" w:rsidR="0036282A" w:rsidRPr="0036282A" w:rsidRDefault="0036282A" w:rsidP="0036282A">
      <w:pPr>
        <w:rPr>
          <w:rFonts w:ascii="Times New Roman" w:hAnsi="Times New Roman"/>
          <w:szCs w:val="21"/>
        </w:rPr>
      </w:pPr>
      <w:r w:rsidRPr="0036282A">
        <w:rPr>
          <w:rFonts w:ascii="Times New Roman" w:hAnsi="Times New Roman"/>
          <w:noProof/>
          <w:szCs w:val="21"/>
        </w:rPr>
        <w:drawing>
          <wp:inline distT="0" distB="0" distL="0" distR="0" wp14:anchorId="58975E1A" wp14:editId="19458EB1">
            <wp:extent cx="5273040" cy="472440"/>
            <wp:effectExtent l="0" t="0" r="3810" b="3810"/>
            <wp:docPr id="6" name="图片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040" cy="472440"/>
                    </a:xfrm>
                    <a:prstGeom prst="rect">
                      <a:avLst/>
                    </a:prstGeom>
                    <a:noFill/>
                    <a:ln>
                      <a:noFill/>
                    </a:ln>
                  </pic:spPr>
                </pic:pic>
              </a:graphicData>
            </a:graphic>
          </wp:inline>
        </w:drawing>
      </w:r>
    </w:p>
    <w:p w14:paraId="2AA126C1" w14:textId="3F7505E1" w:rsidR="0036282A" w:rsidRPr="0036282A" w:rsidRDefault="0036282A" w:rsidP="0036282A">
      <w:pPr>
        <w:rPr>
          <w:rFonts w:ascii="Times New Roman" w:hAnsi="Times New Roman"/>
          <w:szCs w:val="21"/>
        </w:rPr>
      </w:pPr>
      <w:proofErr w:type="spellStart"/>
      <w:r w:rsidRPr="0036282A">
        <w:rPr>
          <w:rFonts w:ascii="Times New Roman" w:hAnsi="Times New Roman"/>
          <w:szCs w:val="21"/>
        </w:rPr>
        <w:t>GOIBACclone</w:t>
      </w:r>
      <w:proofErr w:type="spellEnd"/>
      <w:r w:rsidRPr="0036282A">
        <w:rPr>
          <w:rFonts w:ascii="Times New Roman" w:hAnsi="Times New Roman"/>
          <w:szCs w:val="21"/>
        </w:rPr>
        <w:t>（通常</w:t>
      </w:r>
      <w:r w:rsidRPr="0036282A">
        <w:rPr>
          <w:rFonts w:ascii="Times New Roman" w:hAnsi="Times New Roman"/>
          <w:szCs w:val="21"/>
        </w:rPr>
        <w:t>100-200Kb</w:t>
      </w:r>
      <w:r w:rsidRPr="0036282A">
        <w:rPr>
          <w:rFonts w:ascii="Times New Roman" w:hAnsi="Times New Roman"/>
          <w:szCs w:val="21"/>
        </w:rPr>
        <w:t>以上</w:t>
      </w:r>
      <w:r w:rsidRPr="0036282A">
        <w:rPr>
          <w:rFonts w:ascii="Times New Roman" w:hAnsi="Times New Roman"/>
          <w:szCs w:val="21"/>
        </w:rPr>
        <w:t>),</w:t>
      </w:r>
      <w:r w:rsidRPr="0036282A">
        <w:rPr>
          <w:rFonts w:ascii="Times New Roman" w:hAnsi="Times New Roman"/>
          <w:szCs w:val="21"/>
        </w:rPr>
        <w:t>驱动</w:t>
      </w:r>
      <w:proofErr w:type="spellStart"/>
      <w:r w:rsidRPr="0036282A">
        <w:rPr>
          <w:rFonts w:ascii="Times New Roman" w:hAnsi="Times New Roman"/>
          <w:szCs w:val="21"/>
        </w:rPr>
        <w:t>Cre</w:t>
      </w:r>
      <w:proofErr w:type="spellEnd"/>
      <w:r w:rsidRPr="0036282A">
        <w:rPr>
          <w:rFonts w:ascii="Times New Roman" w:hAnsi="Times New Roman"/>
          <w:szCs w:val="21"/>
        </w:rPr>
        <w:t>表达，组织特异性略好，整个原件</w:t>
      </w:r>
      <w:r w:rsidRPr="0036282A">
        <w:rPr>
          <w:rFonts w:ascii="Times New Roman" w:hAnsi="Times New Roman"/>
          <w:szCs w:val="21"/>
        </w:rPr>
        <w:t>(100-300kb)</w:t>
      </w:r>
      <w:r w:rsidRPr="0036282A">
        <w:rPr>
          <w:rFonts w:ascii="Times New Roman" w:hAnsi="Times New Roman"/>
          <w:szCs w:val="21"/>
        </w:rPr>
        <w:t>在基因组上随机整合，带有更多内源启动</w:t>
      </w:r>
      <w:r w:rsidRPr="0036282A">
        <w:rPr>
          <w:rFonts w:ascii="微软雅黑" w:eastAsia="微软雅黑" w:hAnsi="微软雅黑" w:cs="微软雅黑" w:hint="eastAsia"/>
          <w:szCs w:val="21"/>
        </w:rPr>
        <w:t>⼦</w:t>
      </w:r>
      <w:r w:rsidRPr="0036282A">
        <w:rPr>
          <w:rFonts w:ascii="等线" w:eastAsia="等线" w:hAnsi="等线" w:cs="等线" w:hint="eastAsia"/>
          <w:szCs w:val="21"/>
        </w:rPr>
        <w:t>、增</w:t>
      </w:r>
      <w:r w:rsidRPr="0036282A">
        <w:rPr>
          <w:rFonts w:ascii="Times New Roman" w:hAnsi="Times New Roman"/>
          <w:szCs w:val="21"/>
        </w:rPr>
        <w:t>强</w:t>
      </w:r>
      <w:r w:rsidRPr="0036282A">
        <w:rPr>
          <w:rFonts w:ascii="微软雅黑" w:eastAsia="微软雅黑" w:hAnsi="微软雅黑" w:cs="微软雅黑" w:hint="eastAsia"/>
          <w:szCs w:val="21"/>
        </w:rPr>
        <w:t>⼦</w:t>
      </w:r>
      <w:r w:rsidR="00B31C42">
        <w:rPr>
          <w:rFonts w:ascii="等线" w:eastAsia="等线" w:hAnsi="等线" w:cs="等线" w:hint="eastAsia"/>
          <w:szCs w:val="21"/>
        </w:rPr>
        <w:t>；不推荐使用；</w:t>
      </w:r>
    </w:p>
    <w:p w14:paraId="03588D5D" w14:textId="77777777" w:rsidR="0036282A" w:rsidRPr="0036282A" w:rsidRDefault="0036282A" w:rsidP="0036282A">
      <w:pPr>
        <w:rPr>
          <w:rFonts w:ascii="Times New Roman" w:hAnsi="Times New Roman"/>
          <w:szCs w:val="21"/>
        </w:rPr>
      </w:pPr>
    </w:p>
    <w:p w14:paraId="7733D4B1" w14:textId="77777777" w:rsidR="0036282A" w:rsidRPr="0036282A" w:rsidRDefault="0036282A" w:rsidP="0036282A">
      <w:pPr>
        <w:numPr>
          <w:ilvl w:val="0"/>
          <w:numId w:val="7"/>
        </w:numPr>
        <w:tabs>
          <w:tab w:val="left" w:pos="312"/>
        </w:tabs>
        <w:rPr>
          <w:rFonts w:ascii="Times New Roman" w:hAnsi="Times New Roman"/>
          <w:b/>
          <w:bCs/>
          <w:szCs w:val="21"/>
        </w:rPr>
      </w:pPr>
      <w:r w:rsidRPr="0036282A">
        <w:rPr>
          <w:rFonts w:ascii="Times New Roman" w:hAnsi="Times New Roman"/>
          <w:b/>
          <w:bCs/>
          <w:szCs w:val="21"/>
        </w:rPr>
        <w:t>KO-</w:t>
      </w:r>
      <w:proofErr w:type="spellStart"/>
      <w:r w:rsidRPr="0036282A">
        <w:rPr>
          <w:rFonts w:ascii="Times New Roman" w:hAnsi="Times New Roman"/>
          <w:b/>
          <w:bCs/>
          <w:szCs w:val="21"/>
        </w:rPr>
        <w:t>knockinlinesKO</w:t>
      </w:r>
      <w:proofErr w:type="spellEnd"/>
      <w:r w:rsidRPr="0036282A">
        <w:rPr>
          <w:rFonts w:ascii="Times New Roman" w:hAnsi="Times New Roman"/>
          <w:b/>
          <w:bCs/>
          <w:szCs w:val="21"/>
        </w:rPr>
        <w:t>-</w:t>
      </w:r>
      <w:proofErr w:type="spellStart"/>
      <w:r w:rsidRPr="0036282A">
        <w:rPr>
          <w:rFonts w:ascii="Times New Roman" w:hAnsi="Times New Roman"/>
          <w:b/>
          <w:bCs/>
          <w:szCs w:val="21"/>
        </w:rPr>
        <w:t>KIlines</w:t>
      </w:r>
      <w:proofErr w:type="spellEnd"/>
    </w:p>
    <w:p w14:paraId="1A737514" w14:textId="6E22BF5D" w:rsidR="0036282A" w:rsidRPr="0036282A" w:rsidRDefault="0036282A" w:rsidP="0036282A">
      <w:pPr>
        <w:rPr>
          <w:rFonts w:ascii="Times New Roman" w:hAnsi="Times New Roman"/>
          <w:szCs w:val="21"/>
        </w:rPr>
      </w:pPr>
      <w:r w:rsidRPr="0036282A">
        <w:rPr>
          <w:rFonts w:ascii="Times New Roman" w:hAnsi="Times New Roman"/>
          <w:noProof/>
          <w:szCs w:val="21"/>
        </w:rPr>
        <w:drawing>
          <wp:inline distT="0" distB="0" distL="0" distR="0" wp14:anchorId="4201E429" wp14:editId="487FE937">
            <wp:extent cx="5273040" cy="464820"/>
            <wp:effectExtent l="0" t="0" r="3810" b="0"/>
            <wp:docPr id="5" name="图片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040" cy="464820"/>
                    </a:xfrm>
                    <a:prstGeom prst="rect">
                      <a:avLst/>
                    </a:prstGeom>
                    <a:noFill/>
                    <a:ln>
                      <a:noFill/>
                    </a:ln>
                  </pic:spPr>
                </pic:pic>
              </a:graphicData>
            </a:graphic>
          </wp:inline>
        </w:drawing>
      </w:r>
    </w:p>
    <w:p w14:paraId="5A5F2D99" w14:textId="076F5398" w:rsidR="0036282A" w:rsidRPr="0036282A" w:rsidRDefault="0036282A" w:rsidP="0036282A">
      <w:pPr>
        <w:rPr>
          <w:rFonts w:ascii="Times New Roman" w:hAnsi="Times New Roman" w:hint="eastAsia"/>
          <w:szCs w:val="21"/>
        </w:rPr>
      </w:pPr>
      <w:proofErr w:type="spellStart"/>
      <w:r w:rsidRPr="0036282A">
        <w:rPr>
          <w:rFonts w:ascii="Times New Roman" w:hAnsi="Times New Roman"/>
          <w:szCs w:val="21"/>
        </w:rPr>
        <w:t>Cre-pA</w:t>
      </w:r>
      <w:proofErr w:type="spellEnd"/>
      <w:r w:rsidRPr="0036282A">
        <w:rPr>
          <w:rFonts w:ascii="Times New Roman" w:hAnsi="Times New Roman"/>
          <w:szCs w:val="21"/>
        </w:rPr>
        <w:t>元件敲</w:t>
      </w:r>
      <w:r w:rsidRPr="0036282A">
        <w:rPr>
          <w:rFonts w:ascii="微软雅黑" w:eastAsia="微软雅黑" w:hAnsi="微软雅黑" w:cs="微软雅黑" w:hint="eastAsia"/>
          <w:szCs w:val="21"/>
        </w:rPr>
        <w:t>⼊</w:t>
      </w:r>
      <w:r w:rsidRPr="0036282A">
        <w:rPr>
          <w:rFonts w:ascii="等线" w:eastAsia="等线" w:hAnsi="等线" w:cs="等线" w:hint="eastAsia"/>
          <w:szCs w:val="21"/>
        </w:rPr>
        <w:t>内源基因编码区，组织特异性与内源</w:t>
      </w:r>
      <w:r w:rsidRPr="0036282A">
        <w:rPr>
          <w:rFonts w:ascii="微软雅黑" w:eastAsia="微软雅黑" w:hAnsi="微软雅黑" w:cs="微软雅黑" w:hint="eastAsia"/>
          <w:szCs w:val="21"/>
        </w:rPr>
        <w:t>⽐</w:t>
      </w:r>
      <w:r w:rsidRPr="0036282A">
        <w:rPr>
          <w:rFonts w:ascii="等线" w:eastAsia="等线" w:hAnsi="等线" w:cs="等线" w:hint="eastAsia"/>
          <w:szCs w:val="21"/>
        </w:rPr>
        <w:t>较吻合，但是破坏内源基</w:t>
      </w:r>
      <w:r w:rsidRPr="0036282A">
        <w:rPr>
          <w:rFonts w:ascii="Times New Roman" w:hAnsi="Times New Roman"/>
          <w:szCs w:val="21"/>
        </w:rPr>
        <w:t>因</w:t>
      </w:r>
      <w:r w:rsidR="00B31C42">
        <w:rPr>
          <w:rFonts w:ascii="Times New Roman" w:hAnsi="Times New Roman" w:hint="eastAsia"/>
          <w:szCs w:val="21"/>
        </w:rPr>
        <w:t>；有很好的标记效果，但是要注意</w:t>
      </w:r>
      <w:r w:rsidR="00B31C42">
        <w:rPr>
          <w:rFonts w:ascii="Times New Roman" w:hAnsi="Times New Roman" w:hint="eastAsia"/>
          <w:szCs w:val="21"/>
        </w:rPr>
        <w:t>KO</w:t>
      </w:r>
      <w:r w:rsidR="00B31C42">
        <w:rPr>
          <w:rFonts w:ascii="Times New Roman" w:hAnsi="Times New Roman" w:hint="eastAsia"/>
          <w:szCs w:val="21"/>
        </w:rPr>
        <w:t>的影响；</w:t>
      </w:r>
    </w:p>
    <w:p w14:paraId="10651C4E" w14:textId="77777777" w:rsidR="0036282A" w:rsidRPr="0036282A" w:rsidRDefault="0036282A" w:rsidP="0036282A">
      <w:pPr>
        <w:rPr>
          <w:rFonts w:ascii="Times New Roman" w:hAnsi="Times New Roman"/>
          <w:szCs w:val="21"/>
        </w:rPr>
      </w:pPr>
    </w:p>
    <w:p w14:paraId="11FB8806" w14:textId="77777777" w:rsidR="0036282A" w:rsidRPr="0036282A" w:rsidRDefault="0036282A" w:rsidP="0036282A">
      <w:pPr>
        <w:numPr>
          <w:ilvl w:val="0"/>
          <w:numId w:val="7"/>
        </w:numPr>
        <w:tabs>
          <w:tab w:val="left" w:pos="312"/>
        </w:tabs>
        <w:rPr>
          <w:rFonts w:ascii="Times New Roman" w:hAnsi="Times New Roman"/>
          <w:b/>
          <w:bCs/>
          <w:szCs w:val="21"/>
        </w:rPr>
      </w:pPr>
      <w:proofErr w:type="spellStart"/>
      <w:r w:rsidRPr="0036282A">
        <w:rPr>
          <w:rFonts w:ascii="Times New Roman" w:hAnsi="Times New Roman"/>
          <w:b/>
          <w:bCs/>
          <w:szCs w:val="21"/>
        </w:rPr>
        <w:t>Knockinlines</w:t>
      </w:r>
      <w:proofErr w:type="spellEnd"/>
    </w:p>
    <w:p w14:paraId="799DFDAE" w14:textId="3536C0D6" w:rsidR="0036282A" w:rsidRPr="0036282A" w:rsidRDefault="0036282A" w:rsidP="0036282A">
      <w:pPr>
        <w:rPr>
          <w:rFonts w:ascii="Times New Roman" w:hAnsi="Times New Roman"/>
          <w:szCs w:val="21"/>
        </w:rPr>
      </w:pPr>
      <w:r w:rsidRPr="0036282A">
        <w:rPr>
          <w:rFonts w:ascii="Times New Roman" w:hAnsi="Times New Roman"/>
          <w:noProof/>
          <w:szCs w:val="21"/>
        </w:rPr>
        <w:drawing>
          <wp:inline distT="0" distB="0" distL="0" distR="0" wp14:anchorId="5D9AD521" wp14:editId="4C2B53B2">
            <wp:extent cx="5273040" cy="510540"/>
            <wp:effectExtent l="0" t="0" r="3810" b="3810"/>
            <wp:docPr id="4" name="图片 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510540"/>
                    </a:xfrm>
                    <a:prstGeom prst="rect">
                      <a:avLst/>
                    </a:prstGeom>
                    <a:noFill/>
                    <a:ln>
                      <a:noFill/>
                    </a:ln>
                  </pic:spPr>
                </pic:pic>
              </a:graphicData>
            </a:graphic>
          </wp:inline>
        </w:drawing>
      </w:r>
    </w:p>
    <w:p w14:paraId="711FFC4F" w14:textId="731F5AA8" w:rsidR="00B31C42" w:rsidRPr="0036282A" w:rsidRDefault="0036282A" w:rsidP="0036282A">
      <w:pPr>
        <w:rPr>
          <w:rFonts w:ascii="Times New Roman" w:hAnsi="Times New Roman" w:hint="eastAsia"/>
          <w:szCs w:val="21"/>
        </w:rPr>
      </w:pPr>
      <w:r w:rsidRPr="0036282A">
        <w:rPr>
          <w:rFonts w:ascii="Times New Roman" w:hAnsi="Times New Roman"/>
          <w:szCs w:val="21"/>
        </w:rPr>
        <w:t>定位准确，不会破坏內源基因</w:t>
      </w:r>
      <w:r w:rsidRPr="0036282A">
        <w:rPr>
          <w:rFonts w:ascii="Times New Roman" w:hAnsi="Times New Roman" w:hint="eastAsia"/>
          <w:szCs w:val="21"/>
        </w:rPr>
        <w:t>，推荐使用。</w:t>
      </w:r>
    </w:p>
    <w:p w14:paraId="157738C8" w14:textId="77777777" w:rsidR="001B6D8C" w:rsidRDefault="001B6D8C" w:rsidP="001B6D8C">
      <w:pPr>
        <w:pStyle w:val="a3"/>
        <w:ind w:left="360" w:firstLineChars="0" w:firstLine="0"/>
        <w:rPr>
          <w:rFonts w:hint="eastAsia"/>
        </w:rPr>
      </w:pPr>
    </w:p>
    <w:p w14:paraId="3DA86F9D" w14:textId="32791781" w:rsidR="00915359" w:rsidRDefault="00BA51C4" w:rsidP="00915359">
      <w:pPr>
        <w:pStyle w:val="a3"/>
        <w:numPr>
          <w:ilvl w:val="0"/>
          <w:numId w:val="6"/>
        </w:numPr>
        <w:ind w:firstLineChars="0"/>
      </w:pPr>
      <w:r>
        <w:rPr>
          <w:rFonts w:hint="eastAsia"/>
        </w:rPr>
        <w:t>神经环路</w:t>
      </w:r>
      <w:r w:rsidR="00024479">
        <w:rPr>
          <w:rFonts w:hint="eastAsia"/>
        </w:rPr>
        <w:t>成像</w:t>
      </w:r>
    </w:p>
    <w:p w14:paraId="156DF81D" w14:textId="22F8EBB0" w:rsidR="00863139" w:rsidRDefault="00A11762" w:rsidP="00915359">
      <w:pPr>
        <w:pStyle w:val="a3"/>
        <w:ind w:left="360" w:firstLineChars="0" w:firstLine="0"/>
      </w:pPr>
      <w:r>
        <w:rPr>
          <w:rFonts w:hint="eastAsia"/>
        </w:rPr>
        <w:t>脑组织透明化：</w:t>
      </w:r>
      <w:r w:rsidRPr="00915359">
        <w:rPr>
          <w:rFonts w:ascii="Times New Roman" w:hAnsi="Times New Roman"/>
          <w:szCs w:val="21"/>
        </w:rPr>
        <w:t>利用电泳方法将神经细胞和胶质细胞中的脂质成分（如细胞膜等）除去，而保留其内部的细胞结构，之后通过固定将结构保持，利用各种免疫荧光或</w:t>
      </w:r>
      <w:r w:rsidRPr="00915359">
        <w:rPr>
          <w:rFonts w:ascii="Times New Roman" w:hAnsi="Times New Roman"/>
          <w:szCs w:val="21"/>
        </w:rPr>
        <w:t>GFP</w:t>
      </w:r>
      <w:r w:rsidRPr="00915359">
        <w:rPr>
          <w:rFonts w:ascii="Times New Roman" w:hAnsi="Times New Roman"/>
          <w:szCs w:val="21"/>
        </w:rPr>
        <w:t>等方法便可以观察大脑组织中的神经环路结构。</w:t>
      </w:r>
      <w:r w:rsidRPr="00915359">
        <w:rPr>
          <w:rFonts w:ascii="Times New Roman" w:hAnsi="Times New Roman" w:hint="eastAsia"/>
          <w:szCs w:val="21"/>
        </w:rPr>
        <w:t>在进行透明化之前需要对神经元进行荧光标记</w:t>
      </w:r>
      <w:r w:rsidR="00915359">
        <w:rPr>
          <w:rFonts w:ascii="Times New Roman" w:hAnsi="Times New Roman" w:hint="eastAsia"/>
          <w:szCs w:val="21"/>
        </w:rPr>
        <w:t>，</w:t>
      </w:r>
      <w:r w:rsidR="00915359">
        <w:rPr>
          <w:rFonts w:ascii="Times New Roman" w:hAnsi="Times New Roman"/>
          <w:szCs w:val="21"/>
        </w:rPr>
        <w:t xml:space="preserve">e.g. </w:t>
      </w:r>
      <w:r w:rsidR="00915359">
        <w:rPr>
          <w:rFonts w:ascii="Times New Roman" w:hAnsi="Times New Roman" w:hint="eastAsia"/>
          <w:szCs w:val="21"/>
        </w:rPr>
        <w:t>CLARITY</w:t>
      </w:r>
      <w:r w:rsidR="00915359">
        <w:rPr>
          <w:rFonts w:ascii="Times New Roman" w:hAnsi="Times New Roman" w:hint="eastAsia"/>
          <w:szCs w:val="21"/>
        </w:rPr>
        <w:t>，但</w:t>
      </w:r>
      <w:r w:rsidR="00915359">
        <w:rPr>
          <w:rFonts w:hint="eastAsia"/>
        </w:rPr>
        <w:t>当神经元标记的荧光亮度不够时则无法进行观察。</w:t>
      </w:r>
      <w:r w:rsidR="00024479">
        <w:rPr>
          <w:rFonts w:hint="eastAsia"/>
        </w:rPr>
        <w:t>（标记-透明化-成像-重构）</w:t>
      </w:r>
    </w:p>
    <w:p w14:paraId="42767350" w14:textId="55329CA0" w:rsidR="00024479" w:rsidRDefault="00024479" w:rsidP="00915359">
      <w:pPr>
        <w:pStyle w:val="a3"/>
        <w:ind w:left="360" w:firstLineChars="0" w:firstLine="0"/>
      </w:pPr>
    </w:p>
    <w:p w14:paraId="733CE0BA" w14:textId="36D41B65" w:rsidR="00863139" w:rsidRDefault="00863139" w:rsidP="00863139">
      <w:pPr>
        <w:pStyle w:val="a3"/>
        <w:numPr>
          <w:ilvl w:val="0"/>
          <w:numId w:val="6"/>
        </w:numPr>
        <w:ind w:firstLineChars="0"/>
      </w:pPr>
      <w:r>
        <w:rPr>
          <w:rFonts w:hint="eastAsia"/>
        </w:rPr>
        <w:t>神经环路追踪</w:t>
      </w:r>
    </w:p>
    <w:p w14:paraId="23F3A699" w14:textId="05458E76" w:rsidR="000D6416" w:rsidRDefault="000D6416" w:rsidP="000D6416">
      <w:pPr>
        <w:pStyle w:val="a3"/>
      </w:pPr>
      <w:r>
        <w:rPr>
          <w:rFonts w:hint="eastAsia"/>
        </w:rPr>
        <w:t>使用跨突触连接的病毒进行神经环路示踪：</w:t>
      </w:r>
      <w:r w:rsidRPr="006E54E0">
        <w:rPr>
          <w:rFonts w:hint="eastAsia"/>
          <w:b/>
          <w:bCs/>
        </w:rPr>
        <w:t>Rabies</w:t>
      </w:r>
      <w:r w:rsidRPr="006E54E0">
        <w:rPr>
          <w:b/>
          <w:bCs/>
        </w:rPr>
        <w:t xml:space="preserve"> </w:t>
      </w:r>
      <w:r w:rsidRPr="006E54E0">
        <w:rPr>
          <w:rFonts w:hint="eastAsia"/>
          <w:b/>
          <w:bCs/>
        </w:rPr>
        <w:t>virus</w:t>
      </w:r>
      <w:r w:rsidR="006E54E0" w:rsidRPr="006E54E0">
        <w:rPr>
          <w:rFonts w:hint="eastAsia"/>
        </w:rPr>
        <w:t>（狂犬病毒）</w:t>
      </w:r>
      <w:r>
        <w:rPr>
          <w:rFonts w:hint="eastAsia"/>
        </w:rPr>
        <w:t>；</w:t>
      </w:r>
    </w:p>
    <w:p w14:paraId="71AAD374" w14:textId="77777777" w:rsidR="000D6416" w:rsidRDefault="000D6416" w:rsidP="000D6416">
      <w:pPr>
        <w:pStyle w:val="a3"/>
        <w:rPr>
          <w:rFonts w:ascii="Times New Roman" w:hAnsi="Times New Roman"/>
          <w:szCs w:val="21"/>
        </w:rPr>
      </w:pPr>
      <w:r>
        <w:rPr>
          <w:rFonts w:ascii="Times New Roman" w:hAnsi="Times New Roman" w:hint="eastAsia"/>
          <w:szCs w:val="21"/>
        </w:rPr>
        <w:t>特点：</w:t>
      </w:r>
    </w:p>
    <w:p w14:paraId="547E49B3" w14:textId="0BDE450D" w:rsidR="000D6416" w:rsidRDefault="000D6416" w:rsidP="000D6416">
      <w:pPr>
        <w:pStyle w:val="a3"/>
        <w:numPr>
          <w:ilvl w:val="0"/>
          <w:numId w:val="8"/>
        </w:numPr>
        <w:ind w:firstLineChars="0"/>
        <w:rPr>
          <w:rFonts w:ascii="Times New Roman" w:hAnsi="Times New Roman"/>
          <w:szCs w:val="21"/>
        </w:rPr>
      </w:pPr>
      <w:r w:rsidRPr="000D6416">
        <w:rPr>
          <w:rFonts w:ascii="Times New Roman" w:hAnsi="Times New Roman"/>
          <w:szCs w:val="21"/>
        </w:rPr>
        <w:t>是一种</w:t>
      </w:r>
      <w:r w:rsidRPr="000D6416">
        <w:rPr>
          <w:rFonts w:ascii="Times New Roman" w:hAnsi="Times New Roman"/>
          <w:szCs w:val="21"/>
        </w:rPr>
        <w:t>RNA</w:t>
      </w:r>
      <w:r w:rsidRPr="000D6416">
        <w:rPr>
          <w:rFonts w:ascii="Times New Roman" w:hAnsi="Times New Roman"/>
          <w:szCs w:val="21"/>
        </w:rPr>
        <w:t>病毒</w:t>
      </w:r>
      <w:r>
        <w:rPr>
          <w:rFonts w:ascii="Times New Roman" w:hAnsi="Times New Roman" w:hint="eastAsia"/>
          <w:szCs w:val="21"/>
        </w:rPr>
        <w:t>;</w:t>
      </w:r>
    </w:p>
    <w:p w14:paraId="74D1681C" w14:textId="77777777" w:rsidR="006E54E0" w:rsidRDefault="006E54E0" w:rsidP="006E54E0">
      <w:pPr>
        <w:pStyle w:val="a3"/>
        <w:numPr>
          <w:ilvl w:val="0"/>
          <w:numId w:val="8"/>
        </w:numPr>
        <w:ind w:firstLineChars="0"/>
        <w:rPr>
          <w:rFonts w:ascii="Times New Roman" w:hAnsi="Times New Roman"/>
          <w:szCs w:val="21"/>
        </w:rPr>
      </w:pPr>
      <w:r>
        <w:rPr>
          <w:rFonts w:ascii="Times New Roman" w:hAnsi="Times New Roman" w:hint="eastAsia"/>
          <w:szCs w:val="21"/>
        </w:rPr>
        <w:t>跨突触传播，不具有方向性，即会顺着上游末梢向上级传播，也会顺着轴突向下游传递；</w:t>
      </w:r>
    </w:p>
    <w:p w14:paraId="3E9CC216" w14:textId="70374574" w:rsidR="006E54E0" w:rsidRPr="006E54E0" w:rsidRDefault="006E54E0" w:rsidP="006E54E0">
      <w:pPr>
        <w:pStyle w:val="a3"/>
        <w:numPr>
          <w:ilvl w:val="0"/>
          <w:numId w:val="8"/>
        </w:numPr>
        <w:ind w:firstLineChars="0"/>
        <w:rPr>
          <w:rFonts w:ascii="Times New Roman" w:hAnsi="Times New Roman"/>
          <w:szCs w:val="21"/>
        </w:rPr>
      </w:pPr>
      <w:r>
        <w:rPr>
          <w:rFonts w:ascii="Times New Roman" w:hAnsi="Times New Roman"/>
          <w:szCs w:val="21"/>
        </w:rPr>
        <w:t>Rabies</w:t>
      </w:r>
      <w:r w:rsidR="000D6416" w:rsidRPr="006E54E0">
        <w:rPr>
          <w:rFonts w:ascii="Times New Roman" w:hAnsi="Times New Roman"/>
          <w:szCs w:val="21"/>
        </w:rPr>
        <w:t>病毒糖蛋白</w:t>
      </w:r>
      <w:r>
        <w:rPr>
          <w:rFonts w:ascii="Times New Roman" w:hAnsi="Times New Roman" w:hint="eastAsia"/>
          <w:szCs w:val="21"/>
        </w:rPr>
        <w:t>可以结合神经元胞体与末梢，</w:t>
      </w:r>
      <w:r w:rsidR="000D6416" w:rsidRPr="006E54E0">
        <w:rPr>
          <w:rFonts w:ascii="Times New Roman" w:hAnsi="Times New Roman"/>
          <w:szCs w:val="21"/>
        </w:rPr>
        <w:t>促进病毒和细胞膜融合，使病毒获得胞内运输的能力。去除</w:t>
      </w:r>
      <w:r w:rsidR="000D6416" w:rsidRPr="006E54E0">
        <w:rPr>
          <w:rFonts w:ascii="Times New Roman" w:hAnsi="Times New Roman"/>
          <w:szCs w:val="21"/>
        </w:rPr>
        <w:t>G</w:t>
      </w:r>
      <w:r w:rsidR="000D6416" w:rsidRPr="006E54E0">
        <w:rPr>
          <w:rFonts w:ascii="Times New Roman" w:hAnsi="Times New Roman"/>
          <w:szCs w:val="21"/>
        </w:rPr>
        <w:t>蛋白，病毒将不能进行跨神经传播</w:t>
      </w:r>
      <w:r w:rsidRPr="006E54E0">
        <w:rPr>
          <w:rFonts w:ascii="Times New Roman" w:hAnsi="Times New Roman" w:hint="eastAsia"/>
          <w:szCs w:val="21"/>
        </w:rPr>
        <w:t>，机理尚不明确；</w:t>
      </w:r>
    </w:p>
    <w:p w14:paraId="6F46456A" w14:textId="77777777" w:rsidR="006E54E0" w:rsidRDefault="000D6416" w:rsidP="006E54E0">
      <w:pPr>
        <w:ind w:left="420"/>
        <w:rPr>
          <w:rFonts w:ascii="Times New Roman" w:hAnsi="Times New Roman"/>
          <w:szCs w:val="21"/>
        </w:rPr>
      </w:pPr>
      <w:r w:rsidRPr="006E54E0">
        <w:rPr>
          <w:rFonts w:ascii="Times New Roman" w:hAnsi="Times New Roman" w:hint="eastAsia"/>
          <w:szCs w:val="21"/>
        </w:rPr>
        <w:t>R</w:t>
      </w:r>
      <w:r w:rsidRPr="006E54E0">
        <w:rPr>
          <w:rFonts w:ascii="Times New Roman" w:hAnsi="Times New Roman"/>
          <w:szCs w:val="21"/>
        </w:rPr>
        <w:t>abies</w:t>
      </w:r>
      <w:r w:rsidRPr="006E54E0">
        <w:rPr>
          <w:rFonts w:ascii="Times New Roman" w:hAnsi="Times New Roman"/>
          <w:szCs w:val="21"/>
        </w:rPr>
        <w:t>神经元逆向示踪原理：</w:t>
      </w:r>
    </w:p>
    <w:p w14:paraId="5C7BB54F" w14:textId="12BEECF5" w:rsidR="000D6416" w:rsidRPr="006E54E0" w:rsidRDefault="006E54E0" w:rsidP="006E54E0">
      <w:pPr>
        <w:ind w:left="420"/>
        <w:rPr>
          <w:rFonts w:ascii="Times New Roman" w:hAnsi="Times New Roman"/>
          <w:szCs w:val="21"/>
        </w:rPr>
      </w:pPr>
      <w:r>
        <w:rPr>
          <w:rFonts w:ascii="Times New Roman" w:hAnsi="Times New Roman" w:hint="eastAsia"/>
          <w:szCs w:val="21"/>
        </w:rPr>
        <w:t>R</w:t>
      </w:r>
      <w:r w:rsidR="000D6416" w:rsidRPr="006E54E0">
        <w:rPr>
          <w:rFonts w:ascii="Times New Roman" w:hAnsi="Times New Roman"/>
          <w:szCs w:val="21"/>
        </w:rPr>
        <w:t>abies</w:t>
      </w:r>
      <w:r w:rsidR="000D6416" w:rsidRPr="006E54E0">
        <w:rPr>
          <w:rFonts w:ascii="Times New Roman" w:hAnsi="Times New Roman"/>
          <w:szCs w:val="21"/>
        </w:rPr>
        <w:t>病毒外壳中含有一种</w:t>
      </w:r>
      <w:r w:rsidR="000D6416" w:rsidRPr="006E54E0">
        <w:rPr>
          <w:rFonts w:ascii="Times New Roman" w:hAnsi="Times New Roman"/>
          <w:szCs w:val="21"/>
        </w:rPr>
        <w:t>G</w:t>
      </w:r>
      <w:r w:rsidR="000D6416" w:rsidRPr="006E54E0">
        <w:rPr>
          <w:rFonts w:ascii="Times New Roman" w:hAnsi="Times New Roman"/>
          <w:szCs w:val="21"/>
        </w:rPr>
        <w:t>糖蛋白，这种蛋白可以帮助病毒跨过神经元突触，从而使病毒能够在神经系统中逆行传播，我们利用这一特点，可以进行神经元的逆向示踪。</w:t>
      </w:r>
    </w:p>
    <w:p w14:paraId="10E79056" w14:textId="77777777" w:rsidR="000D6416" w:rsidRPr="000D6416" w:rsidRDefault="000D6416" w:rsidP="000D6416">
      <w:pPr>
        <w:rPr>
          <w:rFonts w:ascii="Times New Roman" w:hAnsi="Times New Roman"/>
          <w:szCs w:val="21"/>
        </w:rPr>
      </w:pPr>
    </w:p>
    <w:p w14:paraId="2028421A" w14:textId="720C9485" w:rsidR="006E54E0" w:rsidRPr="00BE1502" w:rsidRDefault="006E54E0" w:rsidP="006E54E0">
      <w:pPr>
        <w:pStyle w:val="a3"/>
        <w:ind w:left="360" w:firstLineChars="0" w:firstLine="0"/>
        <w:rPr>
          <w:rFonts w:ascii="Times New Roman" w:hAnsi="Times New Roman" w:hint="eastAsia"/>
          <w:b/>
          <w:bCs/>
          <w:szCs w:val="21"/>
        </w:rPr>
      </w:pPr>
      <w:r w:rsidRPr="00BE1502">
        <w:rPr>
          <w:rFonts w:ascii="Times New Roman" w:hAnsi="Times New Roman" w:hint="eastAsia"/>
          <w:b/>
          <w:bCs/>
          <w:szCs w:val="21"/>
        </w:rPr>
        <w:t>野生型</w:t>
      </w:r>
      <w:r w:rsidRPr="00BE1502">
        <w:rPr>
          <w:rFonts w:ascii="Times New Roman" w:hAnsi="Times New Roman" w:hint="eastAsia"/>
          <w:b/>
          <w:bCs/>
          <w:szCs w:val="21"/>
        </w:rPr>
        <w:t>Rabies</w:t>
      </w:r>
      <w:r w:rsidRPr="00BE1502">
        <w:rPr>
          <w:rFonts w:ascii="Times New Roman" w:hAnsi="Times New Roman"/>
          <w:b/>
          <w:bCs/>
          <w:szCs w:val="21"/>
        </w:rPr>
        <w:t xml:space="preserve"> </w:t>
      </w:r>
      <w:r w:rsidRPr="00BE1502">
        <w:rPr>
          <w:rFonts w:ascii="Times New Roman" w:hAnsi="Times New Roman" w:hint="eastAsia"/>
          <w:b/>
          <w:bCs/>
          <w:szCs w:val="21"/>
        </w:rPr>
        <w:t>Virus</w:t>
      </w:r>
      <w:r w:rsidRPr="00BE1502">
        <w:rPr>
          <w:rFonts w:ascii="Times New Roman" w:hAnsi="Times New Roman" w:hint="eastAsia"/>
          <w:b/>
          <w:bCs/>
          <w:szCs w:val="21"/>
        </w:rPr>
        <w:t>不具备传播方向性，</w:t>
      </w:r>
      <w:r w:rsidR="00BE1502" w:rsidRPr="00BE1502">
        <w:rPr>
          <w:rFonts w:ascii="Times New Roman" w:hAnsi="Times New Roman" w:hint="eastAsia"/>
          <w:b/>
          <w:bCs/>
          <w:szCs w:val="21"/>
        </w:rPr>
        <w:t>而当其经过</w:t>
      </w:r>
      <w:r w:rsidRPr="00BE1502">
        <w:rPr>
          <w:rFonts w:ascii="Times New Roman" w:hAnsi="Times New Roman" w:hint="eastAsia"/>
          <w:b/>
          <w:bCs/>
          <w:szCs w:val="21"/>
        </w:rPr>
        <w:t>改造</w:t>
      </w:r>
      <w:r w:rsidR="00BE1502" w:rsidRPr="00BE1502">
        <w:rPr>
          <w:rFonts w:ascii="Times New Roman" w:hAnsi="Times New Roman" w:hint="eastAsia"/>
          <w:b/>
          <w:bCs/>
          <w:szCs w:val="21"/>
        </w:rPr>
        <w:t>后（去除部分病毒糖蛋白，阻断病毒颗粒的轴突转运功能）</w:t>
      </w:r>
      <w:r w:rsidRPr="00BE1502">
        <w:rPr>
          <w:rFonts w:ascii="Times New Roman" w:hAnsi="Times New Roman" w:hint="eastAsia"/>
          <w:b/>
          <w:bCs/>
          <w:szCs w:val="21"/>
        </w:rPr>
        <w:t>只</w:t>
      </w:r>
      <w:r w:rsidR="00BE1502" w:rsidRPr="00BE1502">
        <w:rPr>
          <w:rFonts w:ascii="Times New Roman" w:hAnsi="Times New Roman" w:hint="eastAsia"/>
          <w:b/>
          <w:bCs/>
          <w:szCs w:val="21"/>
        </w:rPr>
        <w:t>能</w:t>
      </w:r>
      <w:r w:rsidRPr="00BE1502">
        <w:rPr>
          <w:rFonts w:ascii="Times New Roman" w:hAnsi="Times New Roman" w:hint="eastAsia"/>
          <w:b/>
          <w:bCs/>
          <w:szCs w:val="21"/>
        </w:rPr>
        <w:t>跨</w:t>
      </w:r>
      <w:r w:rsidR="00BE1502" w:rsidRPr="00BE1502">
        <w:rPr>
          <w:rFonts w:ascii="Times New Roman" w:hAnsi="Times New Roman" w:hint="eastAsia"/>
          <w:b/>
          <w:bCs/>
          <w:szCs w:val="21"/>
        </w:rPr>
        <w:t>突触</w:t>
      </w:r>
      <w:r w:rsidRPr="00BE1502">
        <w:rPr>
          <w:rFonts w:ascii="Times New Roman" w:hAnsi="Times New Roman" w:hint="eastAsia"/>
          <w:b/>
          <w:bCs/>
          <w:szCs w:val="21"/>
        </w:rPr>
        <w:t>传播，而不能通过轴突向下游传递</w:t>
      </w:r>
      <w:r w:rsidR="00BE1502" w:rsidRPr="00BE1502">
        <w:rPr>
          <w:rFonts w:ascii="Times New Roman" w:hAnsi="Times New Roman" w:hint="eastAsia"/>
          <w:b/>
          <w:bCs/>
          <w:szCs w:val="21"/>
        </w:rPr>
        <w:t>的神经元</w:t>
      </w:r>
      <w:r w:rsidR="00BE1502">
        <w:rPr>
          <w:rFonts w:ascii="Times New Roman" w:hAnsi="Times New Roman" w:hint="eastAsia"/>
          <w:b/>
          <w:bCs/>
          <w:szCs w:val="21"/>
        </w:rPr>
        <w:t>，可以进行跨突触的神经元标记。</w:t>
      </w:r>
    </w:p>
    <w:p w14:paraId="24F57542" w14:textId="3B021D60" w:rsidR="00BE1502" w:rsidRDefault="000D6416" w:rsidP="006E54E0">
      <w:pPr>
        <w:pStyle w:val="a3"/>
        <w:ind w:left="360" w:firstLineChars="0" w:firstLine="0"/>
        <w:rPr>
          <w:rFonts w:ascii="Times New Roman" w:hAnsi="Times New Roman"/>
          <w:szCs w:val="21"/>
        </w:rPr>
      </w:pPr>
      <w:r w:rsidRPr="000D6416">
        <w:rPr>
          <w:rFonts w:ascii="Times New Roman" w:hAnsi="Times New Roman"/>
          <w:szCs w:val="21"/>
        </w:rPr>
        <w:t>美国的</w:t>
      </w:r>
      <w:r w:rsidRPr="000D6416">
        <w:rPr>
          <w:rFonts w:ascii="Times New Roman" w:hAnsi="Times New Roman"/>
          <w:szCs w:val="21"/>
        </w:rPr>
        <w:t>Callaway</w:t>
      </w:r>
      <w:r w:rsidRPr="000D6416">
        <w:rPr>
          <w:rFonts w:ascii="Times New Roman" w:hAnsi="Times New Roman"/>
          <w:szCs w:val="21"/>
        </w:rPr>
        <w:t>实验室基于</w:t>
      </w:r>
      <w:r w:rsidRPr="000D6416">
        <w:rPr>
          <w:rFonts w:ascii="Times New Roman" w:hAnsi="Times New Roman"/>
          <w:szCs w:val="21"/>
        </w:rPr>
        <w:t>Rabies</w:t>
      </w:r>
      <w:r w:rsidRPr="000D6416">
        <w:rPr>
          <w:rFonts w:ascii="Times New Roman" w:hAnsi="Times New Roman"/>
          <w:szCs w:val="21"/>
        </w:rPr>
        <w:t>病毒疫苗株</w:t>
      </w:r>
      <w:r w:rsidRPr="000D6416">
        <w:rPr>
          <w:rFonts w:ascii="Times New Roman" w:hAnsi="Times New Roman"/>
          <w:szCs w:val="21"/>
        </w:rPr>
        <w:t>SADB-19</w:t>
      </w:r>
      <w:r w:rsidRPr="000D6416">
        <w:rPr>
          <w:rFonts w:ascii="Times New Roman" w:hAnsi="Times New Roman"/>
          <w:szCs w:val="21"/>
        </w:rPr>
        <w:t>，通过反向遗传学手段，构建出</w:t>
      </w:r>
      <w:r w:rsidRPr="00BE1502">
        <w:rPr>
          <w:rFonts w:ascii="Times New Roman" w:hAnsi="Times New Roman"/>
          <w:b/>
          <w:bCs/>
          <w:szCs w:val="21"/>
        </w:rPr>
        <w:t>糖蛋白缺陷型</w:t>
      </w:r>
      <w:r w:rsidRPr="000D6416">
        <w:rPr>
          <w:rFonts w:ascii="Times New Roman" w:hAnsi="Times New Roman"/>
          <w:szCs w:val="21"/>
        </w:rPr>
        <w:t>的突变灭活</w:t>
      </w:r>
      <w:r w:rsidRPr="000D6416">
        <w:rPr>
          <w:rFonts w:ascii="Times New Roman" w:hAnsi="Times New Roman"/>
          <w:szCs w:val="21"/>
        </w:rPr>
        <w:t>Rabies</w:t>
      </w:r>
      <w:r w:rsidRPr="000D6416">
        <w:rPr>
          <w:rFonts w:ascii="Times New Roman" w:hAnsi="Times New Roman"/>
          <w:szCs w:val="21"/>
        </w:rPr>
        <w:t>载体</w:t>
      </w:r>
      <w:r w:rsidRPr="000D6416">
        <w:rPr>
          <w:rFonts w:ascii="Times New Roman" w:hAnsi="Times New Roman"/>
          <w:szCs w:val="21"/>
        </w:rPr>
        <w:t>(ΔG</w:t>
      </w:r>
      <w:r w:rsidR="00BE1502">
        <w:rPr>
          <w:rFonts w:ascii="Times New Roman" w:hAnsi="Times New Roman"/>
          <w:szCs w:val="21"/>
        </w:rPr>
        <w:t xml:space="preserve"> </w:t>
      </w:r>
      <w:r w:rsidRPr="000D6416">
        <w:rPr>
          <w:rFonts w:ascii="Times New Roman" w:hAnsi="Times New Roman"/>
          <w:szCs w:val="21"/>
        </w:rPr>
        <w:t>Rabies</w:t>
      </w:r>
      <w:r w:rsidR="00BE1502">
        <w:rPr>
          <w:rFonts w:ascii="Times New Roman" w:hAnsi="Times New Roman"/>
          <w:szCs w:val="21"/>
        </w:rPr>
        <w:t xml:space="preserve"> </w:t>
      </w:r>
      <w:r w:rsidRPr="000D6416">
        <w:rPr>
          <w:rFonts w:ascii="Times New Roman" w:hAnsi="Times New Roman"/>
          <w:szCs w:val="21"/>
        </w:rPr>
        <w:t>Vector)</w:t>
      </w:r>
      <w:r w:rsidR="00BE1502">
        <w:rPr>
          <w:rFonts w:ascii="Times New Roman" w:hAnsi="Times New Roman" w:hint="eastAsia"/>
          <w:szCs w:val="21"/>
        </w:rPr>
        <w:t>，打断病毒的轴突转运通道，只能通过胞体释放病毒颗粒，从而感染与之建立突触连接的神经元。</w:t>
      </w:r>
    </w:p>
    <w:p w14:paraId="59F74BCC" w14:textId="7F23BB18" w:rsidR="00B27355" w:rsidRDefault="00B27355" w:rsidP="006E54E0">
      <w:pPr>
        <w:pStyle w:val="a3"/>
        <w:ind w:left="360" w:firstLineChars="0" w:firstLine="0"/>
        <w:rPr>
          <w:rFonts w:ascii="Times New Roman" w:hAnsi="Times New Roman"/>
          <w:szCs w:val="21"/>
        </w:rPr>
      </w:pPr>
    </w:p>
    <w:p w14:paraId="18CD721F" w14:textId="1050CE93" w:rsidR="00B27355" w:rsidRPr="00FF26E7" w:rsidRDefault="00B27355" w:rsidP="006E54E0">
      <w:pPr>
        <w:pStyle w:val="a3"/>
        <w:ind w:left="360" w:firstLineChars="0" w:firstLine="0"/>
        <w:rPr>
          <w:rFonts w:ascii="Times New Roman" w:hAnsi="Times New Roman" w:hint="eastAsia"/>
          <w:b/>
          <w:bCs/>
          <w:szCs w:val="21"/>
        </w:rPr>
      </w:pPr>
      <w:r w:rsidRPr="00FF26E7">
        <w:rPr>
          <w:rFonts w:ascii="Times New Roman" w:hAnsi="Times New Roman" w:hint="eastAsia"/>
          <w:b/>
          <w:bCs/>
          <w:szCs w:val="21"/>
        </w:rPr>
        <w:t>糖蛋白缺陷型</w:t>
      </w:r>
      <w:r w:rsidRPr="00FF26E7">
        <w:rPr>
          <w:rFonts w:ascii="Times New Roman" w:hAnsi="Times New Roman" w:hint="eastAsia"/>
          <w:b/>
          <w:bCs/>
          <w:szCs w:val="21"/>
        </w:rPr>
        <w:t>Rabies</w:t>
      </w:r>
      <w:r w:rsidRPr="00FF26E7">
        <w:rPr>
          <w:rFonts w:ascii="Times New Roman" w:hAnsi="Times New Roman" w:hint="eastAsia"/>
          <w:b/>
          <w:bCs/>
          <w:szCs w:val="21"/>
        </w:rPr>
        <w:t>病毒逆向标记上游神经元的方法：</w:t>
      </w:r>
    </w:p>
    <w:p w14:paraId="16704B19" w14:textId="3CA770C3" w:rsidR="000D6416" w:rsidRPr="006E54E0" w:rsidRDefault="00B27355" w:rsidP="006E54E0">
      <w:pPr>
        <w:pStyle w:val="a3"/>
        <w:ind w:left="360" w:firstLineChars="0" w:firstLine="0"/>
        <w:rPr>
          <w:rFonts w:ascii="Times New Roman" w:hAnsi="Times New Roman" w:hint="eastAsia"/>
          <w:szCs w:val="21"/>
        </w:rPr>
      </w:pPr>
      <w:r>
        <w:rPr>
          <w:rFonts w:ascii="Times New Roman" w:hAnsi="Times New Roman" w:hint="eastAsia"/>
          <w:szCs w:val="21"/>
        </w:rPr>
        <w:t>在</w:t>
      </w:r>
      <w:r w:rsidR="000D6416" w:rsidRPr="000D6416">
        <w:rPr>
          <w:rFonts w:ascii="Times New Roman" w:hAnsi="Times New Roman"/>
          <w:szCs w:val="21"/>
        </w:rPr>
        <w:t>糖蛋白缺陷型的</w:t>
      </w:r>
      <w:r w:rsidR="000D6416" w:rsidRPr="000D6416">
        <w:rPr>
          <w:rFonts w:ascii="Times New Roman" w:hAnsi="Times New Roman"/>
          <w:szCs w:val="21"/>
        </w:rPr>
        <w:t>Rabies</w:t>
      </w:r>
      <w:r w:rsidR="000D6416" w:rsidRPr="000D6416">
        <w:rPr>
          <w:rFonts w:ascii="Times New Roman" w:hAnsi="Times New Roman"/>
          <w:szCs w:val="21"/>
        </w:rPr>
        <w:t>载体</w:t>
      </w:r>
      <w:r>
        <w:rPr>
          <w:rFonts w:ascii="Times New Roman" w:hAnsi="Times New Roman" w:hint="eastAsia"/>
          <w:szCs w:val="21"/>
        </w:rPr>
        <w:t>中</w:t>
      </w:r>
      <w:r w:rsidR="000D6416" w:rsidRPr="000D6416">
        <w:rPr>
          <w:rFonts w:ascii="Times New Roman" w:hAnsi="Times New Roman"/>
          <w:szCs w:val="21"/>
        </w:rPr>
        <w:t>包裹禽类的反转录病毒糖蛋白</w:t>
      </w:r>
      <w:r w:rsidR="000D6416" w:rsidRPr="000D6416">
        <w:rPr>
          <w:rFonts w:ascii="Times New Roman" w:hAnsi="Times New Roman"/>
          <w:szCs w:val="21"/>
        </w:rPr>
        <w:t>(</w:t>
      </w:r>
      <w:proofErr w:type="spellStart"/>
      <w:r w:rsidR="000D6416" w:rsidRPr="000D6416">
        <w:rPr>
          <w:rFonts w:ascii="Times New Roman" w:hAnsi="Times New Roman"/>
          <w:szCs w:val="21"/>
        </w:rPr>
        <w:t>EnvA</w:t>
      </w:r>
      <w:proofErr w:type="spellEnd"/>
      <w:r w:rsidR="00BE1502">
        <w:rPr>
          <w:rFonts w:ascii="Times New Roman" w:hAnsi="Times New Roman" w:hint="eastAsia"/>
          <w:szCs w:val="21"/>
        </w:rPr>
        <w:t>-EGFP</w:t>
      </w:r>
      <w:r w:rsidR="000D6416" w:rsidRPr="000D6416">
        <w:rPr>
          <w:rFonts w:ascii="Times New Roman" w:hAnsi="Times New Roman"/>
          <w:szCs w:val="21"/>
        </w:rPr>
        <w:t>)</w:t>
      </w:r>
      <w:r w:rsidR="000D6416" w:rsidRPr="000D6416">
        <w:rPr>
          <w:rFonts w:ascii="Times New Roman" w:hAnsi="Times New Roman"/>
          <w:szCs w:val="21"/>
        </w:rPr>
        <w:t>。由于哺乳动物细胞内没有</w:t>
      </w:r>
      <w:proofErr w:type="spellStart"/>
      <w:r w:rsidR="000D6416" w:rsidRPr="000D6416">
        <w:rPr>
          <w:rFonts w:ascii="Times New Roman" w:hAnsi="Times New Roman"/>
          <w:szCs w:val="21"/>
        </w:rPr>
        <w:t>EnvA</w:t>
      </w:r>
      <w:proofErr w:type="spellEnd"/>
      <w:r w:rsidR="000D6416" w:rsidRPr="000D6416">
        <w:rPr>
          <w:rFonts w:ascii="Times New Roman" w:hAnsi="Times New Roman"/>
          <w:szCs w:val="21"/>
        </w:rPr>
        <w:t>的受体，所以</w:t>
      </w:r>
      <w:proofErr w:type="spellStart"/>
      <w:r w:rsidR="000D6416" w:rsidRPr="000D6416">
        <w:rPr>
          <w:rFonts w:ascii="Times New Roman" w:hAnsi="Times New Roman"/>
          <w:szCs w:val="21"/>
        </w:rPr>
        <w:t>EnvA</w:t>
      </w:r>
      <w:proofErr w:type="spellEnd"/>
      <w:r w:rsidR="000D6416" w:rsidRPr="000D6416">
        <w:rPr>
          <w:rFonts w:ascii="Times New Roman" w:hAnsi="Times New Roman"/>
          <w:szCs w:val="21"/>
        </w:rPr>
        <w:t>包裹的</w:t>
      </w:r>
      <w:r w:rsidR="000D6416" w:rsidRPr="000D6416">
        <w:rPr>
          <w:rFonts w:ascii="Times New Roman" w:hAnsi="Times New Roman"/>
          <w:szCs w:val="21"/>
        </w:rPr>
        <w:t>Rabies</w:t>
      </w:r>
      <w:r w:rsidR="000D6416" w:rsidRPr="000D6416">
        <w:rPr>
          <w:rFonts w:ascii="Times New Roman" w:hAnsi="Times New Roman"/>
          <w:szCs w:val="21"/>
        </w:rPr>
        <w:t>载体不能感染哺乳动物的细胞。</w:t>
      </w:r>
      <w:r w:rsidR="000D6416" w:rsidRPr="000D6416">
        <w:rPr>
          <w:rFonts w:ascii="Times New Roman" w:hAnsi="Times New Roman"/>
          <w:szCs w:val="21"/>
        </w:rPr>
        <w:lastRenderedPageBreak/>
        <w:t>当外源性的禽类受体</w:t>
      </w:r>
      <w:r w:rsidR="000D6416" w:rsidRPr="000D6416">
        <w:rPr>
          <w:rFonts w:ascii="Times New Roman" w:hAnsi="Times New Roman"/>
          <w:szCs w:val="21"/>
        </w:rPr>
        <w:t>(TVA)</w:t>
      </w:r>
      <w:r w:rsidR="000D6416" w:rsidRPr="000D6416">
        <w:rPr>
          <w:rFonts w:ascii="Times New Roman" w:hAnsi="Times New Roman"/>
          <w:szCs w:val="21"/>
        </w:rPr>
        <w:t>表达在特定神经细胞上的时候，</w:t>
      </w:r>
      <w:proofErr w:type="spellStart"/>
      <w:r w:rsidR="000D6416" w:rsidRPr="000D6416">
        <w:rPr>
          <w:rFonts w:ascii="Times New Roman" w:hAnsi="Times New Roman"/>
          <w:szCs w:val="21"/>
        </w:rPr>
        <w:t>En</w:t>
      </w:r>
      <w:r w:rsidR="00BE1502">
        <w:rPr>
          <w:rFonts w:ascii="Times New Roman" w:hAnsi="Times New Roman" w:hint="eastAsia"/>
          <w:szCs w:val="21"/>
        </w:rPr>
        <w:t>v</w:t>
      </w:r>
      <w:r w:rsidR="000D6416" w:rsidRPr="000D6416">
        <w:rPr>
          <w:rFonts w:ascii="Times New Roman" w:hAnsi="Times New Roman"/>
          <w:szCs w:val="21"/>
        </w:rPr>
        <w:t>A</w:t>
      </w:r>
      <w:proofErr w:type="spellEnd"/>
      <w:r w:rsidR="000D6416" w:rsidRPr="000D6416">
        <w:rPr>
          <w:rFonts w:ascii="Times New Roman" w:hAnsi="Times New Roman"/>
          <w:szCs w:val="21"/>
        </w:rPr>
        <w:t>包裹的</w:t>
      </w:r>
      <w:r w:rsidR="000D6416" w:rsidRPr="000D6416">
        <w:rPr>
          <w:rFonts w:ascii="Times New Roman" w:hAnsi="Times New Roman"/>
          <w:szCs w:val="21"/>
        </w:rPr>
        <w:t>Rabies</w:t>
      </w:r>
      <w:r w:rsidR="000D6416" w:rsidRPr="000D6416">
        <w:rPr>
          <w:rFonts w:ascii="Times New Roman" w:hAnsi="Times New Roman"/>
          <w:szCs w:val="21"/>
        </w:rPr>
        <w:t>载体就可以特异的识</w:t>
      </w:r>
      <w:r w:rsidR="006E54E0">
        <w:rPr>
          <w:rFonts w:ascii="Times New Roman" w:hAnsi="Times New Roman" w:hint="eastAsia"/>
          <w:szCs w:val="21"/>
        </w:rPr>
        <w:t>别</w:t>
      </w:r>
      <w:r>
        <w:rPr>
          <w:rFonts w:ascii="Times New Roman" w:hAnsi="Times New Roman" w:hint="eastAsia"/>
          <w:szCs w:val="21"/>
        </w:rPr>
        <w:t>；当给特定神经元注入</w:t>
      </w:r>
      <w:r>
        <w:rPr>
          <w:rFonts w:ascii="Times New Roman" w:hAnsi="Times New Roman" w:hint="eastAsia"/>
          <w:szCs w:val="21"/>
        </w:rPr>
        <w:t>TVA</w:t>
      </w:r>
      <w:r>
        <w:rPr>
          <w:rFonts w:ascii="Times New Roman" w:hAnsi="Times New Roman" w:hint="eastAsia"/>
          <w:szCs w:val="21"/>
        </w:rPr>
        <w:t>与特定</w:t>
      </w:r>
      <w:r>
        <w:rPr>
          <w:rFonts w:ascii="Times New Roman" w:hAnsi="Times New Roman" w:hint="eastAsia"/>
          <w:szCs w:val="21"/>
        </w:rPr>
        <w:t>Rabies</w:t>
      </w:r>
      <w:r>
        <w:rPr>
          <w:rFonts w:ascii="Times New Roman" w:hAnsi="Times New Roman" w:hint="eastAsia"/>
          <w:szCs w:val="21"/>
        </w:rPr>
        <w:t>糖蛋白基因后，糖蛋白缺陷的</w:t>
      </w:r>
      <w:proofErr w:type="spellStart"/>
      <w:r>
        <w:rPr>
          <w:rFonts w:ascii="Times New Roman" w:hAnsi="Times New Roman" w:hint="eastAsia"/>
          <w:szCs w:val="21"/>
        </w:rPr>
        <w:t>EnvA</w:t>
      </w:r>
      <w:proofErr w:type="spellEnd"/>
      <w:r>
        <w:rPr>
          <w:rFonts w:ascii="Times New Roman" w:hAnsi="Times New Roman" w:hint="eastAsia"/>
          <w:szCs w:val="21"/>
        </w:rPr>
        <w:t>-EGFP</w:t>
      </w:r>
      <w:r>
        <w:rPr>
          <w:rFonts w:ascii="Times New Roman" w:hAnsi="Times New Roman" w:hint="eastAsia"/>
          <w:szCs w:val="21"/>
        </w:rPr>
        <w:t>受体即可感染表达</w:t>
      </w:r>
      <w:r>
        <w:rPr>
          <w:rFonts w:ascii="Times New Roman" w:hAnsi="Times New Roman" w:hint="eastAsia"/>
          <w:szCs w:val="21"/>
        </w:rPr>
        <w:t>TVA</w:t>
      </w:r>
      <w:r>
        <w:rPr>
          <w:rFonts w:ascii="Times New Roman" w:hAnsi="Times New Roman" w:hint="eastAsia"/>
          <w:szCs w:val="21"/>
        </w:rPr>
        <w:t>的神经元，并利用该神经元内</w:t>
      </w:r>
      <w:r>
        <w:rPr>
          <w:rFonts w:ascii="Times New Roman" w:hAnsi="Times New Roman" w:hint="eastAsia"/>
          <w:szCs w:val="21"/>
        </w:rPr>
        <w:t>Rabies</w:t>
      </w:r>
      <w:r>
        <w:rPr>
          <w:rFonts w:ascii="Times New Roman" w:hAnsi="Times New Roman" w:hint="eastAsia"/>
          <w:szCs w:val="21"/>
        </w:rPr>
        <w:t>糖蛋白基因表达产生的蛋白质包装成为有活性的</w:t>
      </w:r>
      <w:r>
        <w:rPr>
          <w:rFonts w:ascii="Times New Roman" w:hAnsi="Times New Roman" w:hint="eastAsia"/>
          <w:szCs w:val="21"/>
        </w:rPr>
        <w:t>Rabies</w:t>
      </w:r>
      <w:r>
        <w:rPr>
          <w:rFonts w:ascii="Times New Roman" w:hAnsi="Times New Roman" w:hint="eastAsia"/>
          <w:szCs w:val="21"/>
        </w:rPr>
        <w:t>病毒，感染上游的神经元；但在感染神经元中的病毒基因组中仍不含有</w:t>
      </w:r>
      <w:r>
        <w:rPr>
          <w:rFonts w:ascii="Times New Roman" w:hAnsi="Times New Roman" w:hint="eastAsia"/>
          <w:szCs w:val="21"/>
        </w:rPr>
        <w:t>Rabies</w:t>
      </w:r>
      <w:r>
        <w:rPr>
          <w:rFonts w:ascii="Times New Roman" w:hAnsi="Times New Roman" w:hint="eastAsia"/>
          <w:szCs w:val="21"/>
        </w:rPr>
        <w:t>糖蛋白</w:t>
      </w:r>
      <w:r w:rsidR="00FF26E7">
        <w:rPr>
          <w:rFonts w:ascii="Times New Roman" w:hAnsi="Times New Roman" w:hint="eastAsia"/>
          <w:szCs w:val="21"/>
        </w:rPr>
        <w:t>的基因，</w:t>
      </w:r>
      <w:r>
        <w:rPr>
          <w:rFonts w:ascii="Times New Roman" w:hAnsi="Times New Roman" w:hint="eastAsia"/>
          <w:szCs w:val="21"/>
        </w:rPr>
        <w:t>故无法进一步感染</w:t>
      </w:r>
      <w:r w:rsidR="00FF26E7">
        <w:rPr>
          <w:rFonts w:ascii="Times New Roman" w:hAnsi="Times New Roman" w:hint="eastAsia"/>
          <w:szCs w:val="21"/>
        </w:rPr>
        <w:t>更上游神经元。</w:t>
      </w:r>
    </w:p>
    <w:p w14:paraId="54714BA2" w14:textId="520007EB" w:rsidR="000D6416" w:rsidRDefault="000D6416" w:rsidP="00863139">
      <w:pPr>
        <w:pStyle w:val="a3"/>
      </w:pPr>
    </w:p>
    <w:p w14:paraId="663CA0C7" w14:textId="064B447E" w:rsidR="00175AEF" w:rsidRDefault="00175AEF" w:rsidP="003D0057">
      <w:pPr>
        <w:pStyle w:val="a3"/>
        <w:ind w:left="360" w:firstLineChars="0" w:firstLine="0"/>
        <w:rPr>
          <w:rFonts w:ascii="Times New Roman" w:hAnsi="Times New Roman"/>
          <w:szCs w:val="21"/>
        </w:rPr>
      </w:pPr>
      <w:r w:rsidRPr="003D0057">
        <w:rPr>
          <w:rFonts w:ascii="Times New Roman" w:hAnsi="Times New Roman" w:hint="eastAsia"/>
          <w:b/>
          <w:bCs/>
          <w:szCs w:val="21"/>
        </w:rPr>
        <w:t>时空选择性的单级跨突触神经元标记</w:t>
      </w:r>
      <w:r w:rsidRPr="003D0057">
        <w:rPr>
          <w:rFonts w:ascii="Times New Roman" w:hAnsi="Times New Roman" w:hint="eastAsia"/>
          <w:szCs w:val="21"/>
        </w:rPr>
        <w:t>：</w:t>
      </w:r>
      <w:r w:rsidR="003D0057" w:rsidRPr="003D0057">
        <w:rPr>
          <w:rFonts w:ascii="Times New Roman" w:hAnsi="Times New Roman" w:hint="eastAsia"/>
          <w:szCs w:val="21"/>
        </w:rPr>
        <w:t>（可以观察在特定时间内与特定神经元形成突触连接的神经元）</w:t>
      </w:r>
    </w:p>
    <w:p w14:paraId="32DE761E" w14:textId="13D6225F" w:rsidR="003A0E08" w:rsidRDefault="003A0E08" w:rsidP="003A0E08">
      <w:pPr>
        <w:jc w:val="center"/>
        <w:rPr>
          <w:rFonts w:ascii="Times New Roman" w:hAnsi="Times New Roman"/>
        </w:rPr>
      </w:pPr>
      <w:r>
        <w:rPr>
          <w:rFonts w:ascii="Times New Roman" w:hAnsi="Times New Roman"/>
          <w:noProof/>
        </w:rPr>
        <w:drawing>
          <wp:inline distT="0" distB="0" distL="0" distR="0" wp14:anchorId="6D8F7092" wp14:editId="050913B9">
            <wp:extent cx="4771469" cy="2708737"/>
            <wp:effectExtent l="0" t="0" r="0" b="0"/>
            <wp:docPr id="8" name="图片 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6517" cy="2717279"/>
                    </a:xfrm>
                    <a:prstGeom prst="rect">
                      <a:avLst/>
                    </a:prstGeom>
                    <a:noFill/>
                    <a:ln>
                      <a:noFill/>
                    </a:ln>
                  </pic:spPr>
                </pic:pic>
              </a:graphicData>
            </a:graphic>
          </wp:inline>
        </w:drawing>
      </w:r>
    </w:p>
    <w:p w14:paraId="1B663817" w14:textId="118933FC" w:rsidR="003A0E08" w:rsidRDefault="003A0E08" w:rsidP="003A0E08">
      <w:pPr>
        <w:pStyle w:val="a3"/>
        <w:ind w:left="360" w:firstLineChars="0" w:firstLine="0"/>
        <w:rPr>
          <w:rFonts w:ascii="Times New Roman" w:hAnsi="Times New Roman"/>
          <w:szCs w:val="21"/>
        </w:rPr>
      </w:pPr>
      <w:r w:rsidRPr="003A0E08">
        <w:rPr>
          <w:rFonts w:ascii="Times New Roman" w:hAnsi="Times New Roman"/>
          <w:szCs w:val="21"/>
        </w:rPr>
        <w:t>将</w:t>
      </w:r>
      <w:proofErr w:type="spellStart"/>
      <w:r w:rsidRPr="003A0E08">
        <w:rPr>
          <w:rFonts w:ascii="Times New Roman" w:hAnsi="Times New Roman"/>
          <w:szCs w:val="21"/>
        </w:rPr>
        <w:t>Cre</w:t>
      </w:r>
      <w:proofErr w:type="spellEnd"/>
      <w:r w:rsidRPr="003A0E08">
        <w:rPr>
          <w:rFonts w:ascii="Times New Roman" w:hAnsi="Times New Roman"/>
          <w:szCs w:val="21"/>
        </w:rPr>
        <w:t>酶基因连接在特定神经组织或神经元的启动子后，使得</w:t>
      </w:r>
      <w:proofErr w:type="spellStart"/>
      <w:r w:rsidRPr="003A0E08">
        <w:rPr>
          <w:rFonts w:ascii="Times New Roman" w:hAnsi="Times New Roman"/>
          <w:szCs w:val="21"/>
        </w:rPr>
        <w:t>Cre</w:t>
      </w:r>
      <w:proofErr w:type="spellEnd"/>
      <w:r w:rsidRPr="003A0E08">
        <w:rPr>
          <w:rFonts w:ascii="Times New Roman" w:hAnsi="Times New Roman"/>
          <w:szCs w:val="21"/>
        </w:rPr>
        <w:t>能够在特定神经元中表达，经</w:t>
      </w:r>
      <w:r w:rsidRPr="003A0E08">
        <w:rPr>
          <w:rFonts w:ascii="Times New Roman" w:hAnsi="Times New Roman"/>
          <w:szCs w:val="21"/>
        </w:rPr>
        <w:t>tamoxifen</w:t>
      </w:r>
      <w:r w:rsidRPr="003A0E08">
        <w:rPr>
          <w:rFonts w:ascii="Times New Roman" w:hAnsi="Times New Roman"/>
          <w:szCs w:val="21"/>
        </w:rPr>
        <w:t>诱导后，</w:t>
      </w:r>
      <w:proofErr w:type="spellStart"/>
      <w:r w:rsidRPr="003A0E08">
        <w:rPr>
          <w:rFonts w:ascii="Times New Roman" w:hAnsi="Times New Roman"/>
          <w:szCs w:val="21"/>
        </w:rPr>
        <w:t>Cre</w:t>
      </w:r>
      <w:proofErr w:type="spellEnd"/>
      <w:r w:rsidRPr="003A0E08">
        <w:rPr>
          <w:rFonts w:ascii="Times New Roman" w:hAnsi="Times New Roman"/>
          <w:szCs w:val="21"/>
        </w:rPr>
        <w:t>酶表达，切割</w:t>
      </w:r>
      <w:r w:rsidRPr="003A0E08">
        <w:rPr>
          <w:rFonts w:ascii="Times New Roman" w:hAnsi="Times New Roman"/>
          <w:szCs w:val="21"/>
        </w:rPr>
        <w:t>tTA2</w:t>
      </w:r>
      <w:r w:rsidRPr="003A0E08">
        <w:rPr>
          <w:rFonts w:ascii="Times New Roman" w:hAnsi="Times New Roman"/>
          <w:szCs w:val="21"/>
        </w:rPr>
        <w:t>原件前</w:t>
      </w:r>
      <w:proofErr w:type="spellStart"/>
      <w:r w:rsidRPr="003A0E08">
        <w:rPr>
          <w:rFonts w:ascii="Times New Roman" w:hAnsi="Times New Roman"/>
          <w:szCs w:val="21"/>
        </w:rPr>
        <w:t>loxP</w:t>
      </w:r>
      <w:proofErr w:type="spellEnd"/>
      <w:r w:rsidRPr="003A0E08">
        <w:rPr>
          <w:rFonts w:ascii="Times New Roman" w:hAnsi="Times New Roman"/>
          <w:szCs w:val="21"/>
        </w:rPr>
        <w:t>序列中间的终止子，</w:t>
      </w:r>
      <w:proofErr w:type="spellStart"/>
      <w:r w:rsidRPr="003A0E08">
        <w:rPr>
          <w:rFonts w:ascii="Times New Roman" w:hAnsi="Times New Roman"/>
          <w:szCs w:val="21"/>
        </w:rPr>
        <w:t>tTA</w:t>
      </w:r>
      <w:proofErr w:type="spellEnd"/>
      <w:r w:rsidRPr="003A0E08">
        <w:rPr>
          <w:rFonts w:ascii="Times New Roman" w:hAnsi="Times New Roman"/>
          <w:szCs w:val="21"/>
        </w:rPr>
        <w:t>是一种转录因子，表达后能够结合到</w:t>
      </w:r>
      <w:r w:rsidRPr="003A0E08">
        <w:rPr>
          <w:rFonts w:ascii="Times New Roman" w:hAnsi="Times New Roman"/>
          <w:szCs w:val="21"/>
        </w:rPr>
        <w:t>AAV</w:t>
      </w:r>
      <w:r w:rsidRPr="003A0E08">
        <w:rPr>
          <w:rFonts w:ascii="Times New Roman" w:hAnsi="Times New Roman"/>
          <w:szCs w:val="21"/>
        </w:rPr>
        <w:t>病毒携带的</w:t>
      </w:r>
      <w:r w:rsidRPr="003A0E08">
        <w:rPr>
          <w:rFonts w:ascii="Times New Roman" w:hAnsi="Times New Roman"/>
          <w:szCs w:val="21"/>
        </w:rPr>
        <w:t>TRE</w:t>
      </w:r>
      <w:r w:rsidRPr="003A0E08">
        <w:rPr>
          <w:rFonts w:ascii="Times New Roman" w:hAnsi="Times New Roman"/>
          <w:szCs w:val="21"/>
        </w:rPr>
        <w:t>转录因子响应原件上，诱导下游</w:t>
      </w:r>
      <w:r w:rsidRPr="003A0E08">
        <w:rPr>
          <w:rFonts w:ascii="Times New Roman" w:hAnsi="Times New Roman"/>
          <w:szCs w:val="21"/>
        </w:rPr>
        <w:t>GFP</w:t>
      </w:r>
      <w:r w:rsidRPr="003A0E08">
        <w:rPr>
          <w:rFonts w:ascii="Times New Roman" w:hAnsi="Times New Roman"/>
          <w:szCs w:val="21"/>
        </w:rPr>
        <w:t>，</w:t>
      </w:r>
      <w:r w:rsidRPr="003A0E08">
        <w:rPr>
          <w:rFonts w:ascii="Times New Roman" w:hAnsi="Times New Roman"/>
          <w:szCs w:val="21"/>
        </w:rPr>
        <w:t>TVA</w:t>
      </w:r>
      <w:r w:rsidRPr="003A0E08">
        <w:rPr>
          <w:rFonts w:ascii="Times New Roman" w:hAnsi="Times New Roman"/>
          <w:szCs w:val="21"/>
        </w:rPr>
        <w:t>，</w:t>
      </w:r>
      <w:r w:rsidRPr="003A0E08">
        <w:rPr>
          <w:rFonts w:ascii="Times New Roman" w:hAnsi="Times New Roman"/>
          <w:szCs w:val="21"/>
        </w:rPr>
        <w:t>G</w:t>
      </w:r>
      <w:r w:rsidRPr="003A0E08">
        <w:rPr>
          <w:rFonts w:ascii="Times New Roman" w:hAnsi="Times New Roman"/>
          <w:szCs w:val="21"/>
        </w:rPr>
        <w:t>的表达</w:t>
      </w:r>
      <w:r>
        <w:rPr>
          <w:rFonts w:ascii="Times New Roman" w:hAnsi="Times New Roman" w:hint="eastAsia"/>
          <w:szCs w:val="21"/>
        </w:rPr>
        <w:t>；</w:t>
      </w:r>
      <w:r w:rsidRPr="003A0E08">
        <w:rPr>
          <w:rFonts w:ascii="Times New Roman" w:hAnsi="Times New Roman"/>
          <w:szCs w:val="21"/>
        </w:rPr>
        <w:t>这三种蛋白分别的功能是：</w:t>
      </w:r>
      <w:r w:rsidRPr="003A0E08">
        <w:rPr>
          <w:rFonts w:ascii="Times New Roman" w:hAnsi="Times New Roman"/>
          <w:szCs w:val="21"/>
        </w:rPr>
        <w:t>GFP</w:t>
      </w:r>
      <w:r w:rsidRPr="003A0E08">
        <w:rPr>
          <w:rFonts w:ascii="Times New Roman" w:hAnsi="Times New Roman"/>
          <w:szCs w:val="21"/>
        </w:rPr>
        <w:t>用于标记细胞，检测</w:t>
      </w:r>
      <w:r w:rsidRPr="003A0E08">
        <w:rPr>
          <w:rFonts w:ascii="Times New Roman" w:hAnsi="Times New Roman"/>
          <w:szCs w:val="21"/>
        </w:rPr>
        <w:t>AAV</w:t>
      </w:r>
      <w:r w:rsidRPr="003A0E08">
        <w:rPr>
          <w:rFonts w:ascii="Times New Roman" w:hAnsi="Times New Roman"/>
          <w:szCs w:val="21"/>
        </w:rPr>
        <w:t>是否成功转入神经元，</w:t>
      </w:r>
      <w:r w:rsidRPr="003A0E08">
        <w:rPr>
          <w:rFonts w:ascii="Times New Roman" w:hAnsi="Times New Roman"/>
          <w:szCs w:val="21"/>
        </w:rPr>
        <w:t>TVA</w:t>
      </w:r>
      <w:r w:rsidRPr="003A0E08">
        <w:rPr>
          <w:rFonts w:ascii="Times New Roman" w:hAnsi="Times New Roman"/>
          <w:szCs w:val="21"/>
        </w:rPr>
        <w:t>是</w:t>
      </w:r>
      <w:proofErr w:type="spellStart"/>
      <w:r w:rsidRPr="003A0E08">
        <w:rPr>
          <w:rFonts w:ascii="Times New Roman" w:hAnsi="Times New Roman"/>
          <w:szCs w:val="21"/>
        </w:rPr>
        <w:t>EnVA</w:t>
      </w:r>
      <w:proofErr w:type="spellEnd"/>
      <w:r w:rsidRPr="003A0E08">
        <w:rPr>
          <w:rFonts w:ascii="Times New Roman" w:hAnsi="Times New Roman"/>
          <w:szCs w:val="21"/>
        </w:rPr>
        <w:t>的受体，能够帮助</w:t>
      </w:r>
      <w:r w:rsidRPr="003A0E08">
        <w:rPr>
          <w:rFonts w:ascii="Times New Roman" w:hAnsi="Times New Roman"/>
          <w:szCs w:val="21"/>
        </w:rPr>
        <w:t>rabies</w:t>
      </w:r>
      <w:r w:rsidRPr="003A0E08">
        <w:rPr>
          <w:rFonts w:ascii="Times New Roman" w:hAnsi="Times New Roman"/>
          <w:szCs w:val="21"/>
        </w:rPr>
        <w:t>识别并进入神经元</w:t>
      </w:r>
      <w:r w:rsidRPr="003A0E08">
        <w:rPr>
          <w:rFonts w:ascii="Times New Roman" w:hAnsi="Times New Roman" w:hint="eastAsia"/>
          <w:szCs w:val="21"/>
        </w:rPr>
        <w:t>；</w:t>
      </w:r>
      <w:r w:rsidRPr="003A0E08">
        <w:rPr>
          <w:rFonts w:ascii="Times New Roman" w:hAnsi="Times New Roman"/>
          <w:szCs w:val="21"/>
        </w:rPr>
        <w:t>G</w:t>
      </w:r>
      <w:r w:rsidRPr="003A0E08">
        <w:rPr>
          <w:rFonts w:ascii="Times New Roman" w:hAnsi="Times New Roman"/>
          <w:szCs w:val="21"/>
        </w:rPr>
        <w:t>是</w:t>
      </w:r>
      <w:r w:rsidRPr="003A0E08">
        <w:rPr>
          <w:rFonts w:ascii="Times New Roman" w:hAnsi="Times New Roman"/>
          <w:szCs w:val="21"/>
        </w:rPr>
        <w:t>rabies</w:t>
      </w:r>
      <w:r w:rsidRPr="003A0E08">
        <w:rPr>
          <w:rFonts w:ascii="Times New Roman" w:hAnsi="Times New Roman"/>
          <w:szCs w:val="21"/>
        </w:rPr>
        <w:t>的</w:t>
      </w:r>
      <w:r w:rsidRPr="003A0E08">
        <w:rPr>
          <w:rFonts w:ascii="Times New Roman" w:hAnsi="Times New Roman"/>
          <w:szCs w:val="21"/>
        </w:rPr>
        <w:t>G</w:t>
      </w:r>
      <w:r w:rsidRPr="003A0E08">
        <w:rPr>
          <w:rFonts w:ascii="Times New Roman" w:hAnsi="Times New Roman"/>
          <w:szCs w:val="21"/>
        </w:rPr>
        <w:t>糖蛋白。突变的</w:t>
      </w:r>
      <w:r w:rsidRPr="003A0E08">
        <w:rPr>
          <w:rFonts w:ascii="Times New Roman" w:hAnsi="Times New Roman"/>
          <w:szCs w:val="21"/>
        </w:rPr>
        <w:t>rabies</w:t>
      </w:r>
      <w:r w:rsidRPr="003A0E08">
        <w:rPr>
          <w:rFonts w:ascii="Times New Roman" w:hAnsi="Times New Roman"/>
          <w:szCs w:val="21"/>
        </w:rPr>
        <w:t>进入神经元后，失去外壳蛋白，只能用</w:t>
      </w:r>
      <w:r w:rsidRPr="003A0E08">
        <w:rPr>
          <w:rFonts w:ascii="Times New Roman" w:hAnsi="Times New Roman"/>
          <w:szCs w:val="21"/>
        </w:rPr>
        <w:t>AAV</w:t>
      </w:r>
      <w:r w:rsidRPr="003A0E08">
        <w:rPr>
          <w:rFonts w:ascii="Times New Roman" w:hAnsi="Times New Roman"/>
          <w:szCs w:val="21"/>
        </w:rPr>
        <w:t>载体携带的基因所表达的</w:t>
      </w:r>
      <w:r w:rsidRPr="003A0E08">
        <w:rPr>
          <w:rFonts w:ascii="Times New Roman" w:hAnsi="Times New Roman"/>
          <w:szCs w:val="21"/>
        </w:rPr>
        <w:t>G</w:t>
      </w:r>
      <w:r w:rsidRPr="003A0E08">
        <w:rPr>
          <w:rFonts w:ascii="Times New Roman" w:hAnsi="Times New Roman"/>
          <w:szCs w:val="21"/>
        </w:rPr>
        <w:t>蛋白，在跨突触传播一次后，进入下一级神经元，该神经元没有</w:t>
      </w:r>
      <w:r w:rsidRPr="003A0E08">
        <w:rPr>
          <w:rFonts w:ascii="Times New Roman" w:hAnsi="Times New Roman"/>
          <w:szCs w:val="21"/>
        </w:rPr>
        <w:t>G</w:t>
      </w:r>
      <w:r w:rsidRPr="003A0E08">
        <w:rPr>
          <w:rFonts w:ascii="Times New Roman" w:hAnsi="Times New Roman"/>
          <w:szCs w:val="21"/>
        </w:rPr>
        <w:t>蛋白表达系统，于是</w:t>
      </w:r>
      <w:r w:rsidRPr="003A0E08">
        <w:rPr>
          <w:rFonts w:ascii="Times New Roman" w:hAnsi="Times New Roman"/>
          <w:szCs w:val="21"/>
        </w:rPr>
        <w:t>rabies</w:t>
      </w:r>
      <w:r w:rsidRPr="003A0E08">
        <w:rPr>
          <w:rFonts w:ascii="Times New Roman" w:hAnsi="Times New Roman"/>
          <w:szCs w:val="21"/>
        </w:rPr>
        <w:t>不能继续传播。由于</w:t>
      </w:r>
      <w:r w:rsidRPr="003A0E08">
        <w:rPr>
          <w:rFonts w:ascii="Times New Roman" w:hAnsi="Times New Roman"/>
          <w:szCs w:val="21"/>
        </w:rPr>
        <w:t>rabies</w:t>
      </w:r>
      <w:r w:rsidRPr="003A0E08">
        <w:rPr>
          <w:rFonts w:ascii="Times New Roman" w:hAnsi="Times New Roman"/>
          <w:szCs w:val="21"/>
        </w:rPr>
        <w:t>中携带</w:t>
      </w:r>
      <w:proofErr w:type="spellStart"/>
      <w:r w:rsidRPr="003A0E08">
        <w:rPr>
          <w:rFonts w:ascii="Times New Roman" w:hAnsi="Times New Roman"/>
          <w:szCs w:val="21"/>
        </w:rPr>
        <w:t>mCherry</w:t>
      </w:r>
      <w:proofErr w:type="spellEnd"/>
      <w:r w:rsidRPr="003A0E08">
        <w:rPr>
          <w:rFonts w:ascii="Times New Roman" w:hAnsi="Times New Roman"/>
          <w:szCs w:val="21"/>
        </w:rPr>
        <w:t>，该神经元在荧光显微镜下显示红色</w:t>
      </w:r>
      <w:r>
        <w:rPr>
          <w:rFonts w:ascii="Times New Roman" w:hAnsi="Times New Roman" w:hint="eastAsia"/>
          <w:szCs w:val="21"/>
        </w:rPr>
        <w:t>（即，目标神经元为绿色，红色为与目标建立一级突触连接的神经元）。</w:t>
      </w:r>
      <w:r w:rsidR="00BC17D4">
        <w:rPr>
          <w:rFonts w:ascii="Times New Roman" w:hAnsi="Times New Roman" w:hint="eastAsia"/>
          <w:szCs w:val="21"/>
        </w:rPr>
        <w:t>同时由于该系统有三级的控制，可以将最终的病毒剂量调控的非常低，达到单神经元标记的效果。</w:t>
      </w:r>
    </w:p>
    <w:p w14:paraId="579C177F" w14:textId="1A3E51E2" w:rsidR="00CB6C34" w:rsidRDefault="00CB6C34" w:rsidP="003A0E08">
      <w:pPr>
        <w:pStyle w:val="a3"/>
        <w:ind w:left="360" w:firstLineChars="0" w:firstLine="0"/>
        <w:rPr>
          <w:rFonts w:ascii="Times New Roman" w:hAnsi="Times New Roman"/>
          <w:szCs w:val="21"/>
        </w:rPr>
      </w:pPr>
    </w:p>
    <w:p w14:paraId="63D81069" w14:textId="61F9002D" w:rsidR="00CB6C34" w:rsidRPr="00F451F8" w:rsidRDefault="00CB6C34" w:rsidP="003A0E08">
      <w:pPr>
        <w:pStyle w:val="a3"/>
        <w:ind w:left="360" w:firstLineChars="0" w:firstLine="0"/>
        <w:rPr>
          <w:rFonts w:ascii="Times New Roman" w:hAnsi="Times New Roman"/>
          <w:b/>
          <w:bCs/>
          <w:szCs w:val="21"/>
        </w:rPr>
      </w:pPr>
      <w:r w:rsidRPr="00F451F8">
        <w:rPr>
          <w:rFonts w:ascii="Times New Roman" w:hAnsi="Times New Roman" w:hint="eastAsia"/>
          <w:b/>
          <w:bCs/>
          <w:szCs w:val="21"/>
        </w:rPr>
        <w:t>关于神经元失踪的傻瓜法则今年一笔带过没有深究，感兴趣的同学可以自行学习，在此贴去年资料如下</w:t>
      </w:r>
      <w:r w:rsidR="00F451F8">
        <w:rPr>
          <w:rFonts w:ascii="Times New Roman" w:hAnsi="Times New Roman" w:hint="eastAsia"/>
          <w:b/>
          <w:bCs/>
          <w:szCs w:val="21"/>
        </w:rPr>
        <w:t>，可跳跃阅读</w:t>
      </w:r>
      <w:r w:rsidRPr="00F451F8">
        <w:rPr>
          <w:rFonts w:ascii="Times New Roman" w:hAnsi="Times New Roman" w:hint="eastAsia"/>
          <w:b/>
          <w:bCs/>
          <w:szCs w:val="21"/>
        </w:rPr>
        <w:t>：</w:t>
      </w:r>
    </w:p>
    <w:p w14:paraId="27879B5D" w14:textId="0555E711" w:rsidR="00CB6C34" w:rsidRDefault="00CB6C34" w:rsidP="00CB6C34">
      <w:pPr>
        <w:rPr>
          <w:rFonts w:ascii="Times New Roman" w:hAnsi="Times New Roman"/>
        </w:rPr>
      </w:pPr>
      <w:r w:rsidRPr="00CB6C34">
        <w:rPr>
          <w:rFonts w:ascii="Times New Roman" w:hAnsi="Times New Roman"/>
          <w:noProof/>
          <w:szCs w:val="21"/>
        </w:rPr>
        <w:lastRenderedPageBreak/>
        <w:drawing>
          <wp:inline distT="0" distB="0" distL="0" distR="0" wp14:anchorId="5B0B3F04" wp14:editId="6E56B3A9">
            <wp:extent cx="3429320" cy="2383675"/>
            <wp:effectExtent l="0" t="0" r="0" b="0"/>
            <wp:docPr id="12" name="图片 1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9961" cy="2398022"/>
                    </a:xfrm>
                    <a:prstGeom prst="rect">
                      <a:avLst/>
                    </a:prstGeom>
                    <a:noFill/>
                    <a:ln>
                      <a:noFill/>
                    </a:ln>
                  </pic:spPr>
                </pic:pic>
              </a:graphicData>
            </a:graphic>
          </wp:inline>
        </w:drawing>
      </w:r>
    </w:p>
    <w:p w14:paraId="185FF6E9" w14:textId="77777777" w:rsidR="00CB6C34" w:rsidRPr="00CB6C34" w:rsidRDefault="00CB6C34" w:rsidP="00CB6C34">
      <w:pPr>
        <w:pStyle w:val="a3"/>
        <w:ind w:left="360" w:firstLineChars="0" w:firstLine="0"/>
        <w:rPr>
          <w:rFonts w:ascii="Times New Roman" w:hAnsi="Times New Roman"/>
          <w:szCs w:val="21"/>
        </w:rPr>
      </w:pPr>
      <w:r w:rsidRPr="00CB6C34">
        <w:rPr>
          <w:rFonts w:ascii="Times New Roman" w:hAnsi="Times New Roman"/>
          <w:szCs w:val="21"/>
        </w:rPr>
        <w:t>方法一：</w:t>
      </w:r>
    </w:p>
    <w:p w14:paraId="348FFDFF" w14:textId="77777777" w:rsidR="00CB6C34" w:rsidRPr="00CB6C34" w:rsidRDefault="00CB6C34" w:rsidP="00CB6C34">
      <w:pPr>
        <w:pStyle w:val="a3"/>
        <w:ind w:left="360" w:firstLineChars="0" w:firstLine="0"/>
        <w:rPr>
          <w:rFonts w:ascii="Times New Roman" w:hAnsi="Times New Roman"/>
          <w:szCs w:val="21"/>
        </w:rPr>
      </w:pPr>
      <w:r w:rsidRPr="00CB6C34">
        <w:rPr>
          <w:rFonts w:ascii="Times New Roman" w:hAnsi="Times New Roman"/>
          <w:szCs w:val="21"/>
        </w:rPr>
        <w:t>(1)AAV-helper-</w:t>
      </w:r>
      <w:r w:rsidRPr="00CB6C34">
        <w:rPr>
          <w:rFonts w:ascii="Times New Roman" w:hAnsi="Times New Roman"/>
          <w:szCs w:val="21"/>
        </w:rPr>
        <w:t>（</w:t>
      </w:r>
      <w:r w:rsidRPr="00CB6C34">
        <w:rPr>
          <w:rFonts w:ascii="Times New Roman" w:hAnsi="Times New Roman"/>
          <w:szCs w:val="21"/>
        </w:rPr>
        <w:t>G-TVA</w:t>
      </w:r>
      <w:r w:rsidRPr="00CB6C34">
        <w:rPr>
          <w:rFonts w:ascii="Times New Roman" w:hAnsi="Times New Roman"/>
          <w:szCs w:val="21"/>
        </w:rPr>
        <w:t>）原件的作用介绍：</w:t>
      </w:r>
    </w:p>
    <w:p w14:paraId="130FDFB4" w14:textId="77777777" w:rsidR="00CB6C34" w:rsidRPr="00CB6C34" w:rsidRDefault="00CB6C34" w:rsidP="00CB6C34">
      <w:pPr>
        <w:pStyle w:val="a3"/>
        <w:ind w:left="360" w:firstLineChars="0" w:firstLine="0"/>
        <w:rPr>
          <w:rFonts w:ascii="Times New Roman" w:hAnsi="Times New Roman"/>
          <w:szCs w:val="21"/>
        </w:rPr>
      </w:pPr>
      <w:r w:rsidRPr="00CB6C34">
        <w:rPr>
          <w:rFonts w:ascii="Times New Roman" w:hAnsi="Times New Roman"/>
          <w:szCs w:val="21"/>
        </w:rPr>
        <w:t>TVA</w:t>
      </w:r>
      <w:r w:rsidRPr="00CB6C34">
        <w:rPr>
          <w:rFonts w:ascii="Times New Roman" w:hAnsi="Times New Roman"/>
          <w:szCs w:val="21"/>
        </w:rPr>
        <w:t>是禽类受体，神经元表达</w:t>
      </w:r>
      <w:r w:rsidRPr="00CB6C34">
        <w:rPr>
          <w:rFonts w:ascii="Times New Roman" w:hAnsi="Times New Roman"/>
          <w:szCs w:val="21"/>
        </w:rPr>
        <w:t>TVA</w:t>
      </w:r>
      <w:r w:rsidRPr="00CB6C34">
        <w:rPr>
          <w:rFonts w:ascii="Times New Roman" w:hAnsi="Times New Roman"/>
          <w:szCs w:val="21"/>
        </w:rPr>
        <w:t>，能与病毒表达的</w:t>
      </w:r>
      <w:proofErr w:type="spellStart"/>
      <w:r w:rsidRPr="00CB6C34">
        <w:rPr>
          <w:rFonts w:ascii="Times New Roman" w:hAnsi="Times New Roman"/>
          <w:szCs w:val="21"/>
        </w:rPr>
        <w:t>EnVA</w:t>
      </w:r>
      <w:proofErr w:type="spellEnd"/>
      <w:r w:rsidRPr="00CB6C34">
        <w:rPr>
          <w:rFonts w:ascii="Times New Roman" w:hAnsi="Times New Roman"/>
          <w:szCs w:val="21"/>
        </w:rPr>
        <w:t>结合。这样，神经元可被病毒侵染。</w:t>
      </w:r>
    </w:p>
    <w:p w14:paraId="6305BB7A" w14:textId="77777777" w:rsidR="00CB6C34" w:rsidRPr="00CB6C34" w:rsidRDefault="00CB6C34" w:rsidP="00CB6C34">
      <w:pPr>
        <w:pStyle w:val="a3"/>
        <w:ind w:left="360" w:firstLineChars="0" w:firstLine="0"/>
        <w:rPr>
          <w:rFonts w:ascii="Times New Roman" w:hAnsi="Times New Roman"/>
          <w:szCs w:val="21"/>
        </w:rPr>
      </w:pPr>
      <w:r w:rsidRPr="00CB6C34">
        <w:rPr>
          <w:rFonts w:ascii="Times New Roman" w:hAnsi="Times New Roman"/>
          <w:szCs w:val="21"/>
        </w:rPr>
        <w:t>G</w:t>
      </w:r>
      <w:r w:rsidRPr="00CB6C34">
        <w:rPr>
          <w:rFonts w:ascii="Times New Roman" w:hAnsi="Times New Roman"/>
          <w:szCs w:val="21"/>
        </w:rPr>
        <w:t>表示病毒粒子获得跨突触能力的必须蛋白。</w:t>
      </w:r>
    </w:p>
    <w:p w14:paraId="6DF63546" w14:textId="77777777" w:rsidR="00CB6C34" w:rsidRPr="00CB6C34" w:rsidRDefault="00CB6C34" w:rsidP="00CB6C34">
      <w:pPr>
        <w:pStyle w:val="a3"/>
        <w:ind w:left="360" w:firstLineChars="0" w:firstLine="0"/>
        <w:rPr>
          <w:rFonts w:ascii="Times New Roman" w:hAnsi="Times New Roman"/>
          <w:szCs w:val="21"/>
        </w:rPr>
      </w:pPr>
      <w:r w:rsidRPr="00CB6C34">
        <w:rPr>
          <w:rFonts w:ascii="Times New Roman" w:hAnsi="Times New Roman"/>
          <w:szCs w:val="21"/>
        </w:rPr>
        <w:t>(2)</w:t>
      </w:r>
      <w:r w:rsidRPr="00CB6C34">
        <w:rPr>
          <w:rFonts w:ascii="Times New Roman" w:hAnsi="Times New Roman"/>
          <w:szCs w:val="21"/>
        </w:rPr>
        <w:t>感染标记的过程：</w:t>
      </w:r>
    </w:p>
    <w:p w14:paraId="1966A53C" w14:textId="77777777" w:rsidR="00CB6C34" w:rsidRPr="00CB6C34" w:rsidRDefault="00CB6C34" w:rsidP="00CB6C34">
      <w:pPr>
        <w:pStyle w:val="a3"/>
        <w:ind w:left="360" w:firstLineChars="0" w:firstLine="0"/>
        <w:rPr>
          <w:rFonts w:ascii="Times New Roman" w:hAnsi="Times New Roman"/>
          <w:szCs w:val="21"/>
        </w:rPr>
      </w:pPr>
      <w:r w:rsidRPr="00CB6C34">
        <w:rPr>
          <w:rFonts w:ascii="Times New Roman" w:hAnsi="Times New Roman"/>
          <w:szCs w:val="21"/>
        </w:rPr>
        <w:t>在神经元</w:t>
      </w:r>
      <w:r w:rsidRPr="00CB6C34">
        <w:rPr>
          <w:rFonts w:ascii="Times New Roman" w:hAnsi="Times New Roman"/>
          <w:szCs w:val="21"/>
        </w:rPr>
        <w:t>A</w:t>
      </w:r>
      <w:r w:rsidRPr="00CB6C34">
        <w:rPr>
          <w:rFonts w:ascii="Times New Roman" w:hAnsi="Times New Roman"/>
          <w:szCs w:val="21"/>
        </w:rPr>
        <w:t>胞体中导入</w:t>
      </w:r>
      <w:r w:rsidRPr="00CB6C34">
        <w:rPr>
          <w:rFonts w:ascii="Times New Roman" w:hAnsi="Times New Roman"/>
          <w:szCs w:val="21"/>
        </w:rPr>
        <w:t>AAV-helper-</w:t>
      </w:r>
      <w:r w:rsidRPr="00CB6C34">
        <w:rPr>
          <w:rFonts w:ascii="Times New Roman" w:hAnsi="Times New Roman"/>
          <w:szCs w:val="21"/>
        </w:rPr>
        <w:t>（</w:t>
      </w:r>
      <w:r w:rsidRPr="00CB6C34">
        <w:rPr>
          <w:rFonts w:ascii="Times New Roman" w:hAnsi="Times New Roman"/>
          <w:szCs w:val="21"/>
        </w:rPr>
        <w:t>G-TVA</w:t>
      </w:r>
      <w:r w:rsidRPr="00CB6C34">
        <w:rPr>
          <w:rFonts w:ascii="Times New Roman" w:hAnsi="Times New Roman"/>
          <w:szCs w:val="21"/>
        </w:rPr>
        <w:t>），</w:t>
      </w:r>
      <w:r w:rsidRPr="00CB6C34">
        <w:rPr>
          <w:rFonts w:ascii="Times New Roman" w:hAnsi="Times New Roman"/>
          <w:szCs w:val="21"/>
        </w:rPr>
        <w:t>A</w:t>
      </w:r>
      <w:r w:rsidRPr="00CB6C34">
        <w:rPr>
          <w:rFonts w:ascii="Times New Roman" w:hAnsi="Times New Roman"/>
          <w:szCs w:val="21"/>
        </w:rPr>
        <w:t>细胞表面表达</w:t>
      </w:r>
      <w:r w:rsidRPr="00CB6C34">
        <w:rPr>
          <w:rFonts w:ascii="Times New Roman" w:hAnsi="Times New Roman"/>
          <w:szCs w:val="21"/>
        </w:rPr>
        <w:t>TVA</w:t>
      </w:r>
      <w:r w:rsidRPr="00CB6C34">
        <w:rPr>
          <w:rFonts w:ascii="Times New Roman" w:hAnsi="Times New Roman"/>
          <w:szCs w:val="21"/>
        </w:rPr>
        <w:t>，能被狂犬病毒感染（该病毒带有标记基因，如</w:t>
      </w:r>
      <w:proofErr w:type="spellStart"/>
      <w:r w:rsidRPr="00CB6C34">
        <w:rPr>
          <w:rFonts w:ascii="Times New Roman" w:hAnsi="Times New Roman"/>
          <w:szCs w:val="21"/>
        </w:rPr>
        <w:t>mcherry</w:t>
      </w:r>
      <w:proofErr w:type="spellEnd"/>
      <w:r w:rsidRPr="00CB6C34">
        <w:rPr>
          <w:rFonts w:ascii="Times New Roman" w:hAnsi="Times New Roman"/>
          <w:szCs w:val="21"/>
        </w:rPr>
        <w:t>;</w:t>
      </w:r>
      <w:r w:rsidRPr="00CB6C34">
        <w:rPr>
          <w:rFonts w:ascii="Times New Roman" w:hAnsi="Times New Roman"/>
          <w:szCs w:val="21"/>
        </w:rPr>
        <w:t>但是缺少</w:t>
      </w:r>
      <w:r w:rsidRPr="00CB6C34">
        <w:rPr>
          <w:rFonts w:ascii="Times New Roman" w:hAnsi="Times New Roman"/>
          <w:szCs w:val="21"/>
        </w:rPr>
        <w:t>G</w:t>
      </w:r>
      <w:r w:rsidRPr="00CB6C34">
        <w:rPr>
          <w:rFonts w:ascii="Times New Roman" w:hAnsi="Times New Roman"/>
          <w:szCs w:val="21"/>
        </w:rPr>
        <w:t>蛋白基因），病毒在神经元中复制，原位装配</w:t>
      </w:r>
      <w:r w:rsidRPr="00CB6C34">
        <w:rPr>
          <w:rFonts w:ascii="Times New Roman" w:hAnsi="Times New Roman"/>
          <w:szCs w:val="21"/>
        </w:rPr>
        <w:t>G</w:t>
      </w:r>
      <w:r w:rsidRPr="00CB6C34">
        <w:rPr>
          <w:rFonts w:ascii="Times New Roman" w:hAnsi="Times New Roman"/>
          <w:szCs w:val="21"/>
        </w:rPr>
        <w:t>，由于包膜上</w:t>
      </w:r>
      <w:r w:rsidRPr="00CB6C34">
        <w:rPr>
          <w:rFonts w:ascii="Times New Roman" w:hAnsi="Times New Roman"/>
          <w:szCs w:val="21"/>
        </w:rPr>
        <w:t>G</w:t>
      </w:r>
      <w:r w:rsidRPr="00CB6C34">
        <w:rPr>
          <w:rFonts w:ascii="Times New Roman" w:hAnsi="Times New Roman"/>
          <w:szCs w:val="21"/>
        </w:rPr>
        <w:t>的存在，病毒能逆向转移到上一级神经元</w:t>
      </w:r>
      <w:r w:rsidRPr="00CB6C34">
        <w:rPr>
          <w:rFonts w:ascii="Times New Roman" w:hAnsi="Times New Roman"/>
          <w:szCs w:val="21"/>
        </w:rPr>
        <w:t>B</w:t>
      </w:r>
      <w:r w:rsidRPr="00CB6C34">
        <w:rPr>
          <w:rFonts w:ascii="Times New Roman" w:hAnsi="Times New Roman"/>
          <w:szCs w:val="21"/>
        </w:rPr>
        <w:t>。</w:t>
      </w:r>
    </w:p>
    <w:p w14:paraId="11DDAA5E" w14:textId="77777777" w:rsidR="00CB6C34" w:rsidRPr="00CB6C34" w:rsidRDefault="00CB6C34" w:rsidP="00CB6C34">
      <w:pPr>
        <w:pStyle w:val="a3"/>
        <w:ind w:left="360" w:firstLineChars="0" w:firstLine="0"/>
        <w:rPr>
          <w:rFonts w:ascii="Times New Roman" w:hAnsi="Times New Roman"/>
          <w:szCs w:val="21"/>
        </w:rPr>
      </w:pPr>
      <w:r w:rsidRPr="00CB6C34">
        <w:rPr>
          <w:rFonts w:ascii="Times New Roman" w:hAnsi="Times New Roman"/>
          <w:szCs w:val="21"/>
        </w:rPr>
        <w:t>但是病毒不能再进一步进行传播，因为子代病毒在</w:t>
      </w:r>
      <w:r w:rsidRPr="00CB6C34">
        <w:rPr>
          <w:rFonts w:ascii="Times New Roman" w:hAnsi="Times New Roman"/>
          <w:szCs w:val="21"/>
        </w:rPr>
        <w:t>B</w:t>
      </w:r>
      <w:r w:rsidRPr="00CB6C34">
        <w:rPr>
          <w:rFonts w:ascii="Times New Roman" w:hAnsi="Times New Roman"/>
          <w:szCs w:val="21"/>
        </w:rPr>
        <w:t>神经元复制缺少</w:t>
      </w:r>
      <w:r w:rsidRPr="00CB6C34">
        <w:rPr>
          <w:rFonts w:ascii="Times New Roman" w:hAnsi="Times New Roman"/>
          <w:szCs w:val="21"/>
        </w:rPr>
        <w:t>G</w:t>
      </w:r>
      <w:r w:rsidRPr="00CB6C34">
        <w:rPr>
          <w:rFonts w:ascii="Times New Roman" w:hAnsi="Times New Roman"/>
          <w:szCs w:val="21"/>
        </w:rPr>
        <w:t>蛋白的基因。</w:t>
      </w:r>
    </w:p>
    <w:p w14:paraId="7FDD9B21" w14:textId="77777777" w:rsidR="00CB6C34" w:rsidRPr="00CB6C34" w:rsidRDefault="00CB6C34" w:rsidP="00CB6C34">
      <w:pPr>
        <w:pStyle w:val="a3"/>
        <w:ind w:left="360" w:firstLineChars="0" w:firstLine="0"/>
        <w:rPr>
          <w:rFonts w:ascii="Times New Roman" w:hAnsi="Times New Roman"/>
          <w:szCs w:val="21"/>
        </w:rPr>
      </w:pPr>
    </w:p>
    <w:p w14:paraId="73955006" w14:textId="77777777" w:rsidR="00CB6C34" w:rsidRPr="00CB6C34" w:rsidRDefault="00CB6C34" w:rsidP="00CB6C34">
      <w:pPr>
        <w:pStyle w:val="a3"/>
        <w:ind w:left="360" w:firstLineChars="0" w:firstLine="0"/>
        <w:rPr>
          <w:rFonts w:ascii="Times New Roman" w:hAnsi="Times New Roman"/>
          <w:szCs w:val="21"/>
        </w:rPr>
      </w:pPr>
      <w:r w:rsidRPr="00CB6C34">
        <w:rPr>
          <w:rFonts w:ascii="Times New Roman" w:hAnsi="Times New Roman"/>
          <w:szCs w:val="21"/>
        </w:rPr>
        <w:t>方法二：</w:t>
      </w:r>
    </w:p>
    <w:p w14:paraId="422BECF1" w14:textId="77777777" w:rsidR="00CB6C34" w:rsidRPr="00CB6C34" w:rsidRDefault="00CB6C34" w:rsidP="00CB6C34">
      <w:pPr>
        <w:pStyle w:val="a3"/>
        <w:ind w:left="360" w:firstLineChars="0" w:firstLine="0"/>
        <w:rPr>
          <w:rFonts w:ascii="Times New Roman" w:hAnsi="Times New Roman"/>
          <w:szCs w:val="21"/>
        </w:rPr>
      </w:pPr>
      <w:r w:rsidRPr="00CB6C34">
        <w:rPr>
          <w:rFonts w:ascii="Times New Roman" w:hAnsi="Times New Roman"/>
          <w:szCs w:val="21"/>
        </w:rPr>
        <w:t>把外壳带有</w:t>
      </w:r>
      <w:r w:rsidRPr="00CB6C34">
        <w:rPr>
          <w:rFonts w:ascii="Times New Roman" w:hAnsi="Times New Roman"/>
          <w:szCs w:val="21"/>
        </w:rPr>
        <w:t>G</w:t>
      </w:r>
      <w:r w:rsidRPr="00CB6C34">
        <w:rPr>
          <w:rFonts w:ascii="Times New Roman" w:hAnsi="Times New Roman"/>
          <w:szCs w:val="21"/>
        </w:rPr>
        <w:t>蛋白的病毒，打在特定的脑区，被这个脑区的上游神经元的轴突末端吸收，感染了上游神经元。</w:t>
      </w:r>
    </w:p>
    <w:p w14:paraId="2A2DAFA5" w14:textId="77777777" w:rsidR="00CB6C34" w:rsidRPr="00CB6C34" w:rsidRDefault="00CB6C34" w:rsidP="00CB6C34">
      <w:pPr>
        <w:pStyle w:val="a3"/>
        <w:ind w:left="360" w:firstLineChars="0" w:firstLine="0"/>
        <w:rPr>
          <w:rFonts w:ascii="Times New Roman" w:hAnsi="Times New Roman"/>
          <w:szCs w:val="21"/>
        </w:rPr>
      </w:pPr>
      <w:r w:rsidRPr="00CB6C34">
        <w:rPr>
          <w:rFonts w:ascii="Times New Roman" w:hAnsi="Times New Roman"/>
          <w:szCs w:val="21"/>
        </w:rPr>
        <w:t>因为没有</w:t>
      </w:r>
      <w:r w:rsidRPr="00CB6C34">
        <w:rPr>
          <w:rFonts w:ascii="Times New Roman" w:hAnsi="Times New Roman"/>
          <w:szCs w:val="21"/>
        </w:rPr>
        <w:t>G</w:t>
      </w:r>
      <w:r w:rsidRPr="00CB6C34">
        <w:rPr>
          <w:rFonts w:ascii="Times New Roman" w:hAnsi="Times New Roman"/>
          <w:szCs w:val="21"/>
        </w:rPr>
        <w:t>蛋白的基因，所以不能感染进入再上面一级的神经元。</w:t>
      </w:r>
    </w:p>
    <w:p w14:paraId="35B81B78" w14:textId="77777777" w:rsidR="00CB6C34" w:rsidRPr="00CB6C34" w:rsidRDefault="00CB6C34" w:rsidP="00CB6C34">
      <w:pPr>
        <w:pStyle w:val="a3"/>
        <w:ind w:left="360" w:firstLineChars="0" w:firstLine="0"/>
        <w:rPr>
          <w:rFonts w:ascii="Times New Roman" w:hAnsi="Times New Roman"/>
          <w:szCs w:val="21"/>
        </w:rPr>
      </w:pPr>
    </w:p>
    <w:p w14:paraId="73028BDA" w14:textId="77777777" w:rsidR="00CB6C34" w:rsidRPr="00CB6C34" w:rsidRDefault="00CB6C34" w:rsidP="00CB6C34">
      <w:pPr>
        <w:pStyle w:val="a3"/>
        <w:ind w:left="360" w:firstLineChars="0" w:firstLine="0"/>
        <w:rPr>
          <w:rFonts w:ascii="Times New Roman" w:hAnsi="Times New Roman"/>
          <w:szCs w:val="21"/>
        </w:rPr>
      </w:pPr>
      <w:r w:rsidRPr="00CB6C34">
        <w:rPr>
          <w:rFonts w:ascii="Times New Roman" w:hAnsi="Times New Roman"/>
          <w:szCs w:val="21"/>
        </w:rPr>
        <w:t>神经示踪法傻瓜法则应用</w:t>
      </w:r>
    </w:p>
    <w:p w14:paraId="43BC326A" w14:textId="77777777" w:rsidR="00CB6C34" w:rsidRPr="00CB6C34" w:rsidRDefault="00CB6C34" w:rsidP="00CB6C34">
      <w:pPr>
        <w:pStyle w:val="a3"/>
        <w:ind w:left="360" w:firstLineChars="0" w:firstLine="0"/>
        <w:rPr>
          <w:rFonts w:ascii="Times New Roman" w:hAnsi="Times New Roman"/>
          <w:szCs w:val="21"/>
        </w:rPr>
      </w:pPr>
      <w:r w:rsidRPr="00CB6C34">
        <w:rPr>
          <w:rFonts w:ascii="Times New Roman" w:hAnsi="Times New Roman"/>
          <w:szCs w:val="21"/>
        </w:rPr>
        <w:t>一步示踪：</w:t>
      </w:r>
    </w:p>
    <w:p w14:paraId="25E6EF0A" w14:textId="66DE9E20" w:rsidR="00CB6C34" w:rsidRPr="00CB6C34" w:rsidRDefault="00CB6C34" w:rsidP="00CB6C34">
      <w:pPr>
        <w:pStyle w:val="a3"/>
        <w:ind w:left="360" w:firstLineChars="0" w:firstLine="0"/>
        <w:rPr>
          <w:rFonts w:ascii="Times New Roman" w:hAnsi="Times New Roman"/>
          <w:szCs w:val="21"/>
        </w:rPr>
      </w:pPr>
      <w:r w:rsidRPr="00CB6C34">
        <w:rPr>
          <w:rFonts w:ascii="Times New Roman" w:hAnsi="Times New Roman"/>
          <w:szCs w:val="21"/>
        </w:rPr>
        <w:drawing>
          <wp:inline distT="0" distB="0" distL="0" distR="0" wp14:anchorId="597D5372" wp14:editId="669F4123">
            <wp:extent cx="4531822" cy="2167678"/>
            <wp:effectExtent l="0" t="0" r="2540" b="4445"/>
            <wp:docPr id="11" name="图片 11"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0550" cy="2171853"/>
                    </a:xfrm>
                    <a:prstGeom prst="rect">
                      <a:avLst/>
                    </a:prstGeom>
                    <a:noFill/>
                    <a:ln>
                      <a:noFill/>
                    </a:ln>
                  </pic:spPr>
                </pic:pic>
              </a:graphicData>
            </a:graphic>
          </wp:inline>
        </w:drawing>
      </w:r>
    </w:p>
    <w:p w14:paraId="276D2701" w14:textId="77777777" w:rsidR="00CB6C34" w:rsidRPr="00CB6C34" w:rsidRDefault="00CB6C34" w:rsidP="00CB6C34">
      <w:pPr>
        <w:pStyle w:val="a3"/>
        <w:ind w:left="360" w:firstLineChars="0" w:firstLine="0"/>
        <w:rPr>
          <w:rFonts w:ascii="Times New Roman" w:hAnsi="Times New Roman"/>
          <w:szCs w:val="21"/>
        </w:rPr>
      </w:pPr>
      <w:r w:rsidRPr="00CB6C34">
        <w:rPr>
          <w:rFonts w:ascii="Times New Roman" w:hAnsi="Times New Roman"/>
          <w:szCs w:val="21"/>
        </w:rPr>
        <w:t>具体过程：见傻瓜法则方法介绍。</w:t>
      </w:r>
    </w:p>
    <w:p w14:paraId="217E1912" w14:textId="77777777" w:rsidR="00CB6C34" w:rsidRPr="00CB6C34" w:rsidRDefault="00CB6C34" w:rsidP="00CB6C34">
      <w:pPr>
        <w:pStyle w:val="a3"/>
        <w:ind w:left="360" w:firstLineChars="0" w:firstLine="0"/>
        <w:rPr>
          <w:rFonts w:ascii="Times New Roman" w:hAnsi="Times New Roman"/>
          <w:szCs w:val="21"/>
        </w:rPr>
      </w:pPr>
    </w:p>
    <w:p w14:paraId="7D949ADB" w14:textId="77777777" w:rsidR="00CB6C34" w:rsidRPr="00CB6C34" w:rsidRDefault="00CB6C34" w:rsidP="00CB6C34">
      <w:pPr>
        <w:pStyle w:val="a3"/>
        <w:ind w:left="360" w:firstLineChars="0" w:firstLine="0"/>
        <w:rPr>
          <w:rFonts w:ascii="Times New Roman" w:hAnsi="Times New Roman"/>
          <w:szCs w:val="21"/>
        </w:rPr>
      </w:pPr>
    </w:p>
    <w:p w14:paraId="4905C329" w14:textId="77777777" w:rsidR="00CB6C34" w:rsidRPr="00CB6C34" w:rsidRDefault="00CB6C34" w:rsidP="00CB6C34">
      <w:pPr>
        <w:pStyle w:val="a3"/>
        <w:ind w:left="360" w:firstLineChars="0" w:firstLine="0"/>
        <w:rPr>
          <w:rFonts w:ascii="Times New Roman" w:hAnsi="Times New Roman"/>
          <w:szCs w:val="21"/>
        </w:rPr>
      </w:pPr>
    </w:p>
    <w:p w14:paraId="7D1CE29E" w14:textId="77777777" w:rsidR="00CB6C34" w:rsidRPr="00CB6C34" w:rsidRDefault="00CB6C34" w:rsidP="00CB6C34">
      <w:pPr>
        <w:pStyle w:val="a3"/>
        <w:ind w:left="360" w:firstLineChars="0" w:firstLine="0"/>
        <w:rPr>
          <w:rFonts w:ascii="Times New Roman" w:hAnsi="Times New Roman"/>
          <w:szCs w:val="21"/>
        </w:rPr>
      </w:pPr>
      <w:r w:rsidRPr="00CB6C34">
        <w:rPr>
          <w:rFonts w:ascii="Times New Roman" w:hAnsi="Times New Roman"/>
          <w:szCs w:val="21"/>
        </w:rPr>
        <w:t>两步示踪：</w:t>
      </w:r>
    </w:p>
    <w:p w14:paraId="582EC8B9" w14:textId="77777777" w:rsidR="00CB6C34" w:rsidRPr="00CB6C34" w:rsidRDefault="00CB6C34" w:rsidP="00CB6C34">
      <w:pPr>
        <w:pStyle w:val="a3"/>
        <w:ind w:left="360" w:firstLineChars="0" w:firstLine="0"/>
        <w:rPr>
          <w:rFonts w:ascii="Times New Roman" w:hAnsi="Times New Roman"/>
          <w:szCs w:val="21"/>
        </w:rPr>
      </w:pPr>
    </w:p>
    <w:p w14:paraId="15D74ED4" w14:textId="0CDDB661" w:rsidR="00CB6C34" w:rsidRPr="00CB6C34" w:rsidRDefault="00CB6C34" w:rsidP="00CB6C34">
      <w:pPr>
        <w:pStyle w:val="a3"/>
        <w:ind w:left="360" w:firstLineChars="0" w:firstLine="0"/>
        <w:rPr>
          <w:rFonts w:ascii="Times New Roman" w:hAnsi="Times New Roman"/>
          <w:szCs w:val="21"/>
        </w:rPr>
      </w:pPr>
      <w:r w:rsidRPr="00CB6C34">
        <w:rPr>
          <w:rFonts w:ascii="Times New Roman" w:hAnsi="Times New Roman"/>
          <w:szCs w:val="21"/>
        </w:rPr>
        <w:drawing>
          <wp:inline distT="0" distB="0" distL="0" distR="0" wp14:anchorId="37F711D5" wp14:editId="58983134">
            <wp:extent cx="3887585" cy="2174126"/>
            <wp:effectExtent l="0" t="0" r="0" b="0"/>
            <wp:docPr id="10" name="图片 10"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1040" cy="2187243"/>
                    </a:xfrm>
                    <a:prstGeom prst="rect">
                      <a:avLst/>
                    </a:prstGeom>
                    <a:noFill/>
                    <a:ln>
                      <a:noFill/>
                    </a:ln>
                  </pic:spPr>
                </pic:pic>
              </a:graphicData>
            </a:graphic>
          </wp:inline>
        </w:drawing>
      </w:r>
    </w:p>
    <w:p w14:paraId="7FF7EAE3" w14:textId="77777777" w:rsidR="00CB6C34" w:rsidRPr="00CB6C34" w:rsidRDefault="00CB6C34" w:rsidP="00CB6C34">
      <w:pPr>
        <w:pStyle w:val="a3"/>
        <w:ind w:left="360" w:firstLineChars="0" w:firstLine="0"/>
        <w:rPr>
          <w:rFonts w:ascii="Times New Roman" w:hAnsi="Times New Roman"/>
          <w:szCs w:val="21"/>
        </w:rPr>
      </w:pPr>
      <w:r w:rsidRPr="00CB6C34">
        <w:rPr>
          <w:rFonts w:ascii="Times New Roman" w:hAnsi="Times New Roman"/>
          <w:szCs w:val="21"/>
        </w:rPr>
        <w:t>Rabies:</w:t>
      </w:r>
      <w:r w:rsidRPr="00CB6C34">
        <w:rPr>
          <w:rFonts w:ascii="Times New Roman" w:hAnsi="Times New Roman"/>
          <w:szCs w:val="21"/>
        </w:rPr>
        <w:t>狂犬病病毒载体；</w:t>
      </w:r>
      <w:r w:rsidRPr="00CB6C34">
        <w:rPr>
          <w:rFonts w:ascii="Times New Roman" w:hAnsi="Times New Roman"/>
          <w:szCs w:val="21"/>
        </w:rPr>
        <w:t>HSV</w:t>
      </w:r>
      <w:r w:rsidRPr="00CB6C34">
        <w:rPr>
          <w:rFonts w:ascii="Times New Roman" w:hAnsi="Times New Roman"/>
          <w:szCs w:val="21"/>
        </w:rPr>
        <w:t>：疱疹病毒</w:t>
      </w:r>
    </w:p>
    <w:p w14:paraId="64FAF86E" w14:textId="77777777" w:rsidR="00CB6C34" w:rsidRPr="00CB6C34" w:rsidRDefault="00CB6C34" w:rsidP="00CB6C34">
      <w:pPr>
        <w:pStyle w:val="a3"/>
        <w:ind w:left="360" w:firstLineChars="0" w:firstLine="0"/>
        <w:rPr>
          <w:rFonts w:ascii="Times New Roman" w:hAnsi="Times New Roman"/>
          <w:szCs w:val="21"/>
        </w:rPr>
      </w:pPr>
    </w:p>
    <w:p w14:paraId="0B197871" w14:textId="77777777" w:rsidR="00CB6C34" w:rsidRPr="00CB6C34" w:rsidRDefault="00CB6C34" w:rsidP="00CB6C34">
      <w:pPr>
        <w:pStyle w:val="a3"/>
        <w:ind w:left="360" w:firstLineChars="0" w:firstLine="0"/>
        <w:rPr>
          <w:rFonts w:ascii="Times New Roman" w:hAnsi="Times New Roman"/>
          <w:szCs w:val="21"/>
        </w:rPr>
      </w:pPr>
      <w:r w:rsidRPr="00CB6C34">
        <w:rPr>
          <w:rFonts w:ascii="Times New Roman" w:hAnsi="Times New Roman"/>
          <w:szCs w:val="21"/>
        </w:rPr>
        <w:t>过程：</w:t>
      </w:r>
    </w:p>
    <w:p w14:paraId="6B2E50C7" w14:textId="77777777" w:rsidR="00CB6C34" w:rsidRPr="00CB6C34" w:rsidRDefault="00CB6C34" w:rsidP="00CB6C34">
      <w:pPr>
        <w:pStyle w:val="a3"/>
        <w:ind w:left="360" w:firstLineChars="0" w:firstLine="0"/>
        <w:rPr>
          <w:rFonts w:ascii="Times New Roman" w:hAnsi="Times New Roman"/>
          <w:szCs w:val="21"/>
        </w:rPr>
      </w:pPr>
      <w:r w:rsidRPr="00CB6C34">
        <w:rPr>
          <w:rFonts w:ascii="Times New Roman" w:hAnsi="Times New Roman"/>
          <w:szCs w:val="21"/>
        </w:rPr>
        <w:t>a.</w:t>
      </w:r>
      <w:r w:rsidRPr="00CB6C34">
        <w:rPr>
          <w:rFonts w:ascii="Times New Roman" w:hAnsi="Times New Roman"/>
          <w:szCs w:val="21"/>
        </w:rPr>
        <w:t>首先在</w:t>
      </w:r>
      <w:proofErr w:type="spellStart"/>
      <w:r w:rsidRPr="00CB6C34">
        <w:rPr>
          <w:rFonts w:ascii="Times New Roman" w:hAnsi="Times New Roman"/>
          <w:szCs w:val="21"/>
        </w:rPr>
        <w:t>vIPAG</w:t>
      </w:r>
      <w:proofErr w:type="spellEnd"/>
      <w:r w:rsidRPr="00CB6C34">
        <w:rPr>
          <w:rFonts w:ascii="Times New Roman" w:hAnsi="Times New Roman"/>
          <w:szCs w:val="21"/>
        </w:rPr>
        <w:t>打</w:t>
      </w:r>
      <w:proofErr w:type="spellStart"/>
      <w:r w:rsidRPr="00CB6C34">
        <w:rPr>
          <w:rFonts w:ascii="Times New Roman" w:hAnsi="Times New Roman"/>
          <w:szCs w:val="21"/>
        </w:rPr>
        <w:t>RabiesDeltaG</w:t>
      </w:r>
      <w:proofErr w:type="spellEnd"/>
      <w:r w:rsidRPr="00CB6C34">
        <w:rPr>
          <w:rFonts w:ascii="Times New Roman" w:hAnsi="Times New Roman"/>
          <w:szCs w:val="21"/>
        </w:rPr>
        <w:t>，逆向示踪，标记</w:t>
      </w:r>
      <w:proofErr w:type="spellStart"/>
      <w:r w:rsidRPr="00CB6C34">
        <w:rPr>
          <w:rFonts w:ascii="Times New Roman" w:hAnsi="Times New Roman"/>
          <w:szCs w:val="21"/>
        </w:rPr>
        <w:t>vIPAG</w:t>
      </w:r>
      <w:proofErr w:type="spellEnd"/>
      <w:r w:rsidRPr="00CB6C34">
        <w:rPr>
          <w:rFonts w:ascii="Times New Roman" w:hAnsi="Times New Roman"/>
          <w:szCs w:val="21"/>
        </w:rPr>
        <w:t>的上游投射神经元；</w:t>
      </w:r>
    </w:p>
    <w:p w14:paraId="6ADDD84E" w14:textId="77777777" w:rsidR="00CB6C34" w:rsidRPr="00CB6C34" w:rsidRDefault="00CB6C34" w:rsidP="00CB6C34">
      <w:pPr>
        <w:pStyle w:val="a3"/>
        <w:ind w:left="360" w:firstLineChars="0" w:firstLine="0"/>
        <w:rPr>
          <w:rFonts w:ascii="Times New Roman" w:hAnsi="Times New Roman"/>
          <w:szCs w:val="21"/>
        </w:rPr>
      </w:pPr>
      <w:r w:rsidRPr="00CB6C34">
        <w:rPr>
          <w:rFonts w:ascii="Times New Roman" w:hAnsi="Times New Roman"/>
          <w:szCs w:val="21"/>
        </w:rPr>
        <w:t>b.</w:t>
      </w:r>
      <w:r w:rsidRPr="00CB6C34">
        <w:rPr>
          <w:rFonts w:ascii="Times New Roman" w:hAnsi="Times New Roman"/>
          <w:szCs w:val="21"/>
        </w:rPr>
        <w:t>在</w:t>
      </w:r>
      <w:proofErr w:type="spellStart"/>
      <w:r w:rsidRPr="00CB6C34">
        <w:rPr>
          <w:rFonts w:ascii="Times New Roman" w:hAnsi="Times New Roman"/>
          <w:szCs w:val="21"/>
        </w:rPr>
        <w:t>vIPAG</w:t>
      </w:r>
      <w:proofErr w:type="spellEnd"/>
      <w:r w:rsidRPr="00CB6C34">
        <w:rPr>
          <w:rFonts w:ascii="Times New Roman" w:hAnsi="Times New Roman"/>
          <w:szCs w:val="21"/>
        </w:rPr>
        <w:t>区打</w:t>
      </w:r>
      <w:r w:rsidRPr="00CB6C34">
        <w:rPr>
          <w:rFonts w:ascii="Times New Roman" w:hAnsi="Times New Roman"/>
          <w:szCs w:val="21"/>
        </w:rPr>
        <w:t>HSV-</w:t>
      </w:r>
      <w:proofErr w:type="spellStart"/>
      <w:r w:rsidRPr="00CB6C34">
        <w:rPr>
          <w:rFonts w:ascii="Times New Roman" w:hAnsi="Times New Roman"/>
          <w:szCs w:val="21"/>
        </w:rPr>
        <w:t>Cre</w:t>
      </w:r>
      <w:proofErr w:type="spellEnd"/>
      <w:r w:rsidRPr="00CB6C34">
        <w:rPr>
          <w:rFonts w:ascii="Times New Roman" w:hAnsi="Times New Roman"/>
          <w:szCs w:val="21"/>
        </w:rPr>
        <w:t>-Venus</w:t>
      </w:r>
      <w:r w:rsidRPr="00CB6C34">
        <w:rPr>
          <w:rFonts w:ascii="Times New Roman" w:hAnsi="Times New Roman"/>
          <w:szCs w:val="21"/>
        </w:rPr>
        <w:t>，让</w:t>
      </w:r>
      <w:proofErr w:type="spellStart"/>
      <w:r w:rsidRPr="00CB6C34">
        <w:rPr>
          <w:rFonts w:ascii="Times New Roman" w:hAnsi="Times New Roman"/>
          <w:szCs w:val="21"/>
        </w:rPr>
        <w:t>vIPAG</w:t>
      </w:r>
      <w:proofErr w:type="spellEnd"/>
      <w:r w:rsidRPr="00CB6C34">
        <w:rPr>
          <w:rFonts w:ascii="Times New Roman" w:hAnsi="Times New Roman"/>
          <w:szCs w:val="21"/>
        </w:rPr>
        <w:t>脑区的神经元轴突末端吸收</w:t>
      </w:r>
      <w:r w:rsidRPr="00CB6C34">
        <w:rPr>
          <w:rFonts w:ascii="Times New Roman" w:hAnsi="Times New Roman"/>
          <w:szCs w:val="21"/>
        </w:rPr>
        <w:t>HSV-</w:t>
      </w:r>
      <w:proofErr w:type="spellStart"/>
      <w:r w:rsidRPr="00CB6C34">
        <w:rPr>
          <w:rFonts w:ascii="Times New Roman" w:hAnsi="Times New Roman"/>
          <w:szCs w:val="21"/>
        </w:rPr>
        <w:t>Cre</w:t>
      </w:r>
      <w:proofErr w:type="spellEnd"/>
      <w:r w:rsidRPr="00CB6C34">
        <w:rPr>
          <w:rFonts w:ascii="Times New Roman" w:hAnsi="Times New Roman"/>
          <w:szCs w:val="21"/>
        </w:rPr>
        <w:t>-Venus</w:t>
      </w:r>
      <w:r w:rsidRPr="00CB6C34">
        <w:rPr>
          <w:rFonts w:ascii="Times New Roman" w:hAnsi="Times New Roman"/>
          <w:szCs w:val="21"/>
        </w:rPr>
        <w:t>，</w:t>
      </w:r>
      <w:r w:rsidRPr="00CB6C34">
        <w:rPr>
          <w:rFonts w:ascii="Times New Roman" w:hAnsi="Times New Roman"/>
          <w:szCs w:val="21"/>
        </w:rPr>
        <w:t>HSV</w:t>
      </w:r>
      <w:r w:rsidRPr="00CB6C34">
        <w:rPr>
          <w:rFonts w:ascii="Times New Roman" w:hAnsi="Times New Roman"/>
          <w:szCs w:val="21"/>
        </w:rPr>
        <w:t>带着</w:t>
      </w:r>
      <w:proofErr w:type="spellStart"/>
      <w:r w:rsidRPr="00CB6C34">
        <w:rPr>
          <w:rFonts w:ascii="Times New Roman" w:hAnsi="Times New Roman"/>
          <w:szCs w:val="21"/>
        </w:rPr>
        <w:t>cre</w:t>
      </w:r>
      <w:proofErr w:type="spellEnd"/>
      <w:r w:rsidRPr="00CB6C34">
        <w:rPr>
          <w:rFonts w:ascii="Times New Roman" w:hAnsi="Times New Roman"/>
          <w:szCs w:val="21"/>
        </w:rPr>
        <w:t>逆向到了</w:t>
      </w:r>
      <w:r w:rsidRPr="00CB6C34">
        <w:rPr>
          <w:rFonts w:ascii="Times New Roman" w:hAnsi="Times New Roman"/>
          <w:szCs w:val="21"/>
        </w:rPr>
        <w:t>CEA</w:t>
      </w:r>
      <w:r w:rsidRPr="00CB6C34">
        <w:rPr>
          <w:rFonts w:ascii="Times New Roman" w:hAnsi="Times New Roman"/>
          <w:szCs w:val="21"/>
        </w:rPr>
        <w:t>的神经元胞体位置；</w:t>
      </w:r>
    </w:p>
    <w:p w14:paraId="5BC00578" w14:textId="77777777" w:rsidR="00CB6C34" w:rsidRPr="00CB6C34" w:rsidRDefault="00CB6C34" w:rsidP="00CB6C34">
      <w:pPr>
        <w:pStyle w:val="a3"/>
        <w:ind w:left="360" w:firstLineChars="0" w:firstLine="0"/>
        <w:rPr>
          <w:rFonts w:ascii="Times New Roman" w:hAnsi="Times New Roman"/>
          <w:szCs w:val="21"/>
        </w:rPr>
      </w:pPr>
      <w:r w:rsidRPr="00CB6C34">
        <w:rPr>
          <w:rFonts w:ascii="Times New Roman" w:hAnsi="Times New Roman"/>
          <w:szCs w:val="21"/>
        </w:rPr>
        <w:t>c.</w:t>
      </w:r>
      <w:r w:rsidRPr="00CB6C34">
        <w:rPr>
          <w:rFonts w:ascii="Times New Roman" w:hAnsi="Times New Roman"/>
          <w:szCs w:val="21"/>
        </w:rPr>
        <w:t>在</w:t>
      </w:r>
      <w:r w:rsidRPr="00CB6C34">
        <w:rPr>
          <w:rFonts w:ascii="Times New Roman" w:hAnsi="Times New Roman"/>
          <w:szCs w:val="21"/>
        </w:rPr>
        <w:t>CEA</w:t>
      </w:r>
      <w:r w:rsidRPr="00CB6C34">
        <w:rPr>
          <w:rFonts w:ascii="Times New Roman" w:hAnsi="Times New Roman"/>
          <w:szCs w:val="21"/>
        </w:rPr>
        <w:t>的胞体导入</w:t>
      </w:r>
      <w:proofErr w:type="spellStart"/>
      <w:r w:rsidRPr="00CB6C34">
        <w:rPr>
          <w:rFonts w:ascii="Times New Roman" w:hAnsi="Times New Roman"/>
          <w:szCs w:val="21"/>
        </w:rPr>
        <w:t>Cre</w:t>
      </w:r>
      <w:proofErr w:type="spellEnd"/>
      <w:r w:rsidRPr="00CB6C34">
        <w:rPr>
          <w:rFonts w:ascii="Times New Roman" w:hAnsi="Times New Roman"/>
          <w:szCs w:val="21"/>
        </w:rPr>
        <w:t>-dependent-AAV-DIO-G,</w:t>
      </w:r>
      <w:r w:rsidRPr="00CB6C34">
        <w:rPr>
          <w:rFonts w:ascii="Times New Roman" w:hAnsi="Times New Roman"/>
          <w:szCs w:val="21"/>
        </w:rPr>
        <w:t>因为上一步中</w:t>
      </w:r>
      <w:proofErr w:type="spellStart"/>
      <w:r w:rsidRPr="00CB6C34">
        <w:rPr>
          <w:rFonts w:ascii="Times New Roman" w:hAnsi="Times New Roman"/>
          <w:szCs w:val="21"/>
        </w:rPr>
        <w:t>cre</w:t>
      </w:r>
      <w:proofErr w:type="spellEnd"/>
      <w:r w:rsidRPr="00CB6C34">
        <w:rPr>
          <w:rFonts w:ascii="Times New Roman" w:hAnsi="Times New Roman"/>
          <w:szCs w:val="21"/>
        </w:rPr>
        <w:t>的存在，切除</w:t>
      </w:r>
      <w:proofErr w:type="spellStart"/>
      <w:r w:rsidRPr="00CB6C34">
        <w:rPr>
          <w:rFonts w:ascii="Times New Roman" w:hAnsi="Times New Roman"/>
          <w:szCs w:val="21"/>
        </w:rPr>
        <w:t>loxp</w:t>
      </w:r>
      <w:proofErr w:type="spellEnd"/>
      <w:r w:rsidRPr="00CB6C34">
        <w:rPr>
          <w:rFonts w:ascii="Times New Roman" w:hAnsi="Times New Roman"/>
          <w:szCs w:val="21"/>
        </w:rPr>
        <w:t>位点，允许</w:t>
      </w:r>
      <w:r w:rsidRPr="00CB6C34">
        <w:rPr>
          <w:rFonts w:ascii="Times New Roman" w:hAnsi="Times New Roman"/>
          <w:szCs w:val="21"/>
        </w:rPr>
        <w:t>G</w:t>
      </w:r>
      <w:r w:rsidRPr="00CB6C34">
        <w:rPr>
          <w:rFonts w:ascii="Times New Roman" w:hAnsi="Times New Roman"/>
          <w:szCs w:val="21"/>
        </w:rPr>
        <w:t>蛋白的表达。从而，</w:t>
      </w:r>
      <w:r w:rsidRPr="00CB6C34">
        <w:rPr>
          <w:rFonts w:ascii="Times New Roman" w:hAnsi="Times New Roman"/>
          <w:szCs w:val="21"/>
        </w:rPr>
        <w:t>Rabies</w:t>
      </w:r>
      <w:r w:rsidRPr="00CB6C34">
        <w:rPr>
          <w:rFonts w:ascii="Times New Roman" w:hAnsi="Times New Roman"/>
          <w:szCs w:val="21"/>
        </w:rPr>
        <w:t>可以逆向侵染上一级的神经元，实现神经元示踪。</w:t>
      </w:r>
    </w:p>
    <w:p w14:paraId="709EC467" w14:textId="77777777" w:rsidR="00CB6C34" w:rsidRPr="00CB6C34" w:rsidRDefault="00CB6C34" w:rsidP="00CB6C34">
      <w:pPr>
        <w:pStyle w:val="a3"/>
        <w:ind w:left="360" w:firstLineChars="0" w:firstLine="0"/>
        <w:rPr>
          <w:rFonts w:ascii="Times New Roman" w:hAnsi="Times New Roman"/>
          <w:szCs w:val="21"/>
        </w:rPr>
      </w:pPr>
    </w:p>
    <w:p w14:paraId="15E18E45" w14:textId="77777777" w:rsidR="00CB6C34" w:rsidRPr="00CB6C34" w:rsidRDefault="00CB6C34" w:rsidP="00CB6C34">
      <w:pPr>
        <w:pStyle w:val="a3"/>
        <w:ind w:left="360" w:firstLineChars="0" w:firstLine="0"/>
        <w:rPr>
          <w:rFonts w:ascii="Times New Roman" w:hAnsi="Times New Roman"/>
          <w:szCs w:val="21"/>
        </w:rPr>
      </w:pPr>
      <w:r w:rsidRPr="00CB6C34">
        <w:rPr>
          <w:szCs w:val="21"/>
        </w:rPr>
        <w:t>两步示踪的多次使用：</w:t>
      </w:r>
    </w:p>
    <w:p w14:paraId="091BA172" w14:textId="482D49CD" w:rsidR="00CB6C34" w:rsidRPr="00CB6C34" w:rsidRDefault="00CB6C34" w:rsidP="00CB6C34">
      <w:pPr>
        <w:pStyle w:val="a3"/>
        <w:ind w:left="360" w:firstLineChars="0" w:firstLine="0"/>
        <w:rPr>
          <w:rFonts w:ascii="Times New Roman" w:hAnsi="Times New Roman"/>
          <w:szCs w:val="21"/>
        </w:rPr>
      </w:pPr>
      <w:r w:rsidRPr="00CB6C34">
        <w:rPr>
          <w:rFonts w:ascii="Times New Roman" w:hAnsi="Times New Roman"/>
          <w:szCs w:val="21"/>
        </w:rPr>
        <w:drawing>
          <wp:inline distT="0" distB="0" distL="0" distR="0" wp14:anchorId="1C73F4EB" wp14:editId="55C02A8D">
            <wp:extent cx="5273040" cy="3345180"/>
            <wp:effectExtent l="0" t="0" r="3810" b="7620"/>
            <wp:docPr id="9" name="图片 9"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040" cy="3345180"/>
                    </a:xfrm>
                    <a:prstGeom prst="rect">
                      <a:avLst/>
                    </a:prstGeom>
                    <a:noFill/>
                    <a:ln>
                      <a:noFill/>
                    </a:ln>
                  </pic:spPr>
                </pic:pic>
              </a:graphicData>
            </a:graphic>
          </wp:inline>
        </w:drawing>
      </w:r>
    </w:p>
    <w:p w14:paraId="040D449F" w14:textId="77777777" w:rsidR="00CB6C34" w:rsidRPr="00CB6C34" w:rsidRDefault="00CB6C34" w:rsidP="00CB6C34">
      <w:pPr>
        <w:pStyle w:val="a3"/>
        <w:ind w:left="360" w:firstLineChars="0" w:firstLine="0"/>
        <w:rPr>
          <w:rFonts w:ascii="Times New Roman" w:hAnsi="Times New Roman"/>
          <w:szCs w:val="21"/>
        </w:rPr>
      </w:pPr>
    </w:p>
    <w:p w14:paraId="0C0E2FB4" w14:textId="77777777" w:rsidR="00CB6C34" w:rsidRPr="00CB6C34" w:rsidRDefault="00CB6C34" w:rsidP="00CB6C34">
      <w:pPr>
        <w:pStyle w:val="a3"/>
        <w:ind w:left="360" w:firstLineChars="0" w:firstLine="0"/>
        <w:rPr>
          <w:rFonts w:ascii="Times New Roman" w:hAnsi="Times New Roman"/>
          <w:szCs w:val="21"/>
        </w:rPr>
      </w:pPr>
      <w:r w:rsidRPr="00CB6C34">
        <w:rPr>
          <w:rFonts w:ascii="Times New Roman" w:hAnsi="Times New Roman"/>
          <w:szCs w:val="21"/>
        </w:rPr>
        <w:t>CAV</w:t>
      </w:r>
      <w:r w:rsidRPr="00CB6C34">
        <w:rPr>
          <w:rFonts w:ascii="Times New Roman" w:hAnsi="Times New Roman"/>
          <w:szCs w:val="21"/>
        </w:rPr>
        <w:t>：犬腺状病毒</w:t>
      </w:r>
      <w:proofErr w:type="spellStart"/>
      <w:r w:rsidRPr="00CB6C34">
        <w:rPr>
          <w:rFonts w:ascii="Times New Roman" w:hAnsi="Times New Roman"/>
          <w:szCs w:val="21"/>
        </w:rPr>
        <w:t>Vhc</w:t>
      </w:r>
      <w:proofErr w:type="spellEnd"/>
      <w:r w:rsidRPr="00CB6C34">
        <w:rPr>
          <w:rFonts w:ascii="Times New Roman" w:hAnsi="Times New Roman"/>
          <w:szCs w:val="21"/>
        </w:rPr>
        <w:t>，</w:t>
      </w:r>
      <w:r w:rsidRPr="00CB6C34">
        <w:rPr>
          <w:rFonts w:ascii="Times New Roman" w:hAnsi="Times New Roman"/>
          <w:szCs w:val="21"/>
        </w:rPr>
        <w:t>CEA</w:t>
      </w:r>
      <w:r w:rsidRPr="00CB6C34">
        <w:rPr>
          <w:rFonts w:ascii="Times New Roman" w:hAnsi="Times New Roman"/>
          <w:szCs w:val="21"/>
        </w:rPr>
        <w:t>，</w:t>
      </w:r>
      <w:proofErr w:type="spellStart"/>
      <w:r w:rsidRPr="00CB6C34">
        <w:rPr>
          <w:rFonts w:ascii="Times New Roman" w:hAnsi="Times New Roman"/>
          <w:szCs w:val="21"/>
        </w:rPr>
        <w:t>vIPAG</w:t>
      </w:r>
      <w:proofErr w:type="spellEnd"/>
      <w:r w:rsidRPr="00CB6C34">
        <w:rPr>
          <w:rFonts w:ascii="Times New Roman" w:hAnsi="Times New Roman"/>
          <w:szCs w:val="21"/>
        </w:rPr>
        <w:t>表示三个不同的脑区</w:t>
      </w:r>
    </w:p>
    <w:p w14:paraId="1748B8C0" w14:textId="77777777" w:rsidR="00CB6C34" w:rsidRPr="00CB6C34" w:rsidRDefault="00CB6C34" w:rsidP="00CB6C34">
      <w:pPr>
        <w:pStyle w:val="a3"/>
        <w:ind w:left="360" w:firstLineChars="0" w:firstLine="0"/>
        <w:rPr>
          <w:rFonts w:ascii="Times New Roman" w:hAnsi="Times New Roman"/>
          <w:szCs w:val="21"/>
        </w:rPr>
      </w:pPr>
    </w:p>
    <w:p w14:paraId="5BE4659B" w14:textId="77777777" w:rsidR="00CB6C34" w:rsidRPr="00CB6C34" w:rsidRDefault="00CB6C34" w:rsidP="00CB6C34">
      <w:pPr>
        <w:pStyle w:val="a3"/>
        <w:ind w:left="360" w:firstLineChars="0" w:firstLine="0"/>
        <w:rPr>
          <w:rFonts w:ascii="Times New Roman" w:hAnsi="Times New Roman"/>
          <w:szCs w:val="21"/>
        </w:rPr>
      </w:pPr>
      <w:r w:rsidRPr="00CB6C34">
        <w:rPr>
          <w:rFonts w:ascii="Times New Roman" w:hAnsi="Times New Roman"/>
          <w:szCs w:val="21"/>
        </w:rPr>
        <w:t>过程：</w:t>
      </w:r>
    </w:p>
    <w:p w14:paraId="641ACC90" w14:textId="77777777" w:rsidR="00CB6C34" w:rsidRPr="00CB6C34" w:rsidRDefault="00CB6C34" w:rsidP="00CB6C34">
      <w:pPr>
        <w:pStyle w:val="a3"/>
        <w:ind w:left="360" w:firstLineChars="0" w:firstLine="0"/>
        <w:rPr>
          <w:rFonts w:ascii="Times New Roman" w:hAnsi="Times New Roman"/>
          <w:szCs w:val="21"/>
        </w:rPr>
      </w:pPr>
      <w:r w:rsidRPr="00CB6C34">
        <w:rPr>
          <w:rFonts w:ascii="Times New Roman" w:hAnsi="Times New Roman"/>
          <w:szCs w:val="21"/>
        </w:rPr>
        <w:t>a.</w:t>
      </w:r>
      <w:r w:rsidRPr="00CB6C34">
        <w:rPr>
          <w:rFonts w:ascii="Times New Roman" w:hAnsi="Times New Roman"/>
          <w:szCs w:val="21"/>
        </w:rPr>
        <w:t>首先在</w:t>
      </w:r>
      <w:proofErr w:type="spellStart"/>
      <w:r w:rsidRPr="00CB6C34">
        <w:rPr>
          <w:rFonts w:ascii="Times New Roman" w:hAnsi="Times New Roman"/>
          <w:szCs w:val="21"/>
        </w:rPr>
        <w:t>vIPAG</w:t>
      </w:r>
      <w:proofErr w:type="spellEnd"/>
      <w:r w:rsidRPr="00CB6C34">
        <w:rPr>
          <w:rFonts w:ascii="Times New Roman" w:hAnsi="Times New Roman"/>
          <w:szCs w:val="21"/>
        </w:rPr>
        <w:t>打</w:t>
      </w:r>
      <w:proofErr w:type="spellStart"/>
      <w:r w:rsidRPr="00CB6C34">
        <w:rPr>
          <w:rFonts w:ascii="Times New Roman" w:hAnsi="Times New Roman"/>
          <w:szCs w:val="21"/>
        </w:rPr>
        <w:t>retrobeads</w:t>
      </w:r>
      <w:proofErr w:type="spellEnd"/>
      <w:r w:rsidRPr="00CB6C34">
        <w:rPr>
          <w:rFonts w:ascii="Times New Roman" w:hAnsi="Times New Roman"/>
          <w:szCs w:val="21"/>
        </w:rPr>
        <w:t>，标记到</w:t>
      </w:r>
      <w:proofErr w:type="spellStart"/>
      <w:r w:rsidRPr="00CB6C34">
        <w:rPr>
          <w:rFonts w:ascii="Times New Roman" w:hAnsi="Times New Roman"/>
          <w:szCs w:val="21"/>
        </w:rPr>
        <w:t>vIPAG</w:t>
      </w:r>
      <w:proofErr w:type="spellEnd"/>
      <w:r w:rsidRPr="00CB6C34">
        <w:rPr>
          <w:rFonts w:ascii="Times New Roman" w:hAnsi="Times New Roman"/>
          <w:szCs w:val="21"/>
        </w:rPr>
        <w:t>的上游投射神经元；</w:t>
      </w:r>
    </w:p>
    <w:p w14:paraId="7326A7AC" w14:textId="77777777" w:rsidR="00CB6C34" w:rsidRPr="00CB6C34" w:rsidRDefault="00CB6C34" w:rsidP="00CB6C34">
      <w:pPr>
        <w:pStyle w:val="a3"/>
        <w:ind w:left="360" w:firstLineChars="0" w:firstLine="0"/>
        <w:rPr>
          <w:rFonts w:ascii="Times New Roman" w:hAnsi="Times New Roman"/>
          <w:szCs w:val="21"/>
        </w:rPr>
      </w:pPr>
      <w:r w:rsidRPr="00CB6C34">
        <w:rPr>
          <w:rFonts w:ascii="Times New Roman" w:hAnsi="Times New Roman"/>
          <w:szCs w:val="21"/>
        </w:rPr>
        <w:t>b.</w:t>
      </w:r>
      <w:r w:rsidRPr="00CB6C34">
        <w:rPr>
          <w:rFonts w:ascii="Times New Roman" w:hAnsi="Times New Roman"/>
          <w:szCs w:val="21"/>
        </w:rPr>
        <w:t>在</w:t>
      </w:r>
      <w:r w:rsidRPr="00CB6C34">
        <w:rPr>
          <w:rFonts w:ascii="Times New Roman" w:hAnsi="Times New Roman"/>
          <w:szCs w:val="21"/>
        </w:rPr>
        <w:t>CEA</w:t>
      </w:r>
      <w:r w:rsidRPr="00CB6C34">
        <w:rPr>
          <w:rFonts w:ascii="Times New Roman" w:hAnsi="Times New Roman"/>
          <w:szCs w:val="21"/>
        </w:rPr>
        <w:t>打</w:t>
      </w:r>
      <w:r w:rsidRPr="00CB6C34">
        <w:rPr>
          <w:rFonts w:ascii="Times New Roman" w:hAnsi="Times New Roman"/>
          <w:szCs w:val="21"/>
        </w:rPr>
        <w:t>CAV-</w:t>
      </w:r>
      <w:proofErr w:type="spellStart"/>
      <w:r w:rsidRPr="00CB6C34">
        <w:rPr>
          <w:rFonts w:ascii="Times New Roman" w:hAnsi="Times New Roman"/>
          <w:szCs w:val="21"/>
        </w:rPr>
        <w:t>Cre</w:t>
      </w:r>
      <w:proofErr w:type="spellEnd"/>
      <w:r w:rsidRPr="00CB6C34">
        <w:rPr>
          <w:rFonts w:ascii="Times New Roman" w:hAnsi="Times New Roman"/>
          <w:szCs w:val="21"/>
        </w:rPr>
        <w:t>，让在</w:t>
      </w:r>
      <w:r w:rsidRPr="00CB6C34">
        <w:rPr>
          <w:rFonts w:ascii="Times New Roman" w:hAnsi="Times New Roman"/>
          <w:szCs w:val="21"/>
        </w:rPr>
        <w:t>CEA</w:t>
      </w:r>
      <w:r w:rsidRPr="00CB6C34">
        <w:rPr>
          <w:rFonts w:ascii="Times New Roman" w:hAnsi="Times New Roman"/>
          <w:szCs w:val="21"/>
        </w:rPr>
        <w:t>的神经元轴突末端吸收</w:t>
      </w:r>
      <w:r w:rsidRPr="00CB6C34">
        <w:rPr>
          <w:rFonts w:ascii="Times New Roman" w:hAnsi="Times New Roman"/>
          <w:szCs w:val="21"/>
        </w:rPr>
        <w:t>CAV-</w:t>
      </w:r>
      <w:proofErr w:type="spellStart"/>
      <w:r w:rsidRPr="00CB6C34">
        <w:rPr>
          <w:rFonts w:ascii="Times New Roman" w:hAnsi="Times New Roman"/>
          <w:szCs w:val="21"/>
        </w:rPr>
        <w:t>Cre</w:t>
      </w:r>
      <w:proofErr w:type="spellEnd"/>
      <w:r w:rsidRPr="00CB6C34">
        <w:rPr>
          <w:rFonts w:ascii="Times New Roman" w:hAnsi="Times New Roman"/>
          <w:szCs w:val="21"/>
        </w:rPr>
        <w:t>，然后</w:t>
      </w:r>
      <w:r w:rsidRPr="00CB6C34">
        <w:rPr>
          <w:rFonts w:ascii="Times New Roman" w:hAnsi="Times New Roman"/>
          <w:szCs w:val="21"/>
        </w:rPr>
        <w:t>CAV</w:t>
      </w:r>
      <w:r w:rsidRPr="00CB6C34">
        <w:rPr>
          <w:rFonts w:ascii="Times New Roman" w:hAnsi="Times New Roman"/>
          <w:szCs w:val="21"/>
        </w:rPr>
        <w:t>带着</w:t>
      </w:r>
      <w:proofErr w:type="spellStart"/>
      <w:r w:rsidRPr="00CB6C34">
        <w:rPr>
          <w:rFonts w:ascii="Times New Roman" w:hAnsi="Times New Roman"/>
          <w:szCs w:val="21"/>
        </w:rPr>
        <w:t>Cre</w:t>
      </w:r>
      <w:proofErr w:type="spellEnd"/>
      <w:r w:rsidRPr="00CB6C34">
        <w:rPr>
          <w:rFonts w:ascii="Times New Roman" w:hAnsi="Times New Roman"/>
          <w:szCs w:val="21"/>
        </w:rPr>
        <w:t>逆向到</w:t>
      </w:r>
      <w:proofErr w:type="spellStart"/>
      <w:r w:rsidRPr="00CB6C34">
        <w:rPr>
          <w:rFonts w:ascii="Times New Roman" w:hAnsi="Times New Roman"/>
          <w:szCs w:val="21"/>
        </w:rPr>
        <w:t>vHC</w:t>
      </w:r>
      <w:proofErr w:type="spellEnd"/>
      <w:r w:rsidRPr="00CB6C34">
        <w:rPr>
          <w:rFonts w:ascii="Times New Roman" w:hAnsi="Times New Roman"/>
          <w:szCs w:val="21"/>
        </w:rPr>
        <w:t>区的神经元胞体位置；</w:t>
      </w:r>
    </w:p>
    <w:p w14:paraId="2CFB58E3" w14:textId="77777777" w:rsidR="00CB6C34" w:rsidRPr="00CB6C34" w:rsidRDefault="00CB6C34" w:rsidP="00CB6C34">
      <w:pPr>
        <w:pStyle w:val="a3"/>
        <w:ind w:left="360" w:firstLineChars="0" w:firstLine="0"/>
        <w:rPr>
          <w:rFonts w:ascii="Times New Roman" w:hAnsi="Times New Roman"/>
          <w:szCs w:val="21"/>
        </w:rPr>
      </w:pPr>
      <w:r w:rsidRPr="00CB6C34">
        <w:rPr>
          <w:rFonts w:ascii="Times New Roman" w:hAnsi="Times New Roman"/>
          <w:szCs w:val="21"/>
        </w:rPr>
        <w:t>c.</w:t>
      </w:r>
      <w:r w:rsidRPr="00CB6C34">
        <w:rPr>
          <w:rFonts w:ascii="Times New Roman" w:hAnsi="Times New Roman"/>
          <w:szCs w:val="21"/>
        </w:rPr>
        <w:t>在</w:t>
      </w:r>
      <w:proofErr w:type="spellStart"/>
      <w:r w:rsidRPr="00CB6C34">
        <w:rPr>
          <w:rFonts w:ascii="Times New Roman" w:hAnsi="Times New Roman"/>
          <w:szCs w:val="21"/>
        </w:rPr>
        <w:t>vHC</w:t>
      </w:r>
      <w:proofErr w:type="spellEnd"/>
      <w:r w:rsidRPr="00CB6C34">
        <w:rPr>
          <w:rFonts w:ascii="Times New Roman" w:hAnsi="Times New Roman"/>
          <w:szCs w:val="21"/>
        </w:rPr>
        <w:t>打</w:t>
      </w:r>
      <w:r w:rsidRPr="00CB6C34">
        <w:rPr>
          <w:rFonts w:ascii="Times New Roman" w:hAnsi="Times New Roman"/>
          <w:szCs w:val="21"/>
        </w:rPr>
        <w:t>AAV-DIO-ChR2</w:t>
      </w:r>
      <w:r w:rsidRPr="00CB6C34">
        <w:rPr>
          <w:rFonts w:ascii="Times New Roman" w:hAnsi="Times New Roman"/>
          <w:szCs w:val="21"/>
        </w:rPr>
        <w:t>，通过逆向过来的</w:t>
      </w:r>
      <w:proofErr w:type="spellStart"/>
      <w:r w:rsidRPr="00CB6C34">
        <w:rPr>
          <w:rFonts w:ascii="Times New Roman" w:hAnsi="Times New Roman"/>
          <w:szCs w:val="21"/>
        </w:rPr>
        <w:t>Cre</w:t>
      </w:r>
      <w:proofErr w:type="spellEnd"/>
      <w:r w:rsidRPr="00CB6C34">
        <w:rPr>
          <w:rFonts w:ascii="Times New Roman" w:hAnsi="Times New Roman"/>
          <w:szCs w:val="21"/>
        </w:rPr>
        <w:t>，切割</w:t>
      </w:r>
      <w:proofErr w:type="spellStart"/>
      <w:r w:rsidRPr="00CB6C34">
        <w:rPr>
          <w:rFonts w:ascii="Times New Roman" w:hAnsi="Times New Roman"/>
          <w:szCs w:val="21"/>
        </w:rPr>
        <w:t>DIOstopcodon</w:t>
      </w:r>
      <w:proofErr w:type="spellEnd"/>
      <w:r w:rsidRPr="00CB6C34">
        <w:rPr>
          <w:rFonts w:ascii="Times New Roman" w:hAnsi="Times New Roman"/>
          <w:szCs w:val="21"/>
        </w:rPr>
        <w:t>，可以在</w:t>
      </w:r>
      <w:proofErr w:type="spellStart"/>
      <w:r w:rsidRPr="00CB6C34">
        <w:rPr>
          <w:rFonts w:ascii="Times New Roman" w:hAnsi="Times New Roman"/>
          <w:szCs w:val="21"/>
        </w:rPr>
        <w:t>vHC</w:t>
      </w:r>
      <w:proofErr w:type="spellEnd"/>
      <w:r w:rsidRPr="00CB6C34">
        <w:rPr>
          <w:rFonts w:ascii="Times New Roman" w:hAnsi="Times New Roman"/>
          <w:szCs w:val="21"/>
        </w:rPr>
        <w:t>表达</w:t>
      </w:r>
      <w:r w:rsidRPr="00CB6C34">
        <w:rPr>
          <w:rFonts w:ascii="Times New Roman" w:hAnsi="Times New Roman"/>
          <w:szCs w:val="21"/>
        </w:rPr>
        <w:t>ChR2</w:t>
      </w:r>
      <w:r w:rsidRPr="00CB6C34">
        <w:rPr>
          <w:rFonts w:ascii="Times New Roman" w:hAnsi="Times New Roman"/>
          <w:szCs w:val="21"/>
        </w:rPr>
        <w:t>，这样光激活</w:t>
      </w:r>
      <w:proofErr w:type="spellStart"/>
      <w:r w:rsidRPr="00CB6C34">
        <w:rPr>
          <w:rFonts w:ascii="Times New Roman" w:hAnsi="Times New Roman"/>
          <w:szCs w:val="21"/>
        </w:rPr>
        <w:t>vHC</w:t>
      </w:r>
      <w:proofErr w:type="spellEnd"/>
      <w:r w:rsidRPr="00CB6C34">
        <w:rPr>
          <w:rFonts w:ascii="Times New Roman" w:hAnsi="Times New Roman"/>
          <w:szCs w:val="21"/>
        </w:rPr>
        <w:t>就可以调控</w:t>
      </w:r>
      <w:proofErr w:type="spellStart"/>
      <w:r w:rsidRPr="00CB6C34">
        <w:rPr>
          <w:rFonts w:ascii="Times New Roman" w:hAnsi="Times New Roman"/>
          <w:szCs w:val="21"/>
        </w:rPr>
        <w:t>vHC</w:t>
      </w:r>
      <w:proofErr w:type="spellEnd"/>
      <w:r w:rsidRPr="00CB6C34">
        <w:rPr>
          <w:rFonts w:ascii="Times New Roman" w:hAnsi="Times New Roman"/>
          <w:szCs w:val="21"/>
        </w:rPr>
        <w:t>到</w:t>
      </w:r>
      <w:r w:rsidRPr="00CB6C34">
        <w:rPr>
          <w:rFonts w:ascii="Times New Roman" w:hAnsi="Times New Roman"/>
          <w:szCs w:val="21"/>
        </w:rPr>
        <w:t>CEA</w:t>
      </w:r>
      <w:r w:rsidRPr="00CB6C34">
        <w:rPr>
          <w:rFonts w:ascii="Times New Roman" w:hAnsi="Times New Roman"/>
          <w:szCs w:val="21"/>
        </w:rPr>
        <w:t>的这条环路了。</w:t>
      </w:r>
    </w:p>
    <w:p w14:paraId="418DC96B" w14:textId="77777777" w:rsidR="00CB6C34" w:rsidRPr="00CB6C34" w:rsidRDefault="00CB6C34" w:rsidP="00CB6C34">
      <w:pPr>
        <w:pStyle w:val="a3"/>
        <w:ind w:left="360" w:firstLineChars="0" w:firstLine="0"/>
        <w:rPr>
          <w:rFonts w:ascii="Times New Roman" w:hAnsi="Times New Roman"/>
          <w:szCs w:val="21"/>
        </w:rPr>
      </w:pPr>
    </w:p>
    <w:p w14:paraId="7CD38E69" w14:textId="15D99F95" w:rsidR="00CB6C34" w:rsidRPr="008446EB" w:rsidRDefault="00CB6C34" w:rsidP="008446EB">
      <w:pPr>
        <w:pStyle w:val="a3"/>
        <w:ind w:left="360" w:firstLineChars="0" w:firstLine="0"/>
        <w:rPr>
          <w:rFonts w:ascii="Times New Roman" w:hAnsi="Times New Roman" w:hint="eastAsia"/>
          <w:szCs w:val="21"/>
        </w:rPr>
      </w:pPr>
      <w:r w:rsidRPr="00CB6C34">
        <w:rPr>
          <w:rFonts w:ascii="Times New Roman" w:hAnsi="Times New Roman"/>
          <w:szCs w:val="21"/>
        </w:rPr>
        <w:t>从而找到一条不同脑区</w:t>
      </w:r>
      <w:proofErr w:type="spellStart"/>
      <w:r w:rsidRPr="00CB6C34">
        <w:rPr>
          <w:rFonts w:ascii="Times New Roman" w:hAnsi="Times New Roman"/>
          <w:szCs w:val="21"/>
        </w:rPr>
        <w:t>Vhc</w:t>
      </w:r>
      <w:proofErr w:type="spellEnd"/>
      <w:r w:rsidRPr="00CB6C34">
        <w:rPr>
          <w:rFonts w:ascii="Times New Roman" w:hAnsi="Times New Roman"/>
          <w:szCs w:val="21"/>
        </w:rPr>
        <w:t>,--CEA--</w:t>
      </w:r>
      <w:proofErr w:type="spellStart"/>
      <w:r w:rsidRPr="00CB6C34">
        <w:rPr>
          <w:rFonts w:ascii="Times New Roman" w:hAnsi="Times New Roman"/>
          <w:szCs w:val="21"/>
        </w:rPr>
        <w:t>vIPAG</w:t>
      </w:r>
      <w:proofErr w:type="spellEnd"/>
      <w:r w:rsidRPr="00CB6C34">
        <w:rPr>
          <w:rFonts w:ascii="Times New Roman" w:hAnsi="Times New Roman"/>
          <w:szCs w:val="21"/>
        </w:rPr>
        <w:t>神经元之间的环路。</w:t>
      </w:r>
    </w:p>
    <w:p w14:paraId="022BC7A3" w14:textId="77777777" w:rsidR="00863139" w:rsidRDefault="00863139" w:rsidP="00CB6C34">
      <w:pPr>
        <w:rPr>
          <w:rFonts w:hint="eastAsia"/>
        </w:rPr>
      </w:pPr>
    </w:p>
    <w:p w14:paraId="0F008783" w14:textId="63EDD71D" w:rsidR="00863139" w:rsidRDefault="00863139" w:rsidP="00CB6C34">
      <w:pPr>
        <w:pStyle w:val="a3"/>
        <w:numPr>
          <w:ilvl w:val="0"/>
          <w:numId w:val="6"/>
        </w:numPr>
        <w:ind w:firstLineChars="0"/>
      </w:pPr>
      <w:r>
        <w:rPr>
          <w:rFonts w:hint="eastAsia"/>
        </w:rPr>
        <w:t>连接组</w:t>
      </w:r>
    </w:p>
    <w:p w14:paraId="34B97C6D" w14:textId="77777777" w:rsidR="00257A1B" w:rsidRDefault="00257A1B" w:rsidP="00257A1B">
      <w:pPr>
        <w:pStyle w:val="a3"/>
        <w:ind w:left="360" w:firstLineChars="0" w:firstLine="0"/>
      </w:pPr>
      <w:r>
        <w:rPr>
          <w:rFonts w:hint="eastAsia"/>
        </w:rPr>
        <w:t>介观连接组的研究方法（亚微米级全脑成像，单神经元分辨率水平）：</w:t>
      </w:r>
    </w:p>
    <w:p w14:paraId="2996A2AC" w14:textId="34C2EAE1" w:rsidR="00257A1B" w:rsidRPr="00257A1B" w:rsidRDefault="00257A1B" w:rsidP="00257A1B">
      <w:pPr>
        <w:pStyle w:val="a3"/>
        <w:ind w:left="360" w:firstLineChars="0" w:firstLine="0"/>
      </w:pPr>
      <w:r w:rsidRPr="00257A1B">
        <w:rPr>
          <w:rFonts w:ascii="Times New Roman" w:hAnsi="Times New Roman"/>
          <w:b/>
          <w:bCs/>
          <w:szCs w:val="21"/>
        </w:rPr>
        <w:t>MOST/</w:t>
      </w:r>
      <w:proofErr w:type="spellStart"/>
      <w:r w:rsidRPr="00257A1B">
        <w:rPr>
          <w:rFonts w:ascii="Times New Roman" w:hAnsi="Times New Roman"/>
          <w:b/>
          <w:bCs/>
          <w:szCs w:val="21"/>
        </w:rPr>
        <w:t>fMOST</w:t>
      </w:r>
      <w:proofErr w:type="spellEnd"/>
      <w:r w:rsidRPr="00257A1B">
        <w:rPr>
          <w:rFonts w:ascii="Times New Roman" w:hAnsi="Times New Roman"/>
          <w:b/>
          <w:bCs/>
          <w:szCs w:val="21"/>
        </w:rPr>
        <w:t>：</w:t>
      </w:r>
    </w:p>
    <w:p w14:paraId="12EB7B9A" w14:textId="77777777" w:rsidR="00257A1B" w:rsidRPr="00257A1B" w:rsidRDefault="00257A1B" w:rsidP="00257A1B">
      <w:pPr>
        <w:ind w:firstLineChars="200" w:firstLine="420"/>
        <w:rPr>
          <w:rFonts w:ascii="Times New Roman" w:hAnsi="Times New Roman"/>
          <w:szCs w:val="21"/>
        </w:rPr>
      </w:pPr>
      <w:r w:rsidRPr="00257A1B">
        <w:rPr>
          <w:rFonts w:ascii="Times New Roman" w:hAnsi="Times New Roman"/>
          <w:szCs w:val="21"/>
        </w:rPr>
        <w:t>MOST</w:t>
      </w:r>
      <w:r w:rsidRPr="00257A1B">
        <w:rPr>
          <w:rFonts w:ascii="Times New Roman" w:hAnsi="Times New Roman"/>
          <w:szCs w:val="21"/>
        </w:rPr>
        <w:t>：显微光学切片断层成像系统（</w:t>
      </w:r>
      <w:r w:rsidRPr="00257A1B">
        <w:rPr>
          <w:rFonts w:ascii="Times New Roman" w:hAnsi="Times New Roman"/>
          <w:szCs w:val="21"/>
        </w:rPr>
        <w:t>Micro-optical Sectioning Tomography</w:t>
      </w:r>
      <w:r w:rsidRPr="00257A1B">
        <w:rPr>
          <w:rFonts w:ascii="Times New Roman" w:hAnsi="Times New Roman"/>
          <w:szCs w:val="21"/>
        </w:rPr>
        <w:t>）；</w:t>
      </w:r>
    </w:p>
    <w:p w14:paraId="74B38314" w14:textId="3F01DD92" w:rsidR="00257A1B" w:rsidRDefault="00257A1B" w:rsidP="00257A1B">
      <w:pPr>
        <w:pStyle w:val="a3"/>
        <w:ind w:left="360" w:firstLineChars="0" w:firstLine="0"/>
        <w:rPr>
          <w:rFonts w:ascii="Times New Roman" w:hAnsi="Times New Roman"/>
          <w:szCs w:val="21"/>
        </w:rPr>
      </w:pPr>
      <w:proofErr w:type="spellStart"/>
      <w:r w:rsidRPr="00257A1B">
        <w:rPr>
          <w:rFonts w:ascii="Times New Roman" w:hAnsi="Times New Roman"/>
          <w:szCs w:val="21"/>
        </w:rPr>
        <w:t>fMOST</w:t>
      </w:r>
      <w:proofErr w:type="spellEnd"/>
      <w:r w:rsidRPr="00257A1B">
        <w:rPr>
          <w:rFonts w:ascii="Times New Roman" w:hAnsi="Times New Roman"/>
          <w:szCs w:val="21"/>
        </w:rPr>
        <w:t>：荧光显微光学切片断层成像系统（</w:t>
      </w:r>
      <w:proofErr w:type="spellStart"/>
      <w:r w:rsidRPr="00257A1B">
        <w:rPr>
          <w:rFonts w:ascii="Times New Roman" w:hAnsi="Times New Roman"/>
          <w:szCs w:val="21"/>
        </w:rPr>
        <w:t>fluorescenceMicro</w:t>
      </w:r>
      <w:proofErr w:type="spellEnd"/>
      <w:r w:rsidRPr="00257A1B">
        <w:rPr>
          <w:rFonts w:ascii="Times New Roman" w:hAnsi="Times New Roman"/>
          <w:szCs w:val="21"/>
        </w:rPr>
        <w:t>-optical Sectioning Tomography</w:t>
      </w:r>
      <w:r w:rsidRPr="00257A1B">
        <w:rPr>
          <w:rFonts w:ascii="Times New Roman" w:hAnsi="Times New Roman"/>
          <w:szCs w:val="21"/>
        </w:rPr>
        <w:t>）</w:t>
      </w:r>
      <w:r>
        <w:rPr>
          <w:rFonts w:ascii="Times New Roman" w:hAnsi="Times New Roman" w:hint="eastAsia"/>
          <w:szCs w:val="21"/>
        </w:rPr>
        <w:t>；</w:t>
      </w:r>
    </w:p>
    <w:p w14:paraId="7279FF23" w14:textId="797475F0" w:rsidR="00257A1B" w:rsidRPr="00257A1B" w:rsidRDefault="00257A1B" w:rsidP="00257A1B">
      <w:pPr>
        <w:pStyle w:val="a3"/>
        <w:ind w:left="360" w:firstLineChars="0" w:firstLine="0"/>
        <w:rPr>
          <w:rFonts w:ascii="Times New Roman" w:hAnsi="Times New Roman" w:hint="eastAsia"/>
          <w:b/>
          <w:bCs/>
          <w:szCs w:val="21"/>
        </w:rPr>
      </w:pPr>
      <w:r w:rsidRPr="00257A1B">
        <w:rPr>
          <w:rFonts w:ascii="Times New Roman" w:hAnsi="Times New Roman"/>
          <w:b/>
          <w:bCs/>
          <w:szCs w:val="21"/>
        </w:rPr>
        <w:t>MOST/</w:t>
      </w:r>
      <w:proofErr w:type="spellStart"/>
      <w:r w:rsidRPr="00257A1B">
        <w:rPr>
          <w:rFonts w:ascii="Times New Roman" w:hAnsi="Times New Roman"/>
          <w:b/>
          <w:bCs/>
          <w:szCs w:val="21"/>
        </w:rPr>
        <w:t>fMOST</w:t>
      </w:r>
      <w:proofErr w:type="spellEnd"/>
      <w:r w:rsidRPr="00257A1B">
        <w:rPr>
          <w:rFonts w:ascii="Times New Roman" w:hAnsi="Times New Roman"/>
          <w:b/>
          <w:bCs/>
          <w:szCs w:val="21"/>
        </w:rPr>
        <w:t>现为世界上唯一实现单细胞分辨率小鼠全脑连续成像的技术及仪器</w:t>
      </w:r>
      <w:r w:rsidRPr="00257A1B">
        <w:rPr>
          <w:rFonts w:ascii="Times New Roman" w:hAnsi="Times New Roman" w:hint="eastAsia"/>
          <w:b/>
          <w:bCs/>
          <w:szCs w:val="21"/>
        </w:rPr>
        <w:t>，通过边切片边成像的方式对数据进行收集。</w:t>
      </w:r>
    </w:p>
    <w:p w14:paraId="3B29DF2F" w14:textId="549F0729" w:rsidR="00257A1B" w:rsidRDefault="00257A1B" w:rsidP="00257A1B">
      <w:pPr>
        <w:pStyle w:val="a3"/>
        <w:ind w:left="360" w:firstLineChars="0" w:firstLine="0"/>
        <w:rPr>
          <w:rFonts w:ascii="Times New Roman" w:hAnsi="Times New Roman"/>
          <w:szCs w:val="21"/>
        </w:rPr>
      </w:pPr>
      <w:r w:rsidRPr="00257A1B">
        <w:rPr>
          <w:rFonts w:ascii="Times New Roman" w:hAnsi="Times New Roman"/>
          <w:szCs w:val="21"/>
        </w:rPr>
        <w:t>MOST</w:t>
      </w:r>
      <w:r w:rsidRPr="00257A1B">
        <w:rPr>
          <w:rFonts w:ascii="Times New Roman" w:hAnsi="Times New Roman"/>
          <w:szCs w:val="21"/>
        </w:rPr>
        <w:t>系统适用于传统的组织学染色包括高尔基染色，尼氏染色等方法制备出的样本。</w:t>
      </w:r>
      <w:proofErr w:type="spellStart"/>
      <w:r w:rsidRPr="00257A1B">
        <w:rPr>
          <w:rFonts w:ascii="Times New Roman" w:hAnsi="Times New Roman"/>
          <w:szCs w:val="21"/>
        </w:rPr>
        <w:t>fMOST</w:t>
      </w:r>
      <w:proofErr w:type="spellEnd"/>
      <w:r w:rsidRPr="00257A1B">
        <w:rPr>
          <w:rFonts w:ascii="Times New Roman" w:hAnsi="Times New Roman"/>
          <w:szCs w:val="21"/>
        </w:rPr>
        <w:t>系统适用于荧光标记的样本</w:t>
      </w:r>
      <w:r>
        <w:rPr>
          <w:rFonts w:ascii="Times New Roman" w:hAnsi="Times New Roman" w:hint="eastAsia"/>
          <w:szCs w:val="21"/>
        </w:rPr>
        <w:t>。</w:t>
      </w:r>
    </w:p>
    <w:p w14:paraId="6221988A" w14:textId="73E29438" w:rsidR="00257A1B" w:rsidRPr="00257A1B" w:rsidRDefault="00257A1B" w:rsidP="00257A1B">
      <w:pPr>
        <w:pStyle w:val="a3"/>
        <w:ind w:left="360" w:firstLineChars="0" w:firstLine="0"/>
        <w:rPr>
          <w:rFonts w:ascii="Times New Roman" w:hAnsi="Times New Roman" w:hint="eastAsia"/>
          <w:szCs w:val="21"/>
        </w:rPr>
      </w:pPr>
      <w:r w:rsidRPr="00257A1B">
        <w:rPr>
          <w:rFonts w:ascii="Times New Roman" w:hAnsi="Times New Roman"/>
          <w:noProof/>
          <w:szCs w:val="21"/>
        </w:rPr>
        <w:drawing>
          <wp:anchor distT="0" distB="0" distL="114300" distR="114300" simplePos="0" relativeHeight="251659264" behindDoc="0" locked="0" layoutInCell="1" allowOverlap="1" wp14:anchorId="33195896" wp14:editId="130E5A34">
            <wp:simplePos x="0" y="0"/>
            <wp:positionH relativeFrom="margin">
              <wp:align>center</wp:align>
            </wp:positionH>
            <wp:positionV relativeFrom="paragraph">
              <wp:posOffset>227735</wp:posOffset>
            </wp:positionV>
            <wp:extent cx="3067685" cy="3178810"/>
            <wp:effectExtent l="0" t="0" r="0" b="2540"/>
            <wp:wrapTopAndBottom/>
            <wp:docPr id="14" name="图片 14"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7685" cy="3178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51156E" w14:textId="2E6E7BBE" w:rsidR="00257A1B" w:rsidRPr="00257A1B" w:rsidRDefault="00257A1B" w:rsidP="00257A1B">
      <w:pPr>
        <w:ind w:firstLineChars="200" w:firstLine="420"/>
        <w:rPr>
          <w:rFonts w:ascii="Times New Roman" w:hAnsi="Times New Roman"/>
          <w:b/>
          <w:bCs/>
          <w:szCs w:val="21"/>
        </w:rPr>
      </w:pPr>
      <w:r w:rsidRPr="00257A1B">
        <w:rPr>
          <w:rFonts w:ascii="Times New Roman" w:hAnsi="Times New Roman"/>
          <w:b/>
          <w:bCs/>
          <w:szCs w:val="21"/>
        </w:rPr>
        <w:t>主要全脑光学成像技术对比</w:t>
      </w:r>
    </w:p>
    <w:p w14:paraId="73B00E2D" w14:textId="6BEFF50A" w:rsidR="00257A1B" w:rsidRPr="00257A1B" w:rsidRDefault="00257A1B" w:rsidP="00257A1B">
      <w:pPr>
        <w:rPr>
          <w:rFonts w:ascii="Times New Roman" w:hAnsi="Times New Roman"/>
          <w:szCs w:val="21"/>
        </w:rPr>
      </w:pPr>
      <w:r w:rsidRPr="00257A1B">
        <w:rPr>
          <w:rFonts w:ascii="Times New Roman" w:hAnsi="Times New Roman"/>
          <w:noProof/>
          <w:szCs w:val="21"/>
        </w:rPr>
        <w:lastRenderedPageBreak/>
        <w:drawing>
          <wp:inline distT="0" distB="0" distL="0" distR="0" wp14:anchorId="3D16AA78" wp14:editId="13959132">
            <wp:extent cx="5271770" cy="3574415"/>
            <wp:effectExtent l="0" t="0" r="5080" b="6985"/>
            <wp:docPr id="13" name="图片 13"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1770" cy="3574415"/>
                    </a:xfrm>
                    <a:prstGeom prst="rect">
                      <a:avLst/>
                    </a:prstGeom>
                    <a:noFill/>
                    <a:ln>
                      <a:noFill/>
                    </a:ln>
                  </pic:spPr>
                </pic:pic>
              </a:graphicData>
            </a:graphic>
          </wp:inline>
        </w:drawing>
      </w:r>
    </w:p>
    <w:p w14:paraId="5D91A2F0" w14:textId="0157EBAA" w:rsidR="00863139" w:rsidRPr="00B16A3C" w:rsidRDefault="00B16A3C" w:rsidP="00863139">
      <w:pPr>
        <w:pStyle w:val="a3"/>
        <w:ind w:left="360" w:firstLineChars="0" w:firstLine="0"/>
        <w:rPr>
          <w:b/>
          <w:bCs/>
        </w:rPr>
      </w:pPr>
      <w:r w:rsidRPr="00B16A3C">
        <w:rPr>
          <w:rFonts w:hint="eastAsia"/>
          <w:b/>
          <w:bCs/>
        </w:rPr>
        <w:t>体内标记（labeling）的工具：</w:t>
      </w:r>
    </w:p>
    <w:p w14:paraId="46502A73" w14:textId="53F51C46" w:rsidR="00B16A3C" w:rsidRDefault="00B16A3C" w:rsidP="00863139">
      <w:pPr>
        <w:pStyle w:val="a3"/>
        <w:ind w:left="360" w:firstLineChars="0" w:firstLine="0"/>
      </w:pPr>
      <w:r>
        <w:rPr>
          <w:rFonts w:hint="eastAsia"/>
        </w:rPr>
        <w:t>Ai9等，基于</w:t>
      </w:r>
      <w:proofErr w:type="spellStart"/>
      <w:r>
        <w:rPr>
          <w:rFonts w:hint="eastAsia"/>
        </w:rPr>
        <w:t>Cre-LoxP</w:t>
      </w:r>
      <w:proofErr w:type="spellEnd"/>
      <w:r>
        <w:rPr>
          <w:rFonts w:hint="eastAsia"/>
        </w:rPr>
        <w:t>系统</w:t>
      </w:r>
    </w:p>
    <w:p w14:paraId="2FAB8072" w14:textId="6367DB2A" w:rsidR="00B16A3C" w:rsidRPr="00B16A3C" w:rsidRDefault="00B16A3C" w:rsidP="00B16A3C">
      <w:pPr>
        <w:widowControl/>
        <w:jc w:val="left"/>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660288" behindDoc="0" locked="0" layoutInCell="1" allowOverlap="1" wp14:anchorId="224FC57B" wp14:editId="4FBB1285">
                <wp:simplePos x="0" y="0"/>
                <wp:positionH relativeFrom="column">
                  <wp:posOffset>117764</wp:posOffset>
                </wp:positionH>
                <wp:positionV relativeFrom="paragraph">
                  <wp:posOffset>1508760</wp:posOffset>
                </wp:positionV>
                <wp:extent cx="2701636" cy="768927"/>
                <wp:effectExtent l="0" t="0" r="22860" b="12700"/>
                <wp:wrapNone/>
                <wp:docPr id="16" name="矩形 16"/>
                <wp:cNvGraphicFramePr/>
                <a:graphic xmlns:a="http://schemas.openxmlformats.org/drawingml/2006/main">
                  <a:graphicData uri="http://schemas.microsoft.com/office/word/2010/wordprocessingShape">
                    <wps:wsp>
                      <wps:cNvSpPr/>
                      <wps:spPr>
                        <a:xfrm>
                          <a:off x="0" y="0"/>
                          <a:ext cx="2701636" cy="7689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7BD018" id="矩形 16" o:spid="_x0000_s1026" style="position:absolute;left:0;text-align:left;margin-left:9.25pt;margin-top:118.8pt;width:212.75pt;height:60.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" filled="f" strokecolor="red" strokeweight="1pt"/>
            </w:pict>
          </mc:Fallback>
        </mc:AlternateContent>
      </w:r>
      <w:r w:rsidRPr="00B16A3C">
        <w:rPr>
          <w:rFonts w:ascii="宋体" w:eastAsia="宋体" w:hAnsi="宋体" w:cs="宋体"/>
          <w:noProof/>
          <w:kern w:val="0"/>
          <w:sz w:val="24"/>
          <w:szCs w:val="24"/>
        </w:rPr>
        <w:drawing>
          <wp:inline distT="0" distB="0" distL="0" distR="0" wp14:anchorId="70881571" wp14:editId="5C7DB7FB">
            <wp:extent cx="5274310" cy="395541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955415"/>
                    </a:xfrm>
                    <a:prstGeom prst="rect">
                      <a:avLst/>
                    </a:prstGeom>
                    <a:noFill/>
                    <a:ln>
                      <a:noFill/>
                    </a:ln>
                  </pic:spPr>
                </pic:pic>
              </a:graphicData>
            </a:graphic>
          </wp:inline>
        </w:drawing>
      </w:r>
    </w:p>
    <w:p w14:paraId="214FFE22" w14:textId="23558EBF" w:rsidR="00B16A3C" w:rsidRDefault="008446EB" w:rsidP="008446EB">
      <w:pPr>
        <w:widowControl/>
        <w:jc w:val="left"/>
        <w:rPr>
          <w:rFonts w:hint="eastAsia"/>
        </w:rPr>
      </w:pPr>
      <w:r>
        <w:br w:type="page"/>
      </w:r>
    </w:p>
    <w:p w14:paraId="49F138B4" w14:textId="743B6194" w:rsidR="00863139" w:rsidRDefault="00863139" w:rsidP="00863139">
      <w:pPr>
        <w:pStyle w:val="a3"/>
        <w:numPr>
          <w:ilvl w:val="0"/>
          <w:numId w:val="6"/>
        </w:numPr>
        <w:ind w:firstLineChars="0"/>
      </w:pPr>
      <w:r>
        <w:rPr>
          <w:rFonts w:hint="eastAsia"/>
        </w:rPr>
        <w:lastRenderedPageBreak/>
        <w:t>神经环路操控</w:t>
      </w:r>
    </w:p>
    <w:p w14:paraId="251B5444" w14:textId="4AC7BA85" w:rsidR="008446EB" w:rsidRDefault="008446EB" w:rsidP="008446EB">
      <w:pPr>
        <w:pStyle w:val="a3"/>
        <w:ind w:left="360" w:firstLineChars="0" w:firstLine="0"/>
      </w:pPr>
      <w:r>
        <w:rPr>
          <w:rFonts w:hint="eastAsia"/>
        </w:rPr>
        <w:t>光遗传技术：</w:t>
      </w:r>
    </w:p>
    <w:p w14:paraId="2451F8F9" w14:textId="6C2BCD32" w:rsidR="008446EB" w:rsidRDefault="008446EB" w:rsidP="008446EB">
      <w:pPr>
        <w:pStyle w:val="a3"/>
        <w:ind w:left="360" w:firstLineChars="0" w:firstLine="0"/>
        <w:rPr>
          <w:rFonts w:ascii="Times New Roman" w:hAnsi="Times New Roman"/>
          <w:szCs w:val="21"/>
        </w:rPr>
      </w:pPr>
      <w:r w:rsidRPr="00CB6C34">
        <w:rPr>
          <w:rFonts w:ascii="Times New Roman" w:hAnsi="Times New Roman"/>
          <w:szCs w:val="21"/>
        </w:rPr>
        <w:t>自然界存在一种光敏感离子通道蛋白（蓝绿藻中），可接受光刺激，介导不同离子通过，如</w:t>
      </w:r>
      <w:r w:rsidRPr="00CB6C34">
        <w:rPr>
          <w:rFonts w:ascii="Times New Roman" w:hAnsi="Times New Roman"/>
          <w:szCs w:val="21"/>
        </w:rPr>
        <w:t>ChR2</w:t>
      </w:r>
      <w:r w:rsidRPr="00CB6C34">
        <w:rPr>
          <w:rFonts w:ascii="Times New Roman" w:hAnsi="Times New Roman"/>
          <w:szCs w:val="21"/>
        </w:rPr>
        <w:t>介导钠离子进入细胞，属于兴奋性通道蛋白，</w:t>
      </w:r>
      <w:proofErr w:type="spellStart"/>
      <w:r w:rsidRPr="00CB6C34">
        <w:rPr>
          <w:rFonts w:ascii="Times New Roman" w:hAnsi="Times New Roman"/>
          <w:szCs w:val="21"/>
        </w:rPr>
        <w:t>ArchT</w:t>
      </w:r>
      <w:proofErr w:type="spellEnd"/>
      <w:r w:rsidRPr="00CB6C34">
        <w:rPr>
          <w:rFonts w:ascii="Times New Roman" w:hAnsi="Times New Roman"/>
          <w:szCs w:val="21"/>
        </w:rPr>
        <w:t>介导氢离子出细胞，属于抑制性通道蛋白。</w:t>
      </w:r>
      <w:r>
        <w:rPr>
          <w:rFonts w:ascii="Times New Roman" w:hAnsi="Times New Roman" w:hint="eastAsia"/>
          <w:szCs w:val="21"/>
        </w:rPr>
        <w:t>光遗传</w:t>
      </w:r>
      <w:r w:rsidRPr="00CB6C34">
        <w:rPr>
          <w:rFonts w:ascii="Times New Roman" w:hAnsi="Times New Roman"/>
          <w:szCs w:val="21"/>
        </w:rPr>
        <w:t>（</w:t>
      </w:r>
      <w:r w:rsidRPr="00CB6C34">
        <w:rPr>
          <w:rFonts w:ascii="Times New Roman" w:hAnsi="Times New Roman"/>
          <w:szCs w:val="21"/>
        </w:rPr>
        <w:t>optogenetics</w:t>
      </w:r>
      <w:r w:rsidRPr="00CB6C34">
        <w:rPr>
          <w:rFonts w:ascii="Times New Roman" w:hAnsi="Times New Roman"/>
          <w:szCs w:val="21"/>
        </w:rPr>
        <w:t>）通过在神经元中表达不同光通道蛋白，再给予特定波长光刺激，可以达到控制神经元活性的目的。</w:t>
      </w:r>
    </w:p>
    <w:p w14:paraId="676BD81F" w14:textId="2F4EF8E6" w:rsidR="008446EB" w:rsidRDefault="008446EB" w:rsidP="008446EB">
      <w:pPr>
        <w:pStyle w:val="a3"/>
        <w:ind w:left="360" w:firstLineChars="0" w:firstLine="0"/>
        <w:rPr>
          <w:rFonts w:ascii="Times New Roman" w:hAnsi="Times New Roman"/>
          <w:szCs w:val="21"/>
        </w:rPr>
      </w:pPr>
    </w:p>
    <w:p w14:paraId="03AF6F04" w14:textId="7631E291" w:rsidR="008446EB" w:rsidRDefault="008446EB" w:rsidP="008446EB">
      <w:pPr>
        <w:pStyle w:val="a3"/>
        <w:ind w:left="360" w:firstLineChars="0" w:firstLine="0"/>
        <w:rPr>
          <w:rFonts w:ascii="Times New Roman" w:hAnsi="Times New Roman"/>
          <w:szCs w:val="21"/>
        </w:rPr>
      </w:pPr>
      <w:r>
        <w:rPr>
          <w:rFonts w:ascii="Times New Roman" w:hAnsi="Times New Roman" w:hint="eastAsia"/>
          <w:szCs w:val="21"/>
        </w:rPr>
        <w:t>如何表达</w:t>
      </w:r>
      <w:r>
        <w:rPr>
          <w:rFonts w:ascii="Times New Roman" w:hAnsi="Times New Roman" w:hint="eastAsia"/>
          <w:szCs w:val="21"/>
        </w:rPr>
        <w:t>ChR2</w:t>
      </w:r>
      <w:r>
        <w:rPr>
          <w:rFonts w:ascii="Times New Roman" w:hAnsi="Times New Roman" w:hint="eastAsia"/>
          <w:szCs w:val="21"/>
        </w:rPr>
        <w:t>：</w:t>
      </w:r>
    </w:p>
    <w:p w14:paraId="72CDC2F8" w14:textId="5E87F1EF" w:rsidR="008446EB" w:rsidRDefault="008446EB" w:rsidP="008446EB">
      <w:pPr>
        <w:pStyle w:val="a3"/>
        <w:ind w:left="360" w:firstLineChars="0" w:firstLine="0"/>
        <w:rPr>
          <w:rFonts w:ascii="Times New Roman" w:hAnsi="Times New Roman"/>
          <w:szCs w:val="21"/>
        </w:rPr>
      </w:pPr>
      <w:r>
        <w:rPr>
          <w:rFonts w:ascii="Times New Roman" w:hAnsi="Times New Roman" w:hint="eastAsia"/>
          <w:szCs w:val="21"/>
        </w:rPr>
        <w:t>使用类似</w:t>
      </w:r>
      <w:r>
        <w:rPr>
          <w:rFonts w:ascii="Times New Roman" w:hAnsi="Times New Roman" w:hint="eastAsia"/>
          <w:szCs w:val="21"/>
        </w:rPr>
        <w:t>Ai9</w:t>
      </w:r>
      <w:r>
        <w:rPr>
          <w:rFonts w:ascii="Times New Roman" w:hAnsi="Times New Roman" w:hint="eastAsia"/>
          <w:szCs w:val="21"/>
        </w:rPr>
        <w:t>体内标记的方法将</w:t>
      </w:r>
      <w:r>
        <w:rPr>
          <w:rFonts w:ascii="Times New Roman" w:hAnsi="Times New Roman" w:hint="eastAsia"/>
          <w:szCs w:val="21"/>
        </w:rPr>
        <w:t>ChR2</w:t>
      </w:r>
      <w:r>
        <w:rPr>
          <w:rFonts w:ascii="Times New Roman" w:hAnsi="Times New Roman" w:hint="eastAsia"/>
          <w:szCs w:val="21"/>
        </w:rPr>
        <w:t>通道</w:t>
      </w:r>
      <w:r>
        <w:rPr>
          <w:rFonts w:ascii="Times New Roman" w:hAnsi="Times New Roman" w:hint="eastAsia"/>
          <w:szCs w:val="21"/>
        </w:rPr>
        <w:t>+</w:t>
      </w:r>
      <w:r>
        <w:rPr>
          <w:rFonts w:ascii="Times New Roman" w:hAnsi="Times New Roman" w:hint="eastAsia"/>
          <w:szCs w:val="21"/>
        </w:rPr>
        <w:t>荧光蛋白特异性的标记。</w:t>
      </w:r>
    </w:p>
    <w:p w14:paraId="48AA4C42" w14:textId="38327902" w:rsidR="008446EB" w:rsidRPr="008446EB" w:rsidRDefault="008446EB" w:rsidP="008446EB">
      <w:pPr>
        <w:widowControl/>
        <w:jc w:val="left"/>
        <w:rPr>
          <w:rFonts w:ascii="宋体" w:eastAsia="宋体" w:hAnsi="宋体" w:cs="宋体"/>
          <w:kern w:val="0"/>
          <w:sz w:val="24"/>
          <w:szCs w:val="24"/>
        </w:rPr>
      </w:pPr>
      <w:r w:rsidRPr="008446EB">
        <w:rPr>
          <w:rFonts w:ascii="宋体" w:eastAsia="宋体" w:hAnsi="宋体" w:cs="宋体"/>
          <w:noProof/>
          <w:kern w:val="0"/>
          <w:sz w:val="24"/>
          <w:szCs w:val="24"/>
        </w:rPr>
        <w:drawing>
          <wp:inline distT="0" distB="0" distL="0" distR="0" wp14:anchorId="4084FB52" wp14:editId="03D908C7">
            <wp:extent cx="5274310" cy="359092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590925"/>
                    </a:xfrm>
                    <a:prstGeom prst="rect">
                      <a:avLst/>
                    </a:prstGeom>
                    <a:noFill/>
                    <a:ln>
                      <a:noFill/>
                    </a:ln>
                  </pic:spPr>
                </pic:pic>
              </a:graphicData>
            </a:graphic>
          </wp:inline>
        </w:drawing>
      </w:r>
    </w:p>
    <w:p w14:paraId="7AB348C5" w14:textId="4F40A90F" w:rsidR="00004107" w:rsidRPr="00004107" w:rsidRDefault="00004107" w:rsidP="00004107">
      <w:pPr>
        <w:pStyle w:val="a3"/>
        <w:ind w:left="360" w:firstLineChars="0" w:firstLine="0"/>
        <w:rPr>
          <w:rFonts w:ascii="Times New Roman" w:hAnsi="Times New Roman" w:hint="eastAsia"/>
          <w:szCs w:val="21"/>
        </w:rPr>
      </w:pPr>
      <w:r w:rsidRPr="00004107">
        <w:rPr>
          <w:rFonts w:ascii="Times New Roman" w:hAnsi="Times New Roman" w:hint="eastAsia"/>
          <w:b/>
          <w:bCs/>
          <w:szCs w:val="21"/>
        </w:rPr>
        <w:t>示踪的新工具</w:t>
      </w:r>
      <w:r w:rsidRPr="00004107">
        <w:rPr>
          <w:rFonts w:ascii="Times New Roman" w:hAnsi="Times New Roman" w:hint="eastAsia"/>
          <w:b/>
          <w:bCs/>
          <w:szCs w:val="21"/>
        </w:rPr>
        <w:t>AAV-retro</w:t>
      </w:r>
      <w:r>
        <w:rPr>
          <w:rFonts w:ascii="Times New Roman" w:hAnsi="Times New Roman" w:hint="eastAsia"/>
          <w:szCs w:val="21"/>
        </w:rPr>
        <w:t>——对于</w:t>
      </w:r>
      <w:r>
        <w:rPr>
          <w:rFonts w:ascii="Times New Roman" w:hAnsi="Times New Roman" w:hint="eastAsia"/>
          <w:szCs w:val="21"/>
        </w:rPr>
        <w:t>Rabies</w:t>
      </w:r>
      <w:r>
        <w:rPr>
          <w:rFonts w:ascii="Times New Roman" w:hAnsi="Times New Roman"/>
          <w:szCs w:val="21"/>
        </w:rPr>
        <w:t xml:space="preserve"> virus</w:t>
      </w:r>
      <w:r>
        <w:rPr>
          <w:rFonts w:ascii="Times New Roman" w:hAnsi="Times New Roman" w:hint="eastAsia"/>
          <w:szCs w:val="21"/>
        </w:rPr>
        <w:t>的更新，因为</w:t>
      </w:r>
      <w:r>
        <w:rPr>
          <w:rFonts w:ascii="Times New Roman" w:hAnsi="Times New Roman" w:hint="eastAsia"/>
          <w:szCs w:val="21"/>
        </w:rPr>
        <w:t>Rabies</w:t>
      </w:r>
      <w:r>
        <w:rPr>
          <w:rFonts w:ascii="Times New Roman" w:hAnsi="Times New Roman" w:hint="eastAsia"/>
          <w:szCs w:val="21"/>
        </w:rPr>
        <w:t>对于细胞的活性损伤比较大，不再适合进行电生理等活细胞特性记录。</w:t>
      </w:r>
    </w:p>
    <w:p w14:paraId="63C6CDAC" w14:textId="77777777" w:rsidR="00004107" w:rsidRPr="00CB6C34" w:rsidRDefault="00004107" w:rsidP="008446EB">
      <w:pPr>
        <w:pStyle w:val="a3"/>
        <w:ind w:left="360" w:firstLineChars="0" w:firstLine="0"/>
        <w:rPr>
          <w:rFonts w:ascii="Times New Roman" w:hAnsi="Times New Roman" w:hint="eastAsia"/>
          <w:szCs w:val="21"/>
        </w:rPr>
      </w:pPr>
    </w:p>
    <w:p w14:paraId="6B4B6E89" w14:textId="77777777" w:rsidR="008446EB" w:rsidRPr="008446EB" w:rsidRDefault="008446EB" w:rsidP="008446EB">
      <w:pPr>
        <w:pStyle w:val="a3"/>
        <w:ind w:left="360" w:firstLineChars="0" w:firstLine="0"/>
        <w:rPr>
          <w:rFonts w:hint="eastAsia"/>
        </w:rPr>
      </w:pPr>
    </w:p>
    <w:sectPr w:rsidR="008446EB" w:rsidRPr="008446E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6D51344"/>
    <w:multiLevelType w:val="singleLevel"/>
    <w:tmpl w:val="C6D51344"/>
    <w:lvl w:ilvl="0">
      <w:start w:val="1"/>
      <w:numFmt w:val="decimal"/>
      <w:lvlText w:val="%1."/>
      <w:lvlJc w:val="left"/>
      <w:pPr>
        <w:tabs>
          <w:tab w:val="num" w:pos="312"/>
        </w:tabs>
      </w:pPr>
    </w:lvl>
  </w:abstractNum>
  <w:abstractNum w:abstractNumId="1" w15:restartNumberingAfterBreak="0">
    <w:nsid w:val="07FD29CC"/>
    <w:multiLevelType w:val="hybridMultilevel"/>
    <w:tmpl w:val="96BE9E5A"/>
    <w:lvl w:ilvl="0" w:tplc="4DA2B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0536CB"/>
    <w:multiLevelType w:val="hybridMultilevel"/>
    <w:tmpl w:val="1FECE298"/>
    <w:lvl w:ilvl="0" w:tplc="6B5AEC9E">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3" w15:restartNumberingAfterBreak="0">
    <w:nsid w:val="1E2369C4"/>
    <w:multiLevelType w:val="hybridMultilevel"/>
    <w:tmpl w:val="E466ADBE"/>
    <w:lvl w:ilvl="0" w:tplc="0682F28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334F5E"/>
    <w:multiLevelType w:val="hybridMultilevel"/>
    <w:tmpl w:val="771AB6A6"/>
    <w:lvl w:ilvl="0" w:tplc="F418D3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C5BAC69"/>
    <w:multiLevelType w:val="singleLevel"/>
    <w:tmpl w:val="2C5BAC69"/>
    <w:lvl w:ilvl="0">
      <w:start w:val="1"/>
      <w:numFmt w:val="decimal"/>
      <w:suff w:val="space"/>
      <w:lvlText w:val="（%1）"/>
      <w:lvlJc w:val="left"/>
    </w:lvl>
  </w:abstractNum>
  <w:abstractNum w:abstractNumId="6" w15:restartNumberingAfterBreak="0">
    <w:nsid w:val="4219EAE8"/>
    <w:multiLevelType w:val="singleLevel"/>
    <w:tmpl w:val="4219EAE8"/>
    <w:lvl w:ilvl="0">
      <w:start w:val="1"/>
      <w:numFmt w:val="decimal"/>
      <w:suff w:val="nothing"/>
      <w:lvlText w:val="（%1）"/>
      <w:lvlJc w:val="left"/>
    </w:lvl>
  </w:abstractNum>
  <w:abstractNum w:abstractNumId="7" w15:restartNumberingAfterBreak="0">
    <w:nsid w:val="52C06036"/>
    <w:multiLevelType w:val="hybridMultilevel"/>
    <w:tmpl w:val="2266192A"/>
    <w:lvl w:ilvl="0" w:tplc="EF3E9CA0">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10541DA"/>
    <w:multiLevelType w:val="singleLevel"/>
    <w:tmpl w:val="610541DA"/>
    <w:lvl w:ilvl="0">
      <w:start w:val="1"/>
      <w:numFmt w:val="upperLetter"/>
      <w:lvlText w:val="%1."/>
      <w:lvlJc w:val="left"/>
      <w:pPr>
        <w:tabs>
          <w:tab w:val="num" w:pos="312"/>
        </w:tabs>
      </w:pPr>
    </w:lvl>
  </w:abstractNum>
  <w:abstractNum w:abstractNumId="9" w15:restartNumberingAfterBreak="0">
    <w:nsid w:val="63272CB6"/>
    <w:multiLevelType w:val="hybridMultilevel"/>
    <w:tmpl w:val="A6B890BA"/>
    <w:lvl w:ilvl="0" w:tplc="EE8AAA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90A0326"/>
    <w:multiLevelType w:val="hybridMultilevel"/>
    <w:tmpl w:val="5F56D0E4"/>
    <w:lvl w:ilvl="0" w:tplc="5FAA8B2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4"/>
  </w:num>
  <w:num w:numId="3">
    <w:abstractNumId w:val="2"/>
  </w:num>
  <w:num w:numId="4">
    <w:abstractNumId w:val="1"/>
  </w:num>
  <w:num w:numId="5">
    <w:abstractNumId w:val="9"/>
  </w:num>
  <w:num w:numId="6">
    <w:abstractNumId w:val="3"/>
  </w:num>
  <w:num w:numId="7">
    <w:abstractNumId w:val="8"/>
  </w:num>
  <w:num w:numId="8">
    <w:abstractNumId w:val="10"/>
  </w:num>
  <w:num w:numId="9">
    <w:abstractNumId w:val="0"/>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BD2"/>
    <w:rsid w:val="00004107"/>
    <w:rsid w:val="00024479"/>
    <w:rsid w:val="000C3003"/>
    <w:rsid w:val="000D6416"/>
    <w:rsid w:val="00104E23"/>
    <w:rsid w:val="00122AF2"/>
    <w:rsid w:val="00175AEF"/>
    <w:rsid w:val="001B5B6D"/>
    <w:rsid w:val="001B6D8C"/>
    <w:rsid w:val="001D4679"/>
    <w:rsid w:val="00257A1B"/>
    <w:rsid w:val="0036282A"/>
    <w:rsid w:val="003A0E08"/>
    <w:rsid w:val="003D0057"/>
    <w:rsid w:val="00462038"/>
    <w:rsid w:val="004A520C"/>
    <w:rsid w:val="00526182"/>
    <w:rsid w:val="005641BA"/>
    <w:rsid w:val="006158DF"/>
    <w:rsid w:val="00692CD5"/>
    <w:rsid w:val="006A5097"/>
    <w:rsid w:val="006A640A"/>
    <w:rsid w:val="006E54E0"/>
    <w:rsid w:val="0070326E"/>
    <w:rsid w:val="007101B7"/>
    <w:rsid w:val="00714BD2"/>
    <w:rsid w:val="008446EB"/>
    <w:rsid w:val="00863139"/>
    <w:rsid w:val="00902F12"/>
    <w:rsid w:val="00915359"/>
    <w:rsid w:val="00A11762"/>
    <w:rsid w:val="00A733CD"/>
    <w:rsid w:val="00A90AB0"/>
    <w:rsid w:val="00B16A3C"/>
    <w:rsid w:val="00B20D44"/>
    <w:rsid w:val="00B27355"/>
    <w:rsid w:val="00B31C42"/>
    <w:rsid w:val="00B72B3A"/>
    <w:rsid w:val="00B74B55"/>
    <w:rsid w:val="00BA51C4"/>
    <w:rsid w:val="00BC17D4"/>
    <w:rsid w:val="00BD2B50"/>
    <w:rsid w:val="00BE1502"/>
    <w:rsid w:val="00C261C4"/>
    <w:rsid w:val="00C34D6D"/>
    <w:rsid w:val="00C92FE0"/>
    <w:rsid w:val="00CB6C34"/>
    <w:rsid w:val="00D73A22"/>
    <w:rsid w:val="00DC2CDF"/>
    <w:rsid w:val="00DD1647"/>
    <w:rsid w:val="00E30A9B"/>
    <w:rsid w:val="00E3678A"/>
    <w:rsid w:val="00E455E1"/>
    <w:rsid w:val="00E53421"/>
    <w:rsid w:val="00E87ADA"/>
    <w:rsid w:val="00E97F46"/>
    <w:rsid w:val="00F451F8"/>
    <w:rsid w:val="00F920E5"/>
    <w:rsid w:val="00FF26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B7B25"/>
  <w15:chartTrackingRefBased/>
  <w15:docId w15:val="{D55BDA51-D82C-43B9-9EB0-E749ED075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14BD2"/>
    <w:pPr>
      <w:ind w:firstLineChars="200" w:firstLine="420"/>
    </w:pPr>
  </w:style>
  <w:style w:type="character" w:styleId="a4">
    <w:name w:val="Emphasis"/>
    <w:basedOn w:val="a0"/>
    <w:uiPriority w:val="20"/>
    <w:qFormat/>
    <w:rsid w:val="00C261C4"/>
    <w:rPr>
      <w:i/>
      <w:iCs/>
    </w:rPr>
  </w:style>
  <w:style w:type="character" w:customStyle="1" w:styleId="fontstyle01">
    <w:name w:val="fontstyle01"/>
    <w:rsid w:val="00CB6C34"/>
    <w:rPr>
      <w:rFonts w:ascii="宋体" w:eastAsia="宋体" w:hAnsi="宋体" w:cs="宋体"/>
      <w:b w:val="0"/>
      <w:i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4526403">
      <w:bodyDiv w:val="1"/>
      <w:marLeft w:val="0"/>
      <w:marRight w:val="0"/>
      <w:marTop w:val="0"/>
      <w:marBottom w:val="0"/>
      <w:divBdr>
        <w:top w:val="none" w:sz="0" w:space="0" w:color="auto"/>
        <w:left w:val="none" w:sz="0" w:space="0" w:color="auto"/>
        <w:bottom w:val="none" w:sz="0" w:space="0" w:color="auto"/>
        <w:right w:val="none" w:sz="0" w:space="0" w:color="auto"/>
      </w:divBdr>
      <w:divsChild>
        <w:div w:id="895699490">
          <w:marLeft w:val="0"/>
          <w:marRight w:val="0"/>
          <w:marTop w:val="0"/>
          <w:marBottom w:val="0"/>
          <w:divBdr>
            <w:top w:val="none" w:sz="0" w:space="0" w:color="auto"/>
            <w:left w:val="none" w:sz="0" w:space="0" w:color="auto"/>
            <w:bottom w:val="none" w:sz="0" w:space="0" w:color="auto"/>
            <w:right w:val="none" w:sz="0" w:space="0" w:color="auto"/>
          </w:divBdr>
        </w:div>
      </w:divsChild>
    </w:div>
    <w:div w:id="1241139453">
      <w:bodyDiv w:val="1"/>
      <w:marLeft w:val="0"/>
      <w:marRight w:val="0"/>
      <w:marTop w:val="0"/>
      <w:marBottom w:val="0"/>
      <w:divBdr>
        <w:top w:val="none" w:sz="0" w:space="0" w:color="auto"/>
        <w:left w:val="none" w:sz="0" w:space="0" w:color="auto"/>
        <w:bottom w:val="none" w:sz="0" w:space="0" w:color="auto"/>
        <w:right w:val="none" w:sz="0" w:space="0" w:color="auto"/>
      </w:divBdr>
      <w:divsChild>
        <w:div w:id="1174078306">
          <w:marLeft w:val="0"/>
          <w:marRight w:val="0"/>
          <w:marTop w:val="0"/>
          <w:marBottom w:val="0"/>
          <w:divBdr>
            <w:top w:val="none" w:sz="0" w:space="0" w:color="auto"/>
            <w:left w:val="none" w:sz="0" w:space="0" w:color="auto"/>
            <w:bottom w:val="none" w:sz="0" w:space="0" w:color="auto"/>
            <w:right w:val="none" w:sz="0" w:space="0" w:color="auto"/>
          </w:divBdr>
        </w:div>
      </w:divsChild>
    </w:div>
    <w:div w:id="1441955071">
      <w:bodyDiv w:val="1"/>
      <w:marLeft w:val="0"/>
      <w:marRight w:val="0"/>
      <w:marTop w:val="0"/>
      <w:marBottom w:val="0"/>
      <w:divBdr>
        <w:top w:val="none" w:sz="0" w:space="0" w:color="auto"/>
        <w:left w:val="none" w:sz="0" w:space="0" w:color="auto"/>
        <w:bottom w:val="none" w:sz="0" w:space="0" w:color="auto"/>
        <w:right w:val="none" w:sz="0" w:space="0" w:color="auto"/>
      </w:divBdr>
      <w:divsChild>
        <w:div w:id="1145971720">
          <w:marLeft w:val="0"/>
          <w:marRight w:val="0"/>
          <w:marTop w:val="0"/>
          <w:marBottom w:val="0"/>
          <w:divBdr>
            <w:top w:val="none" w:sz="0" w:space="0" w:color="auto"/>
            <w:left w:val="none" w:sz="0" w:space="0" w:color="auto"/>
            <w:bottom w:val="none" w:sz="0" w:space="0" w:color="auto"/>
            <w:right w:val="none" w:sz="0" w:space="0" w:color="auto"/>
          </w:divBdr>
        </w:div>
      </w:divsChild>
    </w:div>
    <w:div w:id="1680615950">
      <w:bodyDiv w:val="1"/>
      <w:marLeft w:val="0"/>
      <w:marRight w:val="0"/>
      <w:marTop w:val="0"/>
      <w:marBottom w:val="0"/>
      <w:divBdr>
        <w:top w:val="none" w:sz="0" w:space="0" w:color="auto"/>
        <w:left w:val="none" w:sz="0" w:space="0" w:color="auto"/>
        <w:bottom w:val="none" w:sz="0" w:space="0" w:color="auto"/>
        <w:right w:val="none" w:sz="0" w:space="0" w:color="auto"/>
      </w:divBdr>
      <w:divsChild>
        <w:div w:id="1630239358">
          <w:marLeft w:val="0"/>
          <w:marRight w:val="0"/>
          <w:marTop w:val="0"/>
          <w:marBottom w:val="0"/>
          <w:divBdr>
            <w:top w:val="none" w:sz="0" w:space="0" w:color="auto"/>
            <w:left w:val="none" w:sz="0" w:space="0" w:color="auto"/>
            <w:bottom w:val="none" w:sz="0" w:space="0" w:color="auto"/>
            <w:right w:val="none" w:sz="0" w:space="0" w:color="auto"/>
          </w:divBdr>
        </w:div>
      </w:divsChild>
    </w:div>
    <w:div w:id="1749577949">
      <w:bodyDiv w:val="1"/>
      <w:marLeft w:val="0"/>
      <w:marRight w:val="0"/>
      <w:marTop w:val="0"/>
      <w:marBottom w:val="0"/>
      <w:divBdr>
        <w:top w:val="none" w:sz="0" w:space="0" w:color="auto"/>
        <w:left w:val="none" w:sz="0" w:space="0" w:color="auto"/>
        <w:bottom w:val="none" w:sz="0" w:space="0" w:color="auto"/>
        <w:right w:val="none" w:sz="0" w:space="0" w:color="auto"/>
      </w:divBdr>
      <w:divsChild>
        <w:div w:id="8924732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1246</TotalTime>
  <Pages>11</Pages>
  <Words>803</Words>
  <Characters>4579</Characters>
  <Application>Microsoft Office Word</Application>
  <DocSecurity>0</DocSecurity>
  <Lines>38</Lines>
  <Paragraphs>10</Paragraphs>
  <ScaleCrop>false</ScaleCrop>
  <Company/>
  <LinksUpToDate>false</LinksUpToDate>
  <CharactersWithSpaces>5372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Guanyh</dc:creator>
  <cp:keywords/>
  <dc:description/>
  <cp:lastModifiedBy>Guanyh</cp:lastModifiedBy>
  <cp:revision>60</cp:revision>
  <dcterms:created xsi:type="dcterms:W3CDTF">2020-05-29T11:46:00Z</dcterms:created>
  <dcterms:modified xsi:type="dcterms:W3CDTF">2020-05-30T08:40:00Z</dcterms:modified>
</cp:coreProperties>
</file>