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F75D6" w14:textId="6F1F4733" w:rsidR="0087571B" w:rsidRPr="00D8622E" w:rsidRDefault="00251615" w:rsidP="00D8622E">
      <w:pPr>
        <w:ind w:firstLineChars="200" w:firstLine="440"/>
        <w:jc w:val="center"/>
        <w:rPr>
          <w:rFonts w:ascii="微软雅黑" w:eastAsia="微软雅黑" w:hAnsi="微软雅黑" w:cs="Arial"/>
          <w:sz w:val="22"/>
          <w:szCs w:val="24"/>
        </w:rPr>
      </w:pPr>
      <w:r w:rsidRPr="00D8622E">
        <w:rPr>
          <w:rFonts w:ascii="微软雅黑" w:eastAsia="微软雅黑" w:hAnsi="微软雅黑" w:cs="Arial"/>
          <w:sz w:val="22"/>
          <w:szCs w:val="24"/>
        </w:rPr>
        <w:t>Secretory Pathway 胡俊杰</w:t>
      </w:r>
    </w:p>
    <w:p w14:paraId="5C71ECBD" w14:textId="69912F24" w:rsidR="00290D4B" w:rsidRPr="00D8622E" w:rsidRDefault="00251615" w:rsidP="00D8622E">
      <w:pPr>
        <w:ind w:firstLineChars="200" w:firstLine="320"/>
        <w:jc w:val="center"/>
        <w:rPr>
          <w:rStyle w:val="fontstyle11"/>
          <w:rFonts w:ascii="微软雅黑" w:eastAsia="微软雅黑" w:hAnsi="微软雅黑" w:cs="Arial" w:hint="default"/>
          <w:color w:val="auto"/>
          <w:sz w:val="16"/>
          <w:szCs w:val="18"/>
        </w:rPr>
      </w:pPr>
      <w:r w:rsidRPr="00D8622E">
        <w:rPr>
          <w:rFonts w:ascii="微软雅黑" w:eastAsia="微软雅黑" w:hAnsi="微软雅黑" w:cs="Arial"/>
          <w:sz w:val="16"/>
          <w:szCs w:val="18"/>
        </w:rPr>
        <w:t>营养与健康所</w:t>
      </w:r>
      <w:r w:rsidR="00290D4B" w:rsidRPr="00D8622E">
        <w:rPr>
          <w:rFonts w:ascii="微软雅黑" w:eastAsia="微软雅黑" w:hAnsi="微软雅黑" w:cs="Arial"/>
          <w:sz w:val="16"/>
          <w:szCs w:val="18"/>
        </w:rPr>
        <w:t xml:space="preserve">  </w:t>
      </w:r>
      <w:r w:rsidRPr="00D8622E">
        <w:rPr>
          <w:rFonts w:ascii="微软雅黑" w:eastAsia="微软雅黑" w:hAnsi="微软雅黑" w:cs="Arial"/>
          <w:sz w:val="16"/>
          <w:szCs w:val="18"/>
        </w:rPr>
        <w:t>李彤彤 丁咚</w:t>
      </w:r>
    </w:p>
    <w:p w14:paraId="08E1BCAD" w14:textId="77777777" w:rsidR="005C5E9D" w:rsidRPr="00D8622E" w:rsidRDefault="005C5E9D" w:rsidP="00D8622E">
      <w:pPr>
        <w:pStyle w:val="a3"/>
        <w:numPr>
          <w:ilvl w:val="0"/>
          <w:numId w:val="7"/>
        </w:numPr>
        <w:snapToGrid w:val="0"/>
        <w:ind w:firstLineChars="0"/>
        <w:outlineLvl w:val="0"/>
        <w:rPr>
          <w:rFonts w:ascii="微软雅黑" w:eastAsia="微软雅黑" w:hAnsi="微软雅黑" w:cs="Arial"/>
          <w:b/>
          <w:bCs/>
          <w:sz w:val="22"/>
        </w:rPr>
      </w:pPr>
      <w:r w:rsidRPr="00D8622E">
        <w:rPr>
          <w:rFonts w:ascii="微软雅黑" w:eastAsia="微软雅黑" w:hAnsi="微软雅黑" w:cs="Arial"/>
          <w:b/>
          <w:bCs/>
          <w:sz w:val="22"/>
        </w:rPr>
        <w:t>生物膜的结构模型</w:t>
      </w:r>
    </w:p>
    <w:p w14:paraId="570FFC48" w14:textId="77777777" w:rsidR="005C5E9D" w:rsidRPr="00D8622E" w:rsidRDefault="005C5E9D" w:rsidP="00D8622E">
      <w:pPr>
        <w:pStyle w:val="a3"/>
        <w:numPr>
          <w:ilvl w:val="0"/>
          <w:numId w:val="8"/>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细胞膜的作用以及特性</w:t>
      </w:r>
    </w:p>
    <w:p w14:paraId="1B4E4248" w14:textId="77777777" w:rsidR="005C5E9D" w:rsidRPr="00D8622E" w:rsidRDefault="005C5E9D" w:rsidP="00D8622E">
      <w:pPr>
        <w:pStyle w:val="a3"/>
        <w:numPr>
          <w:ilvl w:val="0"/>
          <w:numId w:val="9"/>
        </w:numPr>
        <w:snapToGrid w:val="0"/>
        <w:ind w:firstLineChars="0"/>
        <w:rPr>
          <w:rFonts w:ascii="微软雅黑" w:eastAsia="微软雅黑" w:hAnsi="微软雅黑" w:cs="Arial"/>
          <w:sz w:val="18"/>
          <w:szCs w:val="18"/>
        </w:rPr>
      </w:pPr>
      <w:bookmarkStart w:id="0" w:name="_Hlk41488728"/>
      <w:r w:rsidRPr="00D8622E">
        <w:rPr>
          <w:rFonts w:ascii="微软雅黑" w:eastAsia="微软雅黑" w:hAnsi="微软雅黑" w:cs="Arial"/>
          <w:sz w:val="18"/>
          <w:szCs w:val="18"/>
        </w:rPr>
        <w:t>维持胞内微环境的相对稳定</w:t>
      </w:r>
    </w:p>
    <w:bookmarkEnd w:id="0"/>
    <w:p w14:paraId="24517BC1" w14:textId="77777777" w:rsidR="005C5E9D" w:rsidRPr="00D8622E" w:rsidRDefault="005C5E9D" w:rsidP="00D8622E">
      <w:pPr>
        <w:pStyle w:val="a3"/>
        <w:numPr>
          <w:ilvl w:val="0"/>
          <w:numId w:val="9"/>
        </w:numPr>
        <w:snapToGrid w:val="0"/>
        <w:ind w:firstLineChars="0"/>
        <w:rPr>
          <w:rFonts w:ascii="微软雅黑" w:eastAsia="微软雅黑" w:hAnsi="微软雅黑" w:cs="Arial"/>
          <w:sz w:val="18"/>
          <w:szCs w:val="18"/>
        </w:rPr>
      </w:pPr>
      <w:r w:rsidRPr="00D8622E">
        <w:rPr>
          <w:rFonts w:ascii="微软雅黑" w:eastAsia="微软雅黑" w:hAnsi="微软雅黑" w:cs="Arial"/>
          <w:sz w:val="18"/>
          <w:szCs w:val="18"/>
        </w:rPr>
        <w:t>作为细胞与周围环境和细胞与细胞间进行物质交换、能量和信息传递的重要通道。</w:t>
      </w:r>
    </w:p>
    <w:p w14:paraId="65056C69" w14:textId="77777777" w:rsidR="005C5E9D" w:rsidRPr="00D8622E" w:rsidRDefault="005C5E9D" w:rsidP="00D8622E">
      <w:pPr>
        <w:pStyle w:val="a3"/>
        <w:numPr>
          <w:ilvl w:val="0"/>
          <w:numId w:val="8"/>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生物膜系统</w:t>
      </w:r>
    </w:p>
    <w:p w14:paraId="1C1CD50F"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细胞质膜：也称细胞膜，是指围绕在细胞最外层，由脂质和蛋白质组成的生物膜。</w:t>
      </w:r>
    </w:p>
    <w:p w14:paraId="19265CEB"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细胞内的膜：真核细胞内存在的各种细胞器的膜。</w:t>
      </w:r>
    </w:p>
    <w:p w14:paraId="6FC76D3F"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细胞内膜和细胞质膜统称为生物膜。</w:t>
      </w:r>
    </w:p>
    <w:p w14:paraId="50B70DD6" w14:textId="77777777" w:rsidR="005C5E9D" w:rsidRPr="00D8622E" w:rsidRDefault="005C5E9D" w:rsidP="00D8622E">
      <w:pPr>
        <w:pStyle w:val="a3"/>
        <w:numPr>
          <w:ilvl w:val="0"/>
          <w:numId w:val="8"/>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生物膜结构模型的发展</w:t>
      </w:r>
    </w:p>
    <w:p w14:paraId="199A9FA3" w14:textId="77777777" w:rsidR="005C5E9D" w:rsidRPr="00D8622E" w:rsidRDefault="005C5E9D" w:rsidP="00D8622E">
      <w:pPr>
        <w:pStyle w:val="a3"/>
        <w:numPr>
          <w:ilvl w:val="0"/>
          <w:numId w:val="10"/>
        </w:numPr>
        <w:snapToGrid w:val="0"/>
        <w:ind w:firstLineChars="0"/>
        <w:outlineLvl w:val="2"/>
        <w:rPr>
          <w:rFonts w:ascii="微软雅黑" w:eastAsia="微软雅黑" w:hAnsi="微软雅黑" w:cs="Arial"/>
          <w:sz w:val="18"/>
          <w:szCs w:val="18"/>
        </w:rPr>
      </w:pPr>
      <w:r w:rsidRPr="00D8622E">
        <w:rPr>
          <w:rFonts w:ascii="微软雅黑" w:eastAsia="微软雅黑" w:hAnsi="微软雅黑" w:cs="Arial"/>
          <w:sz w:val="18"/>
          <w:szCs w:val="18"/>
        </w:rPr>
        <w:t>片层结构模型</w:t>
      </w:r>
    </w:p>
    <w:p w14:paraId="5BEB0256"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1895年，</w:t>
      </w:r>
      <w:proofErr w:type="spellStart"/>
      <w:r w:rsidRPr="00D8622E">
        <w:rPr>
          <w:rFonts w:ascii="微软雅黑" w:eastAsia="微软雅黑" w:hAnsi="微软雅黑" w:cs="Arial"/>
          <w:sz w:val="18"/>
          <w:szCs w:val="18"/>
        </w:rPr>
        <w:t>C.E.Overton</w:t>
      </w:r>
      <w:proofErr w:type="spellEnd"/>
      <w:r w:rsidRPr="00D8622E">
        <w:rPr>
          <w:rFonts w:ascii="微软雅黑" w:eastAsia="微软雅黑" w:hAnsi="微软雅黑" w:cs="Arial"/>
          <w:sz w:val="18"/>
          <w:szCs w:val="18"/>
        </w:rPr>
        <w:t>， 通过实验提出，细胞膜是由一层脂类物质组成的。</w:t>
      </w:r>
    </w:p>
    <w:p w14:paraId="61C57A14"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proofErr w:type="gramStart"/>
      <w:r w:rsidRPr="00D8622E">
        <w:rPr>
          <w:rFonts w:ascii="微软雅黑" w:eastAsia="微软雅黑" w:hAnsi="微软雅黑" w:cs="Arial"/>
          <w:sz w:val="18"/>
          <w:szCs w:val="18"/>
        </w:rPr>
        <w:t>膜平衡</w:t>
      </w:r>
      <w:proofErr w:type="gramEnd"/>
      <w:r w:rsidRPr="00D8622E">
        <w:rPr>
          <w:rFonts w:ascii="微软雅黑" w:eastAsia="微软雅黑" w:hAnsi="微软雅黑" w:cs="Arial"/>
          <w:sz w:val="18"/>
          <w:szCs w:val="18"/>
        </w:rPr>
        <w:t>技术</w:t>
      </w:r>
    </w:p>
    <w:p w14:paraId="6FE92D20" w14:textId="77777777" w:rsidR="005C5E9D" w:rsidRPr="00D8622E" w:rsidRDefault="005C5E9D" w:rsidP="00D8622E">
      <w:pPr>
        <w:pStyle w:val="a3"/>
        <w:snapToGrid w:val="0"/>
        <w:ind w:left="1260" w:firstLineChars="0" w:firstLine="0"/>
        <w:rPr>
          <w:rStyle w:val="fontstyle01"/>
          <w:rFonts w:ascii="微软雅黑" w:eastAsia="微软雅黑" w:hAnsi="微软雅黑" w:cs="Arial"/>
          <w:sz w:val="21"/>
          <w:szCs w:val="18"/>
        </w:rPr>
      </w:pPr>
      <w:r w:rsidRPr="00D8622E">
        <w:rPr>
          <w:rStyle w:val="fontstyle01"/>
          <w:rFonts w:ascii="微软雅黑" w:eastAsia="微软雅黑" w:hAnsi="微软雅黑" w:cs="Arial"/>
          <w:sz w:val="21"/>
          <w:szCs w:val="18"/>
        </w:rPr>
        <w:t>1917年，Langmuir，创造</w:t>
      </w:r>
      <w:proofErr w:type="gramStart"/>
      <w:r w:rsidRPr="00D8622E">
        <w:rPr>
          <w:rStyle w:val="fontstyle01"/>
          <w:rFonts w:ascii="微软雅黑" w:eastAsia="微软雅黑" w:hAnsi="微软雅黑" w:cs="Arial"/>
          <w:sz w:val="21"/>
          <w:szCs w:val="18"/>
        </w:rPr>
        <w:t>了膜平衡</w:t>
      </w:r>
      <w:proofErr w:type="gramEnd"/>
      <w:r w:rsidRPr="00D8622E">
        <w:rPr>
          <w:rStyle w:val="fontstyle01"/>
          <w:rFonts w:ascii="微软雅黑" w:eastAsia="微软雅黑" w:hAnsi="微软雅黑" w:cs="Arial"/>
          <w:sz w:val="21"/>
          <w:szCs w:val="18"/>
        </w:rPr>
        <w:t>技术。脂质分子（亲水头部+疏水尾部） 在水中会头向下尾向上的排开， 挡板赶到角落则可测面积。</w:t>
      </w:r>
    </w:p>
    <w:p w14:paraId="5F7518FD"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proofErr w:type="gramStart"/>
      <w:r w:rsidRPr="00D8622E">
        <w:rPr>
          <w:rFonts w:ascii="微软雅黑" w:eastAsia="微软雅黑" w:hAnsi="微软雅黑" w:cs="Arial"/>
          <w:sz w:val="18"/>
          <w:szCs w:val="18"/>
        </w:rPr>
        <w:t>磷脂双</w:t>
      </w:r>
      <w:proofErr w:type="gramEnd"/>
      <w:r w:rsidRPr="00D8622E">
        <w:rPr>
          <w:rFonts w:ascii="微软雅黑" w:eastAsia="微软雅黑" w:hAnsi="微软雅黑" w:cs="Arial"/>
          <w:sz w:val="18"/>
          <w:szCs w:val="18"/>
        </w:rPr>
        <w:t>分子层结构</w:t>
      </w:r>
    </w:p>
    <w:p w14:paraId="2A4C7F33"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1925年，</w:t>
      </w:r>
      <w:proofErr w:type="spellStart"/>
      <w:r w:rsidRPr="00D8622E">
        <w:rPr>
          <w:rFonts w:ascii="微软雅黑" w:eastAsia="微软雅黑" w:hAnsi="微软雅黑" w:cs="Arial"/>
          <w:sz w:val="18"/>
          <w:szCs w:val="18"/>
        </w:rPr>
        <w:t>Corter</w:t>
      </w:r>
      <w:proofErr w:type="spellEnd"/>
      <w:r w:rsidRPr="00D8622E">
        <w:rPr>
          <w:rFonts w:ascii="微软雅黑" w:eastAsia="微软雅黑" w:hAnsi="微软雅黑" w:cs="Arial"/>
          <w:sz w:val="18"/>
          <w:szCs w:val="18"/>
        </w:rPr>
        <w:t>和Grendel，利用</w:t>
      </w:r>
      <w:proofErr w:type="gramStart"/>
      <w:r w:rsidRPr="00D8622E">
        <w:rPr>
          <w:rFonts w:ascii="微软雅黑" w:eastAsia="微软雅黑" w:hAnsi="微软雅黑" w:cs="Arial"/>
          <w:sz w:val="18"/>
          <w:szCs w:val="18"/>
        </w:rPr>
        <w:t>膜平衡</w:t>
      </w:r>
      <w:proofErr w:type="gramEnd"/>
      <w:r w:rsidRPr="00D8622E">
        <w:rPr>
          <w:rFonts w:ascii="微软雅黑" w:eastAsia="微软雅黑" w:hAnsi="微软雅黑" w:cs="Arial"/>
          <w:sz w:val="18"/>
          <w:szCs w:val="18"/>
        </w:rPr>
        <w:t>技术，选用红细胞做实验，实验结果提示质膜是由双层脂质分子组成的。</w:t>
      </w:r>
    </w:p>
    <w:p w14:paraId="53B88079"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三明治结构模型</w:t>
      </w:r>
    </w:p>
    <w:p w14:paraId="68257D98"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1935年，</w:t>
      </w:r>
      <w:proofErr w:type="spellStart"/>
      <w:r w:rsidRPr="00D8622E">
        <w:rPr>
          <w:rFonts w:ascii="微软雅黑" w:eastAsia="微软雅黑" w:hAnsi="微软雅黑" w:cs="Arial"/>
          <w:sz w:val="18"/>
          <w:szCs w:val="18"/>
        </w:rPr>
        <w:t>Danielli</w:t>
      </w:r>
      <w:proofErr w:type="spellEnd"/>
      <w:r w:rsidRPr="00D8622E">
        <w:rPr>
          <w:rFonts w:ascii="微软雅黑" w:eastAsia="微软雅黑" w:hAnsi="微软雅黑" w:cs="Arial"/>
          <w:sz w:val="18"/>
          <w:szCs w:val="18"/>
        </w:rPr>
        <w:t>和</w:t>
      </w:r>
      <w:proofErr w:type="spellStart"/>
      <w:r w:rsidRPr="00D8622E">
        <w:rPr>
          <w:rFonts w:ascii="微软雅黑" w:eastAsia="微软雅黑" w:hAnsi="微软雅黑" w:cs="Arial"/>
          <w:sz w:val="18"/>
          <w:szCs w:val="18"/>
        </w:rPr>
        <w:t>Davson</w:t>
      </w:r>
      <w:proofErr w:type="spellEnd"/>
      <w:r w:rsidRPr="00D8622E">
        <w:rPr>
          <w:rFonts w:ascii="微软雅黑" w:eastAsia="微软雅黑" w:hAnsi="微软雅黑" w:cs="Arial"/>
          <w:sz w:val="18"/>
          <w:szCs w:val="18"/>
        </w:rPr>
        <w:t>，利用分子表面张力的变化，由实验推测，质膜中含有蛋白质成分。提出蛋白质-脂质-蛋白质，三明治结构模型。</w:t>
      </w:r>
    </w:p>
    <w:p w14:paraId="01500FAE" w14:textId="77777777" w:rsidR="005C5E9D" w:rsidRPr="00D8622E" w:rsidRDefault="005C5E9D" w:rsidP="00D8622E">
      <w:pPr>
        <w:pStyle w:val="a3"/>
        <w:numPr>
          <w:ilvl w:val="0"/>
          <w:numId w:val="10"/>
        </w:numPr>
        <w:snapToGrid w:val="0"/>
        <w:ind w:firstLineChars="0"/>
        <w:outlineLvl w:val="2"/>
        <w:rPr>
          <w:rFonts w:ascii="微软雅黑" w:eastAsia="微软雅黑" w:hAnsi="微软雅黑" w:cs="Arial"/>
          <w:sz w:val="18"/>
          <w:szCs w:val="18"/>
        </w:rPr>
      </w:pPr>
      <w:r w:rsidRPr="00D8622E">
        <w:rPr>
          <w:rFonts w:ascii="微软雅黑" w:eastAsia="微软雅黑" w:hAnsi="微软雅黑" w:cs="Arial"/>
          <w:sz w:val="18"/>
          <w:szCs w:val="18"/>
        </w:rPr>
        <w:t>单位膜模型</w:t>
      </w:r>
    </w:p>
    <w:p w14:paraId="7776496B"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1959年，</w:t>
      </w:r>
      <w:proofErr w:type="spellStart"/>
      <w:r w:rsidRPr="00D8622E">
        <w:rPr>
          <w:rFonts w:ascii="微软雅黑" w:eastAsia="微软雅黑" w:hAnsi="微软雅黑" w:cs="Arial"/>
          <w:sz w:val="18"/>
          <w:szCs w:val="18"/>
        </w:rPr>
        <w:t>J.D.Robertson</w:t>
      </w:r>
      <w:proofErr w:type="spellEnd"/>
      <w:r w:rsidRPr="00D8622E">
        <w:rPr>
          <w:rFonts w:ascii="微软雅黑" w:eastAsia="微软雅黑" w:hAnsi="微软雅黑" w:cs="Arial"/>
          <w:sz w:val="18"/>
          <w:szCs w:val="18"/>
        </w:rPr>
        <w:t>，利用电镜观察各种膜，发现的确呈三层式结构。该模型认为明线部分是膜中间的双层脂类分子， 而暗线部分则为膜两侧的单层蛋白质分子（蛋白电子密度大）。生物膜也被称为单位膜。</w:t>
      </w:r>
    </w:p>
    <w:p w14:paraId="0FEB8B75"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缺点：单位膜是一种静态单一的结构，无法说明膜的动态变化；单位膜模型无法解释各种膜的不同功能；各种不同的细胞和同一细胞中的不同部分膜的厚度其实并不都是75nm.</w:t>
      </w:r>
    </w:p>
    <w:p w14:paraId="5A51B0A3" w14:textId="77777777" w:rsidR="005C5E9D" w:rsidRPr="00D8622E" w:rsidRDefault="005C5E9D" w:rsidP="00D8622E">
      <w:pPr>
        <w:pStyle w:val="a3"/>
        <w:numPr>
          <w:ilvl w:val="0"/>
          <w:numId w:val="10"/>
        </w:numPr>
        <w:snapToGrid w:val="0"/>
        <w:ind w:firstLineChars="0"/>
        <w:outlineLvl w:val="2"/>
        <w:rPr>
          <w:rFonts w:ascii="微软雅黑" w:eastAsia="微软雅黑" w:hAnsi="微软雅黑" w:cs="Arial"/>
          <w:sz w:val="18"/>
          <w:szCs w:val="18"/>
        </w:rPr>
      </w:pPr>
      <w:r w:rsidRPr="00D8622E">
        <w:rPr>
          <w:rFonts w:ascii="微软雅黑" w:eastAsia="微软雅黑" w:hAnsi="微软雅黑" w:cs="Arial"/>
          <w:sz w:val="18"/>
          <w:szCs w:val="18"/>
        </w:rPr>
        <w:t>流动镶嵌模型（重点）</w:t>
      </w:r>
    </w:p>
    <w:p w14:paraId="0D5B960A" w14:textId="21F25AF3" w:rsidR="005C5E9D" w:rsidRPr="00D8622E" w:rsidRDefault="005C5E9D" w:rsidP="00D8622E">
      <w:pPr>
        <w:pStyle w:val="a3"/>
        <w:snapToGrid w:val="0"/>
        <w:ind w:left="1260" w:firstLineChars="0" w:firstLine="0"/>
        <w:rPr>
          <w:rFonts w:ascii="微软雅黑" w:eastAsia="微软雅黑" w:hAnsi="微软雅黑" w:cs="Arial" w:hint="eastAsia"/>
          <w:sz w:val="18"/>
          <w:szCs w:val="18"/>
        </w:rPr>
      </w:pPr>
      <w:r w:rsidRPr="00D8622E">
        <w:rPr>
          <w:rFonts w:ascii="微软雅黑" w:eastAsia="微软雅黑" w:hAnsi="微软雅黑" w:cs="Arial"/>
          <w:sz w:val="18"/>
          <w:szCs w:val="18"/>
        </w:rPr>
        <w:t>1972年，</w:t>
      </w:r>
      <w:proofErr w:type="spellStart"/>
      <w:r w:rsidRPr="00D8622E">
        <w:rPr>
          <w:rFonts w:ascii="微软雅黑" w:eastAsia="微软雅黑" w:hAnsi="微软雅黑" w:cs="Arial"/>
          <w:sz w:val="18"/>
          <w:szCs w:val="18"/>
        </w:rPr>
        <w:t>S.J.Singer</w:t>
      </w:r>
      <w:proofErr w:type="spellEnd"/>
      <w:r w:rsidRPr="00D8622E">
        <w:rPr>
          <w:rFonts w:ascii="微软雅黑" w:eastAsia="微软雅黑" w:hAnsi="微软雅黑" w:cs="Arial"/>
          <w:sz w:val="18"/>
          <w:szCs w:val="18"/>
        </w:rPr>
        <w:t>和</w:t>
      </w:r>
      <w:proofErr w:type="spellStart"/>
      <w:r w:rsidRPr="00D8622E">
        <w:rPr>
          <w:rFonts w:ascii="微软雅黑" w:eastAsia="微软雅黑" w:hAnsi="微软雅黑" w:cs="Arial"/>
          <w:sz w:val="18"/>
          <w:szCs w:val="18"/>
        </w:rPr>
        <w:t>G.Nicolson</w:t>
      </w:r>
      <w:proofErr w:type="spellEnd"/>
      <w:r w:rsidRPr="00D8622E">
        <w:rPr>
          <w:rFonts w:ascii="微软雅黑" w:eastAsia="微软雅黑" w:hAnsi="微软雅黑" w:cs="Arial"/>
          <w:sz w:val="18"/>
          <w:szCs w:val="18"/>
        </w:rPr>
        <w:t>，对单位膜学说进行了修正，提出了流动镶嵌模型。该模型把生物膜看成镶有球形蛋白质的脂类二位排列的液体中，膜中脂双层构成膜的连续主体，它既具有固体分子排列的有序性，又具有液体的流动性，呈液晶型。该模型强调：（1）膜的流动性，即蛋白质和</w:t>
      </w:r>
      <w:proofErr w:type="gramStart"/>
      <w:r w:rsidRPr="00D8622E">
        <w:rPr>
          <w:rFonts w:ascii="微软雅黑" w:eastAsia="微软雅黑" w:hAnsi="微软雅黑" w:cs="Arial"/>
          <w:sz w:val="18"/>
          <w:szCs w:val="18"/>
        </w:rPr>
        <w:t>膜脂均</w:t>
      </w:r>
      <w:proofErr w:type="gramEnd"/>
      <w:r w:rsidRPr="00D8622E">
        <w:rPr>
          <w:rFonts w:ascii="微软雅黑" w:eastAsia="微软雅黑" w:hAnsi="微软雅黑" w:cs="Arial"/>
          <w:sz w:val="18"/>
          <w:szCs w:val="18"/>
        </w:rPr>
        <w:t>可侧向运动；（2）膜蛋白分布的不对称性。</w:t>
      </w:r>
    </w:p>
    <w:p w14:paraId="0D97BE86" w14:textId="77777777" w:rsidR="005C5E9D" w:rsidRPr="00D8622E" w:rsidRDefault="005C5E9D" w:rsidP="00D8622E">
      <w:pPr>
        <w:snapToGrid w:val="0"/>
        <w:ind w:firstLineChars="400" w:firstLine="720"/>
        <w:rPr>
          <w:rFonts w:ascii="微软雅黑" w:eastAsia="微软雅黑" w:hAnsi="微软雅黑" w:cs="Arial"/>
          <w:sz w:val="18"/>
          <w:szCs w:val="18"/>
        </w:rPr>
      </w:pPr>
      <w:r w:rsidRPr="00D8622E">
        <w:rPr>
          <w:rFonts w:ascii="微软雅黑" w:eastAsia="微软雅黑" w:hAnsi="微软雅黑" w:cs="Arial"/>
          <w:sz w:val="18"/>
          <w:szCs w:val="18"/>
        </w:rPr>
        <w:t>***</w:t>
      </w:r>
      <w:proofErr w:type="gramStart"/>
      <w:r w:rsidRPr="00D8622E">
        <w:rPr>
          <w:rFonts w:ascii="微软雅黑" w:eastAsia="微软雅黑" w:hAnsi="微软雅黑" w:cs="Arial"/>
          <w:sz w:val="18"/>
          <w:szCs w:val="18"/>
        </w:rPr>
        <w:t>脂筏</w:t>
      </w:r>
      <w:proofErr w:type="gramEnd"/>
      <w:r w:rsidRPr="00D8622E">
        <w:rPr>
          <w:rFonts w:ascii="微软雅黑" w:eastAsia="微软雅黑" w:hAnsi="微软雅黑" w:cs="Arial"/>
          <w:sz w:val="18"/>
          <w:szCs w:val="18"/>
        </w:rPr>
        <w:t>lipid raft</w:t>
      </w:r>
    </w:p>
    <w:p w14:paraId="1174D9B3"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 xml:space="preserve">1988 年 Kai Simons </w:t>
      </w:r>
      <w:proofErr w:type="gramStart"/>
      <w:r w:rsidRPr="00D8622E">
        <w:rPr>
          <w:rFonts w:ascii="微软雅黑" w:eastAsia="微软雅黑" w:hAnsi="微软雅黑" w:cs="Arial"/>
          <w:sz w:val="18"/>
          <w:szCs w:val="18"/>
        </w:rPr>
        <w:t>提出脂筏的</w:t>
      </w:r>
      <w:proofErr w:type="gramEnd"/>
      <w:r w:rsidRPr="00D8622E">
        <w:rPr>
          <w:rFonts w:ascii="微软雅黑" w:eastAsia="微软雅黑" w:hAnsi="微软雅黑" w:cs="Arial"/>
          <w:sz w:val="18"/>
          <w:szCs w:val="18"/>
        </w:rPr>
        <w:t>概念。 脂筏（lipid raft） 是质膜上富含胆固醇和鞘磷脂的微结构域（microdomain） （整体在膜上有流动性但其内部流动性非常差）。由于鞘磷脂具有较长的饱和脂肪酸链，分子间的作用力较强，所以这些区域结构致密，形成相对有序的脂相。在低温下4</w:t>
      </w:r>
      <w:r w:rsidRPr="00D8622E">
        <w:rPr>
          <w:rFonts w:ascii="微软雅黑" w:eastAsia="微软雅黑" w:hAnsi="微软雅黑" w:cs="宋体" w:hint="eastAsia"/>
          <w:sz w:val="18"/>
          <w:szCs w:val="18"/>
        </w:rPr>
        <w:t>℃</w:t>
      </w:r>
      <w:r w:rsidRPr="00D8622E">
        <w:rPr>
          <w:rFonts w:ascii="微软雅黑" w:eastAsia="微软雅黑" w:hAnsi="微软雅黑" w:cs="Arial"/>
          <w:sz w:val="18"/>
          <w:szCs w:val="18"/>
        </w:rPr>
        <w:t>，这些区域能够</w:t>
      </w:r>
      <w:proofErr w:type="gramStart"/>
      <w:r w:rsidRPr="00D8622E">
        <w:rPr>
          <w:rFonts w:ascii="微软雅黑" w:eastAsia="微软雅黑" w:hAnsi="微软雅黑" w:cs="Arial"/>
          <w:sz w:val="18"/>
          <w:szCs w:val="18"/>
        </w:rPr>
        <w:t>抵抗非</w:t>
      </w:r>
      <w:proofErr w:type="gramEnd"/>
      <w:r w:rsidRPr="00D8622E">
        <w:rPr>
          <w:rFonts w:ascii="微软雅黑" w:eastAsia="微软雅黑" w:hAnsi="微软雅黑" w:cs="Arial"/>
          <w:sz w:val="18"/>
          <w:szCs w:val="18"/>
        </w:rPr>
        <w:t>离子去垢剂的抽提，所以又称为抗去垢剂膜（detergent-resistant membranes， DRMs）（</w:t>
      </w:r>
      <w:proofErr w:type="gramStart"/>
      <w:r w:rsidRPr="00D8622E">
        <w:rPr>
          <w:rFonts w:ascii="微软雅黑" w:eastAsia="微软雅黑" w:hAnsi="微软雅黑" w:cs="Arial"/>
          <w:sz w:val="18"/>
          <w:szCs w:val="18"/>
        </w:rPr>
        <w:t>去垢剂融不掉</w:t>
      </w:r>
      <w:proofErr w:type="gramEnd"/>
      <w:r w:rsidRPr="00D8622E">
        <w:rPr>
          <w:rFonts w:ascii="微软雅黑" w:eastAsia="微软雅黑" w:hAnsi="微软雅黑" w:cs="Arial"/>
          <w:sz w:val="18"/>
          <w:szCs w:val="18"/>
        </w:rPr>
        <w:t>≠脂筏）。</w:t>
      </w:r>
      <w:proofErr w:type="gramStart"/>
      <w:r w:rsidRPr="00D8622E">
        <w:rPr>
          <w:rFonts w:ascii="微软雅黑" w:eastAsia="微软雅黑" w:hAnsi="微软雅黑" w:cs="Arial"/>
          <w:sz w:val="18"/>
          <w:szCs w:val="18"/>
        </w:rPr>
        <w:t>脂筏就</w:t>
      </w:r>
      <w:proofErr w:type="gramEnd"/>
      <w:r w:rsidRPr="00D8622E">
        <w:rPr>
          <w:rFonts w:ascii="微软雅黑" w:eastAsia="微软雅黑" w:hAnsi="微软雅黑" w:cs="Arial"/>
          <w:sz w:val="18"/>
          <w:szCs w:val="18"/>
        </w:rPr>
        <w:t>像个质膜上蛋白质停泊的平台，与膜的信号转导、蛋白质分选（脂筏上信号转导分子富集，密度大，信号传导效率高）均有密切的关系。</w:t>
      </w:r>
    </w:p>
    <w:p w14:paraId="4AD05249" w14:textId="77777777" w:rsidR="005C5E9D" w:rsidRPr="00D8622E" w:rsidRDefault="005C5E9D" w:rsidP="00D8622E">
      <w:pPr>
        <w:pStyle w:val="a3"/>
        <w:numPr>
          <w:ilvl w:val="0"/>
          <w:numId w:val="7"/>
        </w:numPr>
        <w:snapToGrid w:val="0"/>
        <w:ind w:firstLineChars="0"/>
        <w:outlineLvl w:val="0"/>
        <w:rPr>
          <w:rFonts w:ascii="微软雅黑" w:eastAsia="微软雅黑" w:hAnsi="微软雅黑" w:cs="Arial"/>
          <w:b/>
          <w:bCs/>
          <w:sz w:val="22"/>
        </w:rPr>
      </w:pPr>
      <w:proofErr w:type="gramStart"/>
      <w:r w:rsidRPr="00D8622E">
        <w:rPr>
          <w:rFonts w:ascii="微软雅黑" w:eastAsia="微软雅黑" w:hAnsi="微软雅黑" w:cs="Arial"/>
          <w:b/>
          <w:bCs/>
          <w:sz w:val="22"/>
        </w:rPr>
        <w:t>膜脂和</w:t>
      </w:r>
      <w:proofErr w:type="gramEnd"/>
      <w:r w:rsidRPr="00D8622E">
        <w:rPr>
          <w:rFonts w:ascii="微软雅黑" w:eastAsia="微软雅黑" w:hAnsi="微软雅黑" w:cs="Arial"/>
          <w:b/>
          <w:bCs/>
          <w:sz w:val="22"/>
        </w:rPr>
        <w:t>膜蛋白</w:t>
      </w:r>
    </w:p>
    <w:p w14:paraId="34F1A571" w14:textId="77777777" w:rsidR="005C5E9D" w:rsidRPr="00D8622E" w:rsidRDefault="005C5E9D" w:rsidP="00D8622E">
      <w:pPr>
        <w:pStyle w:val="a3"/>
        <w:numPr>
          <w:ilvl w:val="0"/>
          <w:numId w:val="11"/>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膜脂</w:t>
      </w:r>
    </w:p>
    <w:p w14:paraId="3564C19C" w14:textId="77777777" w:rsidR="005C5E9D" w:rsidRPr="00D8622E" w:rsidRDefault="005C5E9D" w:rsidP="00D8622E">
      <w:pPr>
        <w:pStyle w:val="a3"/>
        <w:numPr>
          <w:ilvl w:val="0"/>
          <w:numId w:val="14"/>
        </w:numPr>
        <w:snapToGrid w:val="0"/>
        <w:ind w:firstLineChars="0"/>
        <w:outlineLvl w:val="2"/>
        <w:rPr>
          <w:rFonts w:ascii="微软雅黑" w:eastAsia="微软雅黑" w:hAnsi="微软雅黑" w:cs="Arial"/>
          <w:sz w:val="18"/>
          <w:szCs w:val="18"/>
        </w:rPr>
      </w:pPr>
      <w:proofErr w:type="gramStart"/>
      <w:r w:rsidRPr="00D8622E">
        <w:rPr>
          <w:rFonts w:ascii="微软雅黑" w:eastAsia="微软雅黑" w:hAnsi="微软雅黑" w:cs="Arial"/>
          <w:sz w:val="18"/>
          <w:szCs w:val="18"/>
        </w:rPr>
        <w:lastRenderedPageBreak/>
        <w:t>膜脂的</w:t>
      </w:r>
      <w:proofErr w:type="gramEnd"/>
      <w:r w:rsidRPr="00D8622E">
        <w:rPr>
          <w:rFonts w:ascii="微软雅黑" w:eastAsia="微软雅黑" w:hAnsi="微软雅黑" w:cs="Arial"/>
          <w:sz w:val="18"/>
          <w:szCs w:val="18"/>
        </w:rPr>
        <w:t>成分</w:t>
      </w:r>
    </w:p>
    <w:p w14:paraId="7564442D"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脂类约40%，蛋白质50%，糖类1-10%。膜中脂类和蛋白质的含量与膜的功能有关。膜中含蛋白质越多，膜的功能越复杂；膜的功能越简单，所含蛋白质的种类和数量越少。</w:t>
      </w:r>
    </w:p>
    <w:p w14:paraId="22986FA1" w14:textId="77777777" w:rsidR="005C5E9D" w:rsidRPr="00D8622E" w:rsidRDefault="005C5E9D" w:rsidP="00D8622E">
      <w:pPr>
        <w:pStyle w:val="a3"/>
        <w:numPr>
          <w:ilvl w:val="0"/>
          <w:numId w:val="15"/>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磷脂Phospholipid</w:t>
      </w:r>
    </w:p>
    <w:p w14:paraId="4CFF41F0"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脂肪酸链长短不一，</w:t>
      </w:r>
      <w:proofErr w:type="gramStart"/>
      <w:r w:rsidRPr="00D8622E">
        <w:rPr>
          <w:rFonts w:ascii="微软雅黑" w:eastAsia="微软雅黑" w:hAnsi="微软雅黑" w:cs="Arial"/>
          <w:sz w:val="18"/>
          <w:szCs w:val="18"/>
        </w:rPr>
        <w:t>越长膜越</w:t>
      </w:r>
      <w:proofErr w:type="gramEnd"/>
      <w:r w:rsidRPr="00D8622E">
        <w:rPr>
          <w:rFonts w:ascii="微软雅黑" w:eastAsia="微软雅黑" w:hAnsi="微软雅黑" w:cs="Arial"/>
          <w:sz w:val="18"/>
          <w:szCs w:val="18"/>
        </w:rPr>
        <w:t>厚； 有饱和的（排列紧密，流动性差），也有不饱和的（流动性高）。大多甘油磷脂是一条饱和一条不饱和脂肪酸链以维持一定流动性。甘油磷脂以甘油（含-OH，磷酸化位点/与-COOH 形成酯键）为骨架，在骨架上结合两个脂肪酸链和一个磷酸基团，而磷酸基团又分别将胆碱、乙醇胺、丝氨酸和肌醇等连接到</w:t>
      </w:r>
      <w:proofErr w:type="gramStart"/>
      <w:r w:rsidRPr="00D8622E">
        <w:rPr>
          <w:rFonts w:ascii="微软雅黑" w:eastAsia="微软雅黑" w:hAnsi="微软雅黑" w:cs="Arial"/>
          <w:sz w:val="18"/>
          <w:szCs w:val="18"/>
        </w:rPr>
        <w:t>脂分子</w:t>
      </w:r>
      <w:proofErr w:type="gramEnd"/>
      <w:r w:rsidRPr="00D8622E">
        <w:rPr>
          <w:rFonts w:ascii="微软雅黑" w:eastAsia="微软雅黑" w:hAnsi="微软雅黑" w:cs="Arial"/>
          <w:sz w:val="18"/>
          <w:szCs w:val="18"/>
        </w:rPr>
        <w:t>上，形成以下几种常见的物质：</w:t>
      </w:r>
    </w:p>
    <w:p w14:paraId="779174D8"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磷脂酰肌醇PI，肌醇环是六元环，有六个羟基，可以有不同的磷酸化方式，带负电。</w:t>
      </w:r>
    </w:p>
    <w:p w14:paraId="223C6873"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磷酯酰丝氨酸PS，带负电。</w:t>
      </w:r>
    </w:p>
    <w:p w14:paraId="027FBF80"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磷脂酰胆碱PC，磷脂酰乙醇胺PE，这两种物质均不带电。是最常见的结构性磷脂，生物膜中含量较多。</w:t>
      </w:r>
    </w:p>
    <w:p w14:paraId="79E23C0E" w14:textId="77777777" w:rsidR="005C5E9D" w:rsidRPr="00D8622E" w:rsidRDefault="005C5E9D" w:rsidP="00D8622E">
      <w:pPr>
        <w:pStyle w:val="a3"/>
        <w:snapToGrid w:val="0"/>
        <w:ind w:left="1260" w:firstLineChars="0" w:firstLine="0"/>
        <w:jc w:val="center"/>
        <w:rPr>
          <w:rFonts w:ascii="微软雅黑" w:eastAsia="微软雅黑" w:hAnsi="微软雅黑" w:cs="Arial"/>
          <w:sz w:val="18"/>
          <w:szCs w:val="18"/>
        </w:rPr>
      </w:pPr>
      <w:r w:rsidRPr="00D8622E">
        <w:rPr>
          <w:rFonts w:ascii="微软雅黑" w:eastAsia="微软雅黑" w:hAnsi="微软雅黑" w:cs="Arial"/>
          <w:noProof/>
          <w:sz w:val="18"/>
          <w:szCs w:val="18"/>
        </w:rPr>
        <w:drawing>
          <wp:inline distT="0" distB="0" distL="0" distR="0" wp14:anchorId="41817E1F" wp14:editId="1FD04747">
            <wp:extent cx="3180022" cy="1952625"/>
            <wp:effectExtent l="19050" t="19050" r="2095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r="8048"/>
                    <a:stretch/>
                  </pic:blipFill>
                  <pic:spPr bwMode="auto">
                    <a:xfrm>
                      <a:off x="0" y="0"/>
                      <a:ext cx="3205724" cy="19684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726EBE2" w14:textId="77777777" w:rsidR="005C5E9D" w:rsidRPr="00D8622E" w:rsidRDefault="005C5E9D" w:rsidP="00D8622E">
      <w:pPr>
        <w:pStyle w:val="a3"/>
        <w:numPr>
          <w:ilvl w:val="0"/>
          <w:numId w:val="15"/>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鞘脂Sphingolipid</w:t>
      </w:r>
    </w:p>
    <w:p w14:paraId="2B34252E"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流动性比甘油磷脂强，在大脑中含量较高。</w:t>
      </w:r>
    </w:p>
    <w:p w14:paraId="0A8314BB"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鞘氨醇衍生物，包括鞘磷脂（sphingomyelin，SM） 和糖脂（glycolipid）。</w:t>
      </w:r>
    </w:p>
    <w:p w14:paraId="61BEF431"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鞘磷脂类似于甘油磷脂（但核心不一样为鞘氨醇而非甘油 ， 与脂肪酸链连接方式不一样）。糖脂的亲水基团由单糖或者寡糖链构成，在不同的细胞中所含种类不同。</w:t>
      </w:r>
    </w:p>
    <w:p w14:paraId="75AAE6B8" w14:textId="77777777" w:rsidR="005C5E9D" w:rsidRPr="00D8622E" w:rsidRDefault="005C5E9D" w:rsidP="00D8622E">
      <w:pPr>
        <w:pStyle w:val="a3"/>
        <w:snapToGrid w:val="0"/>
        <w:ind w:left="1260" w:firstLineChars="0" w:firstLine="0"/>
        <w:jc w:val="center"/>
        <w:rPr>
          <w:rFonts w:ascii="微软雅黑" w:eastAsia="微软雅黑" w:hAnsi="微软雅黑" w:cs="Arial"/>
          <w:sz w:val="18"/>
          <w:szCs w:val="18"/>
        </w:rPr>
      </w:pPr>
      <w:r w:rsidRPr="00D8622E">
        <w:rPr>
          <w:rFonts w:ascii="微软雅黑" w:eastAsia="微软雅黑" w:hAnsi="微软雅黑" w:cs="Arial"/>
          <w:noProof/>
          <w:sz w:val="18"/>
          <w:szCs w:val="18"/>
        </w:rPr>
        <w:drawing>
          <wp:inline distT="0" distB="0" distL="0" distR="0" wp14:anchorId="144B245F" wp14:editId="21BEFF1F">
            <wp:extent cx="3200400" cy="2170708"/>
            <wp:effectExtent l="19050" t="19050" r="19050" b="203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316" t="7945" r="2591" b="3527"/>
                    <a:stretch/>
                  </pic:blipFill>
                  <pic:spPr bwMode="auto">
                    <a:xfrm>
                      <a:off x="0" y="0"/>
                      <a:ext cx="3284822" cy="22279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6228C4" w14:textId="77777777" w:rsidR="005C5E9D" w:rsidRPr="00D8622E" w:rsidRDefault="005C5E9D" w:rsidP="00D8622E">
      <w:pPr>
        <w:pStyle w:val="a3"/>
        <w:numPr>
          <w:ilvl w:val="0"/>
          <w:numId w:val="15"/>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固醇Sterol</w:t>
      </w:r>
    </w:p>
    <w:p w14:paraId="28C2ADDD"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胆固醇</w:t>
      </w:r>
      <w:proofErr w:type="spellStart"/>
      <w:r w:rsidRPr="00D8622E">
        <w:rPr>
          <w:rFonts w:ascii="微软雅黑" w:eastAsia="微软雅黑" w:hAnsi="微软雅黑" w:cs="Arial"/>
          <w:sz w:val="18"/>
          <w:szCs w:val="18"/>
        </w:rPr>
        <w:t>chelsterol</w:t>
      </w:r>
      <w:proofErr w:type="spellEnd"/>
      <w:r w:rsidRPr="00D8622E">
        <w:rPr>
          <w:rFonts w:ascii="微软雅黑" w:eastAsia="微软雅黑" w:hAnsi="微软雅黑" w:cs="Arial"/>
          <w:sz w:val="18"/>
          <w:szCs w:val="18"/>
        </w:rPr>
        <w:t>是中性脂类，存在于真核细胞膜上，含量不</w:t>
      </w:r>
      <w:proofErr w:type="gramStart"/>
      <w:r w:rsidRPr="00D8622E">
        <w:rPr>
          <w:rFonts w:ascii="微软雅黑" w:eastAsia="微软雅黑" w:hAnsi="微软雅黑" w:cs="Arial"/>
          <w:sz w:val="18"/>
          <w:szCs w:val="18"/>
        </w:rPr>
        <w:t>超过膜脂的</w:t>
      </w:r>
      <w:proofErr w:type="gramEnd"/>
      <w:r w:rsidRPr="00D8622E">
        <w:rPr>
          <w:rFonts w:ascii="微软雅黑" w:eastAsia="微软雅黑" w:hAnsi="微软雅黑" w:cs="Arial"/>
          <w:sz w:val="18"/>
          <w:szCs w:val="18"/>
        </w:rPr>
        <w:t>1/3。胆固醇包括三部分：羟基团代表极性的头部，非极性的</w:t>
      </w:r>
      <w:proofErr w:type="gramStart"/>
      <w:r w:rsidRPr="00D8622E">
        <w:rPr>
          <w:rFonts w:ascii="微软雅黑" w:eastAsia="微软雅黑" w:hAnsi="微软雅黑" w:cs="Arial"/>
          <w:sz w:val="18"/>
          <w:szCs w:val="18"/>
        </w:rPr>
        <w:t>甾</w:t>
      </w:r>
      <w:proofErr w:type="gramEnd"/>
      <w:r w:rsidRPr="00D8622E">
        <w:rPr>
          <w:rFonts w:ascii="微软雅黑" w:eastAsia="微软雅黑" w:hAnsi="微软雅黑" w:cs="Arial"/>
          <w:sz w:val="18"/>
          <w:szCs w:val="18"/>
        </w:rPr>
        <w:t>环结构和一个非极性的碳氢尾部。胆固醇在调节膜的流动性，加强膜的稳定性、降低水溶物质的通透性方面都起重要的作用。在原核生物中没有胆固醇，有些</w:t>
      </w:r>
      <w:proofErr w:type="gramStart"/>
      <w:r w:rsidRPr="00D8622E">
        <w:rPr>
          <w:rFonts w:ascii="微软雅黑" w:eastAsia="微软雅黑" w:hAnsi="微软雅黑" w:cs="Arial"/>
          <w:sz w:val="18"/>
          <w:szCs w:val="18"/>
        </w:rPr>
        <w:t>菌</w:t>
      </w:r>
      <w:proofErr w:type="gramEnd"/>
      <w:r w:rsidRPr="00D8622E">
        <w:rPr>
          <w:rFonts w:ascii="微软雅黑" w:eastAsia="微软雅黑" w:hAnsi="微软雅黑" w:cs="Arial"/>
          <w:sz w:val="18"/>
          <w:szCs w:val="18"/>
        </w:rPr>
        <w:t>含有甘油中性脂类，植物中含有类固醇。</w:t>
      </w:r>
    </w:p>
    <w:p w14:paraId="4F94B5C6"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lastRenderedPageBreak/>
        <w:t>胆固醇呈P形，在膜中， 胆固醇分子散布在磷脂分子之间，其极性的羟基头部紧靠磷脂的极性头部， 将固醇环固定在近磷脂头部的碳氢链上，使之</w:t>
      </w:r>
      <w:r w:rsidRPr="00D8622E">
        <w:rPr>
          <w:rFonts w:ascii="Malgun Gothic" w:eastAsia="Malgun Gothic" w:hAnsi="Malgun Gothic" w:cs="Malgun Gothic" w:hint="eastAsia"/>
          <w:sz w:val="18"/>
          <w:szCs w:val="18"/>
        </w:rPr>
        <w:t>不易</w:t>
      </w:r>
      <w:r w:rsidRPr="00D8622E">
        <w:rPr>
          <w:rFonts w:ascii="微软雅黑" w:eastAsia="微软雅黑" w:hAnsi="微软雅黑" w:cs="Arial"/>
          <w:sz w:val="18"/>
          <w:szCs w:val="18"/>
        </w:rPr>
        <w:t>活动。这种排列方式对膜的稳定性十分重要。（脂筏中胆固醇含量高， 可起填空作用， 降低流动性）</w:t>
      </w:r>
    </w:p>
    <w:p w14:paraId="170E5981" w14:textId="77777777" w:rsidR="005C5E9D" w:rsidRPr="00D8622E" w:rsidRDefault="005C5E9D" w:rsidP="00D8622E">
      <w:pPr>
        <w:pStyle w:val="a3"/>
        <w:snapToGrid w:val="0"/>
        <w:ind w:left="1260" w:firstLineChars="0" w:firstLine="0"/>
        <w:jc w:val="center"/>
        <w:rPr>
          <w:rFonts w:ascii="微软雅黑" w:eastAsia="微软雅黑" w:hAnsi="微软雅黑" w:cs="Arial"/>
          <w:color w:val="000000"/>
          <w:sz w:val="18"/>
          <w:szCs w:val="18"/>
        </w:rPr>
      </w:pPr>
      <w:r w:rsidRPr="00D8622E">
        <w:rPr>
          <w:rFonts w:ascii="微软雅黑" w:eastAsia="微软雅黑" w:hAnsi="微软雅黑" w:cs="Arial"/>
          <w:noProof/>
          <w:color w:val="000000"/>
          <w:sz w:val="18"/>
          <w:szCs w:val="18"/>
        </w:rPr>
        <w:drawing>
          <wp:inline distT="0" distB="0" distL="0" distR="0" wp14:anchorId="374DFAFD" wp14:editId="45A294A0">
            <wp:extent cx="4162425" cy="1876425"/>
            <wp:effectExtent l="19050" t="19050" r="28575" b="285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779" t="3256" r="1110" b="5114"/>
                    <a:stretch/>
                  </pic:blipFill>
                  <pic:spPr bwMode="auto">
                    <a:xfrm>
                      <a:off x="0" y="0"/>
                      <a:ext cx="4162425" cy="18764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C8C64E9" w14:textId="77777777" w:rsidR="005C5E9D" w:rsidRPr="00D8622E" w:rsidRDefault="005C5E9D" w:rsidP="00D8622E">
      <w:pPr>
        <w:pStyle w:val="a3"/>
        <w:numPr>
          <w:ilvl w:val="0"/>
          <w:numId w:val="14"/>
        </w:numPr>
        <w:snapToGrid w:val="0"/>
        <w:ind w:firstLineChars="0"/>
        <w:outlineLvl w:val="2"/>
        <w:rPr>
          <w:rFonts w:ascii="微软雅黑" w:eastAsia="微软雅黑" w:hAnsi="微软雅黑" w:cs="Arial"/>
          <w:b/>
          <w:bCs/>
          <w:sz w:val="18"/>
          <w:szCs w:val="18"/>
        </w:rPr>
      </w:pPr>
      <w:r w:rsidRPr="00D8622E">
        <w:rPr>
          <w:rFonts w:ascii="微软雅黑" w:eastAsia="微软雅黑" w:hAnsi="微软雅黑" w:cs="Arial"/>
          <w:b/>
          <w:bCs/>
          <w:noProof/>
          <w:sz w:val="18"/>
          <w:szCs w:val="18"/>
        </w:rPr>
        <w:drawing>
          <wp:anchor distT="0" distB="0" distL="114300" distR="114300" simplePos="0" relativeHeight="251659264" behindDoc="0" locked="0" layoutInCell="1" allowOverlap="1" wp14:anchorId="092C9A5E" wp14:editId="0F2AAC44">
            <wp:simplePos x="0" y="0"/>
            <wp:positionH relativeFrom="column">
              <wp:posOffset>118745</wp:posOffset>
            </wp:positionH>
            <wp:positionV relativeFrom="paragraph">
              <wp:posOffset>330200</wp:posOffset>
            </wp:positionV>
            <wp:extent cx="5759450" cy="1594485"/>
            <wp:effectExtent l="19050" t="19050" r="12700" b="2476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15944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Pr="00D8622E">
        <w:rPr>
          <w:rFonts w:ascii="微软雅黑" w:eastAsia="微软雅黑" w:hAnsi="微软雅黑" w:cs="Arial"/>
          <w:b/>
          <w:bCs/>
          <w:sz w:val="18"/>
          <w:szCs w:val="18"/>
        </w:rPr>
        <w:t>膜脂的</w:t>
      </w:r>
      <w:proofErr w:type="gramEnd"/>
      <w:r w:rsidRPr="00D8622E">
        <w:rPr>
          <w:rFonts w:ascii="微软雅黑" w:eastAsia="微软雅黑" w:hAnsi="微软雅黑" w:cs="Arial"/>
          <w:b/>
          <w:bCs/>
          <w:sz w:val="18"/>
          <w:szCs w:val="18"/>
        </w:rPr>
        <w:t>运动方式</w:t>
      </w:r>
    </w:p>
    <w:p w14:paraId="5107F737" w14:textId="77777777" w:rsidR="005C5E9D" w:rsidRPr="00D8622E" w:rsidRDefault="005C5E9D" w:rsidP="00D8622E">
      <w:pPr>
        <w:pStyle w:val="a3"/>
        <w:snapToGrid w:val="0"/>
        <w:ind w:left="1260" w:firstLineChars="0" w:firstLine="0"/>
        <w:jc w:val="right"/>
        <w:rPr>
          <w:rFonts w:ascii="微软雅黑" w:eastAsia="微软雅黑" w:hAnsi="微软雅黑" w:cs="Arial"/>
          <w:sz w:val="18"/>
          <w:szCs w:val="18"/>
        </w:rPr>
      </w:pPr>
    </w:p>
    <w:p w14:paraId="39A3D824" w14:textId="77777777" w:rsidR="005C5E9D" w:rsidRPr="00D8622E" w:rsidRDefault="005C5E9D" w:rsidP="00D8622E">
      <w:pPr>
        <w:pStyle w:val="a3"/>
        <w:numPr>
          <w:ilvl w:val="0"/>
          <w:numId w:val="16"/>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侧向运动</w:t>
      </w:r>
    </w:p>
    <w:p w14:paraId="5DA7AAC7"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同⼀单分子层内</w:t>
      </w:r>
      <w:proofErr w:type="gramStart"/>
      <w:r w:rsidRPr="00D8622E">
        <w:rPr>
          <w:rFonts w:ascii="微软雅黑" w:eastAsia="微软雅黑" w:hAnsi="微软雅黑" w:cs="Arial"/>
          <w:sz w:val="18"/>
          <w:szCs w:val="18"/>
        </w:rPr>
        <w:t>脂分子</w:t>
      </w:r>
      <w:proofErr w:type="gramEnd"/>
      <w:r w:rsidRPr="00D8622E">
        <w:rPr>
          <w:rFonts w:ascii="微软雅黑" w:eastAsia="微软雅黑" w:hAnsi="微软雅黑" w:cs="Arial"/>
          <w:sz w:val="18"/>
          <w:szCs w:val="18"/>
        </w:rPr>
        <w:t xml:space="preserve">极易与邻近分子交换位置； </w:t>
      </w:r>
      <w:proofErr w:type="gramStart"/>
      <w:r w:rsidRPr="00D8622E">
        <w:rPr>
          <w:rFonts w:ascii="微软雅黑" w:eastAsia="微软雅黑" w:hAnsi="微软雅黑" w:cs="Arial"/>
          <w:sz w:val="18"/>
          <w:szCs w:val="18"/>
        </w:rPr>
        <w:t>脂分子</w:t>
      </w:r>
      <w:proofErr w:type="gramEnd"/>
      <w:r w:rsidRPr="00D8622E">
        <w:rPr>
          <w:rFonts w:ascii="微软雅黑" w:eastAsia="微软雅黑" w:hAnsi="微软雅黑" w:cs="Arial"/>
          <w:sz w:val="18"/>
          <w:szCs w:val="18"/>
        </w:rPr>
        <w:t>在质膜排布方向不变： 亲水头部朝向膜表面， 疏水尾朝向膜内部； 快速频繁， 是</w:t>
      </w:r>
      <w:proofErr w:type="gramStart"/>
      <w:r w:rsidRPr="00D8622E">
        <w:rPr>
          <w:rFonts w:ascii="微软雅黑" w:eastAsia="微软雅黑" w:hAnsi="微软雅黑" w:cs="Arial"/>
          <w:sz w:val="18"/>
          <w:szCs w:val="18"/>
        </w:rPr>
        <w:t>膜脂分子</w:t>
      </w:r>
      <w:proofErr w:type="gramEnd"/>
      <w:r w:rsidRPr="00D8622E">
        <w:rPr>
          <w:rFonts w:ascii="微软雅黑" w:eastAsia="微软雅黑" w:hAnsi="微软雅黑" w:cs="Arial"/>
          <w:sz w:val="18"/>
          <w:szCs w:val="18"/>
        </w:rPr>
        <w:t>的基本运动方式。</w:t>
      </w:r>
    </w:p>
    <w:p w14:paraId="044F7BFF" w14:textId="77777777" w:rsidR="005C5E9D" w:rsidRPr="00D8622E" w:rsidRDefault="005C5E9D" w:rsidP="00D8622E">
      <w:pPr>
        <w:pStyle w:val="a3"/>
        <w:numPr>
          <w:ilvl w:val="0"/>
          <w:numId w:val="16"/>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⾃旋运动</w:t>
      </w:r>
    </w:p>
    <w:p w14:paraId="7854A818"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每个</w:t>
      </w:r>
      <w:proofErr w:type="gramStart"/>
      <w:r w:rsidRPr="00D8622E">
        <w:rPr>
          <w:rFonts w:ascii="微软雅黑" w:eastAsia="微软雅黑" w:hAnsi="微软雅黑" w:cs="Arial"/>
          <w:sz w:val="18"/>
          <w:szCs w:val="18"/>
        </w:rPr>
        <w:t>脂分子</w:t>
      </w:r>
      <w:proofErr w:type="gramEnd"/>
      <w:r w:rsidRPr="00D8622E">
        <w:rPr>
          <w:rFonts w:ascii="微软雅黑" w:eastAsia="微软雅黑" w:hAnsi="微软雅黑" w:cs="Arial"/>
          <w:sz w:val="18"/>
          <w:szCs w:val="18"/>
        </w:rPr>
        <w:t>都围绕其长轴做快速旋转。</w:t>
      </w:r>
    </w:p>
    <w:p w14:paraId="62C1A557" w14:textId="77777777" w:rsidR="005C5E9D" w:rsidRPr="00D8622E" w:rsidRDefault="005C5E9D" w:rsidP="00D8622E">
      <w:pPr>
        <w:pStyle w:val="a3"/>
        <w:numPr>
          <w:ilvl w:val="0"/>
          <w:numId w:val="16"/>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摆尾运动</w:t>
      </w:r>
    </w:p>
    <w:p w14:paraId="39F0E7ED"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proofErr w:type="gramStart"/>
      <w:r w:rsidRPr="00D8622E">
        <w:rPr>
          <w:rFonts w:ascii="微软雅黑" w:eastAsia="微软雅黑" w:hAnsi="微软雅黑" w:cs="Arial"/>
          <w:sz w:val="18"/>
          <w:szCs w:val="18"/>
        </w:rPr>
        <w:t>膜脂的</w:t>
      </w:r>
      <w:proofErr w:type="gramEnd"/>
      <w:r w:rsidRPr="00D8622E">
        <w:rPr>
          <w:rFonts w:ascii="微软雅黑" w:eastAsia="微软雅黑" w:hAnsi="微软雅黑" w:cs="Arial"/>
          <w:sz w:val="18"/>
          <w:szCs w:val="18"/>
        </w:rPr>
        <w:t>脂肪酸链有韧性， 可弯曲， 最大弯曲发生在脂双层的中⼼部分，最小程度的弯曲接近极性头部。</w:t>
      </w:r>
    </w:p>
    <w:p w14:paraId="69FE4975" w14:textId="77777777" w:rsidR="005C5E9D" w:rsidRPr="00D8622E" w:rsidRDefault="005C5E9D" w:rsidP="00D8622E">
      <w:pPr>
        <w:pStyle w:val="a3"/>
        <w:numPr>
          <w:ilvl w:val="0"/>
          <w:numId w:val="16"/>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翻转运动</w:t>
      </w:r>
    </w:p>
    <w:p w14:paraId="5B550FF4"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proofErr w:type="gramStart"/>
      <w:r w:rsidRPr="00D8622E">
        <w:rPr>
          <w:rFonts w:ascii="微软雅黑" w:eastAsia="微软雅黑" w:hAnsi="微软雅黑" w:cs="Arial"/>
          <w:sz w:val="18"/>
          <w:szCs w:val="18"/>
        </w:rPr>
        <w:t>膜脂分子</w:t>
      </w:r>
      <w:proofErr w:type="gramEnd"/>
      <w:r w:rsidRPr="00D8622E">
        <w:rPr>
          <w:rFonts w:ascii="微软雅黑" w:eastAsia="微软雅黑" w:hAnsi="微软雅黑" w:cs="Arial"/>
          <w:sz w:val="18"/>
          <w:szCs w:val="18"/>
        </w:rPr>
        <w:t>从脂双层的一层翻转至另⼀层的运动， 对维持膜的</w:t>
      </w:r>
      <w:r w:rsidRPr="00D8622E">
        <w:rPr>
          <w:rFonts w:ascii="Malgun Gothic" w:eastAsia="Malgun Gothic" w:hAnsi="Malgun Gothic" w:cs="Malgun Gothic" w:hint="eastAsia"/>
          <w:sz w:val="18"/>
          <w:szCs w:val="18"/>
        </w:rPr>
        <w:t>不</w:t>
      </w:r>
      <w:r w:rsidRPr="00D8622E">
        <w:rPr>
          <w:rFonts w:ascii="微软雅黑" w:eastAsia="微软雅黑" w:hAnsi="微软雅黑" w:cs="Arial"/>
          <w:sz w:val="18"/>
          <w:szCs w:val="18"/>
        </w:rPr>
        <w:t>对称性很重要。发生概率低， 但也有，例如PS 外翻。</w:t>
      </w:r>
    </w:p>
    <w:p w14:paraId="6951E68B" w14:textId="77777777" w:rsidR="005C5E9D" w:rsidRPr="00D8622E" w:rsidRDefault="005C5E9D" w:rsidP="00D8622E">
      <w:pPr>
        <w:pStyle w:val="a3"/>
        <w:numPr>
          <w:ilvl w:val="0"/>
          <w:numId w:val="11"/>
        </w:numPr>
        <w:snapToGrid w:val="0"/>
        <w:ind w:firstLineChars="0"/>
        <w:outlineLvl w:val="1"/>
        <w:rPr>
          <w:rFonts w:ascii="微软雅黑" w:eastAsia="微软雅黑" w:hAnsi="微软雅黑" w:cs="Arial"/>
          <w:sz w:val="18"/>
          <w:szCs w:val="18"/>
        </w:rPr>
      </w:pPr>
      <w:r w:rsidRPr="00D8622E">
        <w:rPr>
          <w:rFonts w:ascii="微软雅黑" w:eastAsia="微软雅黑" w:hAnsi="微软雅黑" w:cs="Arial"/>
          <w:sz w:val="18"/>
          <w:szCs w:val="18"/>
        </w:rPr>
        <w:t>膜蛋白</w:t>
      </w:r>
    </w:p>
    <w:p w14:paraId="060659B6" w14:textId="77777777" w:rsidR="005C5E9D" w:rsidRPr="00D8622E" w:rsidRDefault="005C5E9D" w:rsidP="00D8622E">
      <w:pPr>
        <w:pStyle w:val="a3"/>
        <w:snapToGrid w:val="0"/>
        <w:ind w:left="420" w:firstLine="360"/>
        <w:rPr>
          <w:rFonts w:ascii="微软雅黑" w:eastAsia="微软雅黑" w:hAnsi="微软雅黑" w:cs="Arial"/>
          <w:sz w:val="18"/>
          <w:szCs w:val="18"/>
        </w:rPr>
      </w:pPr>
      <w:r w:rsidRPr="00D8622E">
        <w:rPr>
          <w:rFonts w:ascii="微软雅黑" w:eastAsia="微软雅黑" w:hAnsi="微软雅黑" w:cs="Arial"/>
          <w:sz w:val="18"/>
          <w:szCs w:val="18"/>
        </w:rPr>
        <w:t xml:space="preserve">生物膜所含的蛋白称为膜蛋白， 是生物膜最为重要的组成成分， 完成膜的大部分功能。在膜中，蛋白质的种类和数量反映膜功能的复杂程度， 功能越复杂的膜结构， 蛋白质含量越高。动物细胞主要有 9 </w:t>
      </w:r>
      <w:proofErr w:type="gramStart"/>
      <w:r w:rsidRPr="00D8622E">
        <w:rPr>
          <w:rFonts w:ascii="微软雅黑" w:eastAsia="微软雅黑" w:hAnsi="微软雅黑" w:cs="Arial"/>
          <w:sz w:val="18"/>
          <w:szCs w:val="18"/>
        </w:rPr>
        <w:t>种膜脂，而膜</w:t>
      </w:r>
      <w:proofErr w:type="gramEnd"/>
      <w:r w:rsidRPr="00D8622E">
        <w:rPr>
          <w:rFonts w:ascii="微软雅黑" w:eastAsia="微软雅黑" w:hAnsi="微软雅黑" w:cs="Arial"/>
          <w:sz w:val="18"/>
          <w:szCs w:val="18"/>
        </w:rPr>
        <w:t>蛋白的种类繁多，多数膜蛋白分子数⽬较少，但却赋予细胞膜非常重要的生物学功能。</w:t>
      </w:r>
    </w:p>
    <w:p w14:paraId="3CAC4E38" w14:textId="77777777" w:rsidR="005C5E9D" w:rsidRPr="00D8622E" w:rsidRDefault="005C5E9D" w:rsidP="00D8622E">
      <w:pPr>
        <w:pStyle w:val="a3"/>
        <w:numPr>
          <w:ilvl w:val="0"/>
          <w:numId w:val="17"/>
        </w:numPr>
        <w:snapToGrid w:val="0"/>
        <w:ind w:firstLineChars="0"/>
        <w:outlineLvl w:val="2"/>
        <w:rPr>
          <w:rFonts w:ascii="微软雅黑" w:eastAsia="微软雅黑" w:hAnsi="微软雅黑" w:cs="Arial"/>
          <w:b/>
          <w:bCs/>
          <w:sz w:val="18"/>
          <w:szCs w:val="18"/>
        </w:rPr>
      </w:pPr>
      <w:r w:rsidRPr="00D8622E">
        <w:rPr>
          <w:rFonts w:ascii="微软雅黑" w:eastAsia="微软雅黑" w:hAnsi="微软雅黑" w:cs="Arial"/>
          <w:b/>
          <w:bCs/>
          <w:sz w:val="18"/>
          <w:szCs w:val="18"/>
        </w:rPr>
        <w:t>膜蛋白的成分</w:t>
      </w:r>
    </w:p>
    <w:p w14:paraId="39418F8A" w14:textId="77777777" w:rsidR="005C5E9D" w:rsidRPr="00D8622E" w:rsidRDefault="005C5E9D" w:rsidP="00D8622E">
      <w:pPr>
        <w:pStyle w:val="a3"/>
        <w:numPr>
          <w:ilvl w:val="0"/>
          <w:numId w:val="18"/>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外周膜蛋白</w:t>
      </w:r>
    </w:p>
    <w:p w14:paraId="232C68C4"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color w:val="000000"/>
          <w:sz w:val="18"/>
          <w:szCs w:val="18"/>
        </w:rPr>
        <w:t>靠与整合膜蛋白露出的亲水部分的亲水相互作用而与膜结合。这些蛋白为水溶性蛋白， 靠离子键或其它较弱的键与膜表面的蛋白质分子或</w:t>
      </w:r>
      <w:proofErr w:type="gramStart"/>
      <w:r w:rsidRPr="00D8622E">
        <w:rPr>
          <w:rFonts w:ascii="微软雅黑" w:eastAsia="微软雅黑" w:hAnsi="微软雅黑" w:cs="Arial"/>
          <w:color w:val="000000"/>
          <w:sz w:val="18"/>
          <w:szCs w:val="18"/>
        </w:rPr>
        <w:t>脂分子</w:t>
      </w:r>
      <w:proofErr w:type="gramEnd"/>
      <w:r w:rsidRPr="00D8622E">
        <w:rPr>
          <w:rFonts w:ascii="微软雅黑" w:eastAsia="微软雅黑" w:hAnsi="微软雅黑" w:cs="Arial"/>
          <w:color w:val="000000"/>
          <w:sz w:val="18"/>
          <w:szCs w:val="18"/>
        </w:rPr>
        <w:t>结合， 因此只要改变溶液的离子强度甚⾄提高温度就可以从膜上分离下来，膜结构并不被破坏。</w:t>
      </w:r>
    </w:p>
    <w:p w14:paraId="79BBF38D" w14:textId="77777777" w:rsidR="005C5E9D" w:rsidRPr="00D8622E" w:rsidRDefault="005C5E9D" w:rsidP="00D8622E">
      <w:pPr>
        <w:pStyle w:val="a3"/>
        <w:numPr>
          <w:ilvl w:val="0"/>
          <w:numId w:val="18"/>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lastRenderedPageBreak/>
        <w:t>脂</w:t>
      </w:r>
      <w:proofErr w:type="gramStart"/>
      <w:r w:rsidRPr="00D8622E">
        <w:rPr>
          <w:rFonts w:ascii="微软雅黑" w:eastAsia="微软雅黑" w:hAnsi="微软雅黑" w:cs="Arial"/>
          <w:sz w:val="18"/>
          <w:szCs w:val="18"/>
        </w:rPr>
        <w:t>锚定膜蛋白</w:t>
      </w:r>
      <w:proofErr w:type="gramEnd"/>
    </w:p>
    <w:p w14:paraId="3A7B6BF3"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color w:val="000000"/>
          <w:sz w:val="18"/>
          <w:szCs w:val="18"/>
        </w:rPr>
        <w:t>脂</w:t>
      </w:r>
      <w:proofErr w:type="gramStart"/>
      <w:r w:rsidRPr="00D8622E">
        <w:rPr>
          <w:rFonts w:ascii="微软雅黑" w:eastAsia="微软雅黑" w:hAnsi="微软雅黑" w:cs="Arial"/>
          <w:color w:val="000000"/>
          <w:sz w:val="18"/>
          <w:szCs w:val="18"/>
        </w:rPr>
        <w:t>锚定膜蛋白</w:t>
      </w:r>
      <w:proofErr w:type="gramEnd"/>
      <w:r w:rsidRPr="00D8622E">
        <w:rPr>
          <w:rFonts w:ascii="微软雅黑" w:eastAsia="微软雅黑" w:hAnsi="微软雅黑" w:cs="Arial"/>
          <w:color w:val="000000"/>
          <w:sz w:val="18"/>
          <w:szCs w:val="18"/>
        </w:rPr>
        <w:t>是通过与之共价相连的脂分子（ 如脂肪酸或糖脂）插⼊膜</w:t>
      </w:r>
      <w:proofErr w:type="gramStart"/>
      <w:r w:rsidRPr="00D8622E">
        <w:rPr>
          <w:rFonts w:ascii="微软雅黑" w:eastAsia="微软雅黑" w:hAnsi="微软雅黑" w:cs="Arial"/>
          <w:color w:val="000000"/>
          <w:sz w:val="18"/>
          <w:szCs w:val="18"/>
        </w:rPr>
        <w:t>的脂双分子层</w:t>
      </w:r>
      <w:proofErr w:type="gramEnd"/>
      <w:r w:rsidRPr="00D8622E">
        <w:rPr>
          <w:rFonts w:ascii="微软雅黑" w:eastAsia="微软雅黑" w:hAnsi="微软雅黑" w:cs="Arial"/>
          <w:color w:val="000000"/>
          <w:sz w:val="18"/>
          <w:szCs w:val="18"/>
        </w:rPr>
        <w:t>中，从而</w:t>
      </w:r>
      <w:proofErr w:type="gramStart"/>
      <w:r w:rsidRPr="00D8622E">
        <w:rPr>
          <w:rFonts w:ascii="微软雅黑" w:eastAsia="微软雅黑" w:hAnsi="微软雅黑" w:cs="Arial"/>
          <w:color w:val="000000"/>
          <w:sz w:val="18"/>
          <w:szCs w:val="18"/>
        </w:rPr>
        <w:t>锚</w:t>
      </w:r>
      <w:proofErr w:type="gramEnd"/>
      <w:r w:rsidRPr="00D8622E">
        <w:rPr>
          <w:rFonts w:ascii="微软雅黑" w:eastAsia="微软雅黑" w:hAnsi="微软雅黑" w:cs="Arial"/>
          <w:color w:val="000000"/>
          <w:sz w:val="18"/>
          <w:szCs w:val="18"/>
        </w:rPr>
        <w:t>定在细胞质膜上。与脂肪酸结合的脂</w:t>
      </w:r>
      <w:proofErr w:type="gramStart"/>
      <w:r w:rsidRPr="00D8622E">
        <w:rPr>
          <w:rFonts w:ascii="微软雅黑" w:eastAsia="微软雅黑" w:hAnsi="微软雅黑" w:cs="Arial"/>
          <w:color w:val="000000"/>
          <w:sz w:val="18"/>
          <w:szCs w:val="18"/>
        </w:rPr>
        <w:t>锚定膜蛋白</w:t>
      </w:r>
      <w:proofErr w:type="gramEnd"/>
      <w:r w:rsidRPr="00D8622E">
        <w:rPr>
          <w:rFonts w:ascii="微软雅黑" w:eastAsia="微软雅黑" w:hAnsi="微软雅黑" w:cs="Arial"/>
          <w:color w:val="000000"/>
          <w:sz w:val="18"/>
          <w:szCs w:val="18"/>
        </w:rPr>
        <w:t>多分布在质膜内侧，与糖脂相结合的脂</w:t>
      </w:r>
      <w:proofErr w:type="gramStart"/>
      <w:r w:rsidRPr="00D8622E">
        <w:rPr>
          <w:rFonts w:ascii="微软雅黑" w:eastAsia="微软雅黑" w:hAnsi="微软雅黑" w:cs="Arial"/>
          <w:color w:val="000000"/>
          <w:sz w:val="18"/>
          <w:szCs w:val="18"/>
        </w:rPr>
        <w:t>锚定膜蛋白</w:t>
      </w:r>
      <w:proofErr w:type="gramEnd"/>
      <w:r w:rsidRPr="00D8622E">
        <w:rPr>
          <w:rFonts w:ascii="微软雅黑" w:eastAsia="微软雅黑" w:hAnsi="微软雅黑" w:cs="Arial"/>
          <w:color w:val="000000"/>
          <w:sz w:val="18"/>
          <w:szCs w:val="18"/>
        </w:rPr>
        <w:t>多分布在质膜外侧。可认为是可溶性的，因为亲水部分大。</w:t>
      </w:r>
    </w:p>
    <w:p w14:paraId="2BE90958" w14:textId="77777777" w:rsidR="005C5E9D" w:rsidRPr="00D8622E" w:rsidRDefault="005C5E9D" w:rsidP="00D8622E">
      <w:pPr>
        <w:pStyle w:val="a3"/>
        <w:numPr>
          <w:ilvl w:val="0"/>
          <w:numId w:val="18"/>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整合膜蛋白</w:t>
      </w:r>
    </w:p>
    <w:p w14:paraId="2618340F" w14:textId="77777777" w:rsidR="005C5E9D" w:rsidRPr="00D8622E" w:rsidRDefault="005C5E9D" w:rsidP="00D8622E">
      <w:pPr>
        <w:pStyle w:val="a3"/>
        <w:snapToGrid w:val="0"/>
        <w:ind w:left="1260" w:firstLineChars="0" w:firstLine="0"/>
        <w:rPr>
          <w:rFonts w:ascii="微软雅黑" w:eastAsia="微软雅黑" w:hAnsi="微软雅黑" w:cs="Arial"/>
          <w:color w:val="000000"/>
          <w:sz w:val="18"/>
          <w:szCs w:val="18"/>
        </w:rPr>
      </w:pPr>
      <w:r w:rsidRPr="00D8622E">
        <w:rPr>
          <w:rFonts w:ascii="微软雅黑" w:eastAsia="微软雅黑" w:hAnsi="微软雅黑" w:cs="Arial"/>
          <w:noProof/>
          <w:color w:val="000000"/>
          <w:sz w:val="18"/>
          <w:szCs w:val="18"/>
        </w:rPr>
        <w:drawing>
          <wp:anchor distT="0" distB="0" distL="114300" distR="114300" simplePos="0" relativeHeight="251660288" behindDoc="0" locked="0" layoutInCell="1" allowOverlap="1" wp14:anchorId="731F754E" wp14:editId="18E431EA">
            <wp:simplePos x="0" y="0"/>
            <wp:positionH relativeFrom="column">
              <wp:posOffset>784860</wp:posOffset>
            </wp:positionH>
            <wp:positionV relativeFrom="paragraph">
              <wp:posOffset>724535</wp:posOffset>
            </wp:positionV>
            <wp:extent cx="4867275" cy="1905000"/>
            <wp:effectExtent l="19050" t="19050" r="28575" b="190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69" b="2724"/>
                    <a:stretch/>
                  </pic:blipFill>
                  <pic:spPr bwMode="auto">
                    <a:xfrm>
                      <a:off x="0" y="0"/>
                      <a:ext cx="4867275" cy="1905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622E">
        <w:rPr>
          <w:rFonts w:ascii="微软雅黑" w:eastAsia="微软雅黑" w:hAnsi="微软雅黑" w:cs="Arial"/>
          <w:color w:val="000000"/>
          <w:sz w:val="18"/>
          <w:szCs w:val="18"/>
        </w:rPr>
        <w:t>靠疏水作用埋在膜中。整合膜蛋白均为双性分子，非极性区插在脂双层分子之间， 极性区则朝向膜的表面，他们通过很强的疏水或亲水作用⼒</w:t>
      </w:r>
      <w:proofErr w:type="gramStart"/>
      <w:r w:rsidRPr="00D8622E">
        <w:rPr>
          <w:rFonts w:ascii="微软雅黑" w:eastAsia="微软雅黑" w:hAnsi="微软雅黑" w:cs="Arial"/>
          <w:color w:val="000000"/>
          <w:sz w:val="18"/>
          <w:szCs w:val="18"/>
        </w:rPr>
        <w:t>同膜脂</w:t>
      </w:r>
      <w:proofErr w:type="gramEnd"/>
      <w:r w:rsidRPr="00D8622E">
        <w:rPr>
          <w:rFonts w:ascii="微软雅黑" w:eastAsia="微软雅黑" w:hAnsi="微软雅黑" w:cs="Arial"/>
          <w:color w:val="000000"/>
          <w:sz w:val="18"/>
          <w:szCs w:val="18"/>
        </w:rPr>
        <w:t>牢固结合，⼀般不易分离开来，只有用去垢剂使膜崩解后才可分离出来。</w:t>
      </w:r>
    </w:p>
    <w:p w14:paraId="0991FB0B" w14:textId="77777777" w:rsidR="005C5E9D" w:rsidRPr="00D8622E" w:rsidRDefault="005C5E9D" w:rsidP="00D8622E">
      <w:pPr>
        <w:pStyle w:val="a3"/>
        <w:snapToGrid w:val="0"/>
        <w:ind w:left="1260" w:firstLineChars="0" w:firstLine="0"/>
        <w:rPr>
          <w:rFonts w:ascii="微软雅黑" w:eastAsia="微软雅黑" w:hAnsi="微软雅黑" w:cs="Arial"/>
          <w:color w:val="000000"/>
          <w:sz w:val="18"/>
          <w:szCs w:val="18"/>
        </w:rPr>
      </w:pPr>
    </w:p>
    <w:p w14:paraId="4058956F" w14:textId="77777777" w:rsidR="005C5E9D" w:rsidRPr="00D8622E" w:rsidRDefault="005C5E9D" w:rsidP="00D8622E">
      <w:pPr>
        <w:pStyle w:val="a3"/>
        <w:numPr>
          <w:ilvl w:val="0"/>
          <w:numId w:val="17"/>
        </w:numPr>
        <w:snapToGrid w:val="0"/>
        <w:ind w:firstLineChars="0"/>
        <w:outlineLvl w:val="2"/>
        <w:rPr>
          <w:rFonts w:ascii="微软雅黑" w:eastAsia="微软雅黑" w:hAnsi="微软雅黑" w:cs="Arial"/>
          <w:b/>
          <w:bCs/>
          <w:sz w:val="18"/>
          <w:szCs w:val="18"/>
        </w:rPr>
      </w:pPr>
      <w:r w:rsidRPr="00D8622E">
        <w:rPr>
          <w:rFonts w:ascii="微软雅黑" w:eastAsia="微软雅黑" w:hAnsi="微软雅黑" w:cs="Arial"/>
          <w:b/>
          <w:bCs/>
          <w:sz w:val="18"/>
          <w:szCs w:val="18"/>
        </w:rPr>
        <w:t>整合膜蛋白</w:t>
      </w:r>
      <w:proofErr w:type="gramStart"/>
      <w:r w:rsidRPr="00D8622E">
        <w:rPr>
          <w:rFonts w:ascii="微软雅黑" w:eastAsia="微软雅黑" w:hAnsi="微软雅黑" w:cs="Arial"/>
          <w:b/>
          <w:bCs/>
          <w:sz w:val="18"/>
          <w:szCs w:val="18"/>
        </w:rPr>
        <w:t>和膜脂的</w:t>
      </w:r>
      <w:proofErr w:type="gramEnd"/>
      <w:r w:rsidRPr="00D8622E">
        <w:rPr>
          <w:rFonts w:ascii="微软雅黑" w:eastAsia="微软雅黑" w:hAnsi="微软雅黑" w:cs="Arial"/>
          <w:b/>
          <w:bCs/>
          <w:sz w:val="18"/>
          <w:szCs w:val="18"/>
        </w:rPr>
        <w:t>结合方式</w:t>
      </w:r>
    </w:p>
    <w:p w14:paraId="2169A542" w14:textId="77777777" w:rsidR="005C5E9D" w:rsidRPr="00D8622E" w:rsidRDefault="005C5E9D" w:rsidP="00D8622E">
      <w:pPr>
        <w:pStyle w:val="a3"/>
        <w:numPr>
          <w:ilvl w:val="0"/>
          <w:numId w:val="19"/>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ά螺旋</w:t>
      </w:r>
    </w:p>
    <w:p w14:paraId="6CF597F6"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单个ά螺旋，⼀般在脂分子层中有20个氨基酸左右；长度约3 nm；</w:t>
      </w:r>
      <w:proofErr w:type="gramStart"/>
      <w:r w:rsidRPr="00D8622E">
        <w:rPr>
          <w:rFonts w:ascii="微软雅黑" w:eastAsia="微软雅黑" w:hAnsi="微软雅黑" w:cs="Arial"/>
          <w:sz w:val="18"/>
          <w:szCs w:val="18"/>
        </w:rPr>
        <w:t>嵌</w:t>
      </w:r>
      <w:proofErr w:type="gramEnd"/>
      <w:r w:rsidRPr="00D8622E">
        <w:rPr>
          <w:rFonts w:ascii="微软雅黑" w:eastAsia="微软雅黑" w:hAnsi="微软雅黑" w:cs="Arial"/>
          <w:sz w:val="18"/>
          <w:szCs w:val="18"/>
        </w:rPr>
        <w:t>⼊⻆度可以不同，长度也各有差异</w:t>
      </w:r>
    </w:p>
    <w:p w14:paraId="24D3A10B"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多个ά螺旋，可形成结构性通道。</w:t>
      </w:r>
    </w:p>
    <w:p w14:paraId="65D5F364"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noProof/>
          <w:sz w:val="18"/>
          <w:szCs w:val="18"/>
        </w:rPr>
        <w:drawing>
          <wp:anchor distT="0" distB="0" distL="114300" distR="114300" simplePos="0" relativeHeight="251661312" behindDoc="0" locked="0" layoutInCell="1" allowOverlap="1" wp14:anchorId="055BAC29" wp14:editId="28E865AE">
            <wp:simplePos x="0" y="0"/>
            <wp:positionH relativeFrom="column">
              <wp:posOffset>3090545</wp:posOffset>
            </wp:positionH>
            <wp:positionV relativeFrom="paragraph">
              <wp:posOffset>19685</wp:posOffset>
            </wp:positionV>
            <wp:extent cx="2057400" cy="1995170"/>
            <wp:effectExtent l="19050" t="19050" r="19050" b="2413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2955" b="1478"/>
                    <a:stretch/>
                  </pic:blipFill>
                  <pic:spPr bwMode="auto">
                    <a:xfrm>
                      <a:off x="0" y="0"/>
                      <a:ext cx="2057400" cy="19951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622E">
        <w:rPr>
          <w:rFonts w:ascii="微软雅黑" w:eastAsia="微软雅黑" w:hAnsi="微软雅黑" w:cs="Arial"/>
          <w:noProof/>
          <w:sz w:val="18"/>
          <w:szCs w:val="18"/>
        </w:rPr>
        <w:drawing>
          <wp:inline distT="0" distB="0" distL="0" distR="0" wp14:anchorId="7691944E" wp14:editId="49F37B35">
            <wp:extent cx="714375" cy="1905000"/>
            <wp:effectExtent l="19050" t="19050" r="28575"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3382" r="8537"/>
                    <a:stretch/>
                  </pic:blipFill>
                  <pic:spPr bwMode="auto">
                    <a:xfrm>
                      <a:off x="0" y="0"/>
                      <a:ext cx="714375" cy="1905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E73FB5" w14:textId="77777777" w:rsidR="005C5E9D" w:rsidRPr="00D8622E" w:rsidRDefault="005C5E9D" w:rsidP="00D8622E">
      <w:pPr>
        <w:pStyle w:val="a3"/>
        <w:numPr>
          <w:ilvl w:val="0"/>
          <w:numId w:val="19"/>
        </w:numPr>
        <w:snapToGrid w:val="0"/>
        <w:ind w:firstLineChars="0"/>
        <w:outlineLvl w:val="3"/>
        <w:rPr>
          <w:rFonts w:ascii="微软雅黑" w:eastAsia="微软雅黑" w:hAnsi="微软雅黑" w:cs="Arial"/>
          <w:sz w:val="18"/>
          <w:szCs w:val="18"/>
        </w:rPr>
      </w:pPr>
      <w:r w:rsidRPr="00D8622E">
        <w:rPr>
          <w:rFonts w:ascii="微软雅黑" w:eastAsia="微软雅黑" w:hAnsi="微软雅黑" w:cs="Arial"/>
          <w:sz w:val="18"/>
          <w:szCs w:val="18"/>
        </w:rPr>
        <w:t>β折叠</w:t>
      </w:r>
    </w:p>
    <w:p w14:paraId="5183F0AC"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多见于细菌的外膜，可先合成⽆高级结构的多肽，</w:t>
      </w:r>
      <w:proofErr w:type="gramStart"/>
      <w:r w:rsidRPr="00D8622E">
        <w:rPr>
          <w:rFonts w:ascii="微软雅黑" w:eastAsia="微软雅黑" w:hAnsi="微软雅黑" w:cs="Arial"/>
          <w:sz w:val="18"/>
          <w:szCs w:val="18"/>
        </w:rPr>
        <w:t>释放到膜外空</w:t>
      </w:r>
      <w:proofErr w:type="gramEnd"/>
      <w:r w:rsidRPr="00D8622E">
        <w:rPr>
          <w:rFonts w:ascii="微软雅黑" w:eastAsia="微软雅黑" w:hAnsi="微软雅黑" w:cs="Arial"/>
          <w:sz w:val="18"/>
          <w:szCs w:val="18"/>
        </w:rPr>
        <w:t xml:space="preserve">间，再折叠插⼊膜内。可形成筒状结构，朝外的亲水朝内的随意（ 取决于筒的功能，作为通道或者作为结构性 </w:t>
      </w:r>
      <w:proofErr w:type="spellStart"/>
      <w:r w:rsidRPr="00D8622E">
        <w:rPr>
          <w:rFonts w:ascii="微软雅黑" w:eastAsia="微软雅黑" w:hAnsi="微软雅黑" w:cs="Arial"/>
          <w:sz w:val="18"/>
          <w:szCs w:val="18"/>
        </w:rPr>
        <w:t>Pr</w:t>
      </w:r>
      <w:proofErr w:type="spellEnd"/>
      <w:r w:rsidRPr="00D8622E">
        <w:rPr>
          <w:rFonts w:ascii="微软雅黑" w:eastAsia="微软雅黑" w:hAnsi="微软雅黑" w:cs="Arial"/>
          <w:sz w:val="18"/>
          <w:szCs w:val="18"/>
        </w:rPr>
        <w:t>）</w:t>
      </w:r>
    </w:p>
    <w:p w14:paraId="4DB4E23B" w14:textId="77777777" w:rsidR="005C5E9D" w:rsidRPr="00D8622E" w:rsidRDefault="005C5E9D" w:rsidP="00D8622E">
      <w:pPr>
        <w:pStyle w:val="a3"/>
        <w:snapToGrid w:val="0"/>
        <w:ind w:left="1260" w:firstLineChars="0" w:firstLine="0"/>
        <w:jc w:val="center"/>
        <w:rPr>
          <w:rFonts w:ascii="微软雅黑" w:eastAsia="微软雅黑" w:hAnsi="微软雅黑" w:cs="Arial"/>
          <w:sz w:val="18"/>
          <w:szCs w:val="18"/>
        </w:rPr>
      </w:pPr>
      <w:r w:rsidRPr="00D8622E">
        <w:rPr>
          <w:rFonts w:ascii="微软雅黑" w:eastAsia="微软雅黑" w:hAnsi="微软雅黑" w:cs="Arial"/>
          <w:noProof/>
          <w:sz w:val="18"/>
          <w:szCs w:val="18"/>
        </w:rPr>
        <w:lastRenderedPageBreak/>
        <w:drawing>
          <wp:inline distT="0" distB="0" distL="0" distR="0" wp14:anchorId="1CCA784C" wp14:editId="1E75BF7F">
            <wp:extent cx="3933825" cy="2532536"/>
            <wp:effectExtent l="19050" t="19050" r="9525" b="203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699" cy="2541468"/>
                    </a:xfrm>
                    <a:prstGeom prst="rect">
                      <a:avLst/>
                    </a:prstGeom>
                    <a:noFill/>
                    <a:ln>
                      <a:solidFill>
                        <a:schemeClr val="tx1"/>
                      </a:solidFill>
                    </a:ln>
                  </pic:spPr>
                </pic:pic>
              </a:graphicData>
            </a:graphic>
          </wp:inline>
        </w:drawing>
      </w:r>
    </w:p>
    <w:p w14:paraId="2F57D2EB" w14:textId="77777777" w:rsidR="005C5E9D" w:rsidRPr="00D8622E" w:rsidRDefault="005C5E9D" w:rsidP="00D8622E">
      <w:pPr>
        <w:pStyle w:val="a3"/>
        <w:numPr>
          <w:ilvl w:val="0"/>
          <w:numId w:val="11"/>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膜的流动性</w:t>
      </w:r>
    </w:p>
    <w:p w14:paraId="574340E9" w14:textId="77777777" w:rsidR="005C5E9D" w:rsidRPr="00D8622E" w:rsidRDefault="005C5E9D" w:rsidP="00D8622E">
      <w:pPr>
        <w:pStyle w:val="a3"/>
        <w:numPr>
          <w:ilvl w:val="0"/>
          <w:numId w:val="12"/>
        </w:numPr>
        <w:snapToGrid w:val="0"/>
        <w:ind w:firstLineChars="0"/>
        <w:outlineLvl w:val="2"/>
        <w:rPr>
          <w:rFonts w:ascii="微软雅黑" w:eastAsia="微软雅黑" w:hAnsi="微软雅黑" w:cs="Arial"/>
          <w:sz w:val="18"/>
          <w:szCs w:val="18"/>
        </w:rPr>
      </w:pPr>
      <w:r w:rsidRPr="00D8622E">
        <w:rPr>
          <w:rFonts w:ascii="微软雅黑" w:eastAsia="微软雅黑" w:hAnsi="微软雅黑" w:cs="Arial"/>
          <w:sz w:val="18"/>
          <w:szCs w:val="18"/>
        </w:rPr>
        <w:t>影响膜的流动性的因素</w:t>
      </w:r>
    </w:p>
    <w:p w14:paraId="4A1E05AF"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胆固醇的影响 ：含量↑流动性↓；</w:t>
      </w:r>
    </w:p>
    <w:p w14:paraId="7CCCD8A5"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不饱和链的含量和长度：含量↑流动性↓；</w:t>
      </w:r>
    </w:p>
    <w:p w14:paraId="59A03C7C"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卵磷脂与鞘磷脂的比值：鞘磷脂↑流动性↑</w:t>
      </w:r>
    </w:p>
    <w:p w14:paraId="733D3557" w14:textId="77777777" w:rsidR="005C5E9D" w:rsidRPr="00D8622E" w:rsidRDefault="005C5E9D" w:rsidP="00D8622E">
      <w:pPr>
        <w:pStyle w:val="a3"/>
        <w:snapToGrid w:val="0"/>
        <w:ind w:left="126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膜蛋白、温度、离子和pH值等膜蛋白多，流动性↓</w:t>
      </w:r>
    </w:p>
    <w:p w14:paraId="0E3431B6" w14:textId="77777777" w:rsidR="005C5E9D" w:rsidRPr="00D8622E" w:rsidRDefault="005C5E9D" w:rsidP="00D8622E">
      <w:pPr>
        <w:pStyle w:val="a3"/>
        <w:numPr>
          <w:ilvl w:val="0"/>
          <w:numId w:val="12"/>
        </w:numPr>
        <w:snapToGrid w:val="0"/>
        <w:ind w:firstLineChars="0"/>
        <w:outlineLvl w:val="2"/>
        <w:rPr>
          <w:rFonts w:ascii="微软雅黑" w:eastAsia="微软雅黑" w:hAnsi="微软雅黑" w:cs="Arial"/>
          <w:sz w:val="18"/>
          <w:szCs w:val="18"/>
        </w:rPr>
      </w:pPr>
      <w:r w:rsidRPr="00D8622E">
        <w:rPr>
          <w:rFonts w:ascii="微软雅黑" w:eastAsia="微软雅黑" w:hAnsi="微软雅黑" w:cs="Arial"/>
          <w:sz w:val="18"/>
          <w:szCs w:val="18"/>
        </w:rPr>
        <w:t>膜流动性的验证</w:t>
      </w:r>
    </w:p>
    <w:p w14:paraId="0363C433" w14:textId="77777777" w:rsidR="005C5E9D" w:rsidRPr="00D8622E" w:rsidRDefault="005C5E9D" w:rsidP="00D8622E">
      <w:pPr>
        <w:pStyle w:val="a3"/>
        <w:numPr>
          <w:ilvl w:val="0"/>
          <w:numId w:val="13"/>
        </w:numPr>
        <w:snapToGrid w:val="0"/>
        <w:ind w:left="1679" w:firstLineChars="0"/>
        <w:rPr>
          <w:rFonts w:ascii="微软雅黑" w:eastAsia="微软雅黑" w:hAnsi="微软雅黑" w:cs="Arial"/>
          <w:sz w:val="18"/>
          <w:szCs w:val="18"/>
        </w:rPr>
      </w:pPr>
      <w:r w:rsidRPr="00D8622E">
        <w:rPr>
          <w:rFonts w:ascii="微软雅黑" w:eastAsia="微软雅黑" w:hAnsi="微软雅黑" w:cs="Arial"/>
          <w:sz w:val="18"/>
          <w:szCs w:val="18"/>
        </w:rPr>
        <w:t>在鼠-人杂种细胞上， 质膜蛋白互相混合的实验表明， 最初， ⿏和⼈的蛋白质仅局限在新形成的异核体质膜中各⾃ 的半边， 但随着时间的推移， 它们⼜交混在⼀起。</w:t>
      </w:r>
    </w:p>
    <w:p w14:paraId="256A8B08" w14:textId="77777777" w:rsidR="005C5E9D" w:rsidRPr="00D8622E" w:rsidRDefault="005C5E9D" w:rsidP="00D8622E">
      <w:pPr>
        <w:pStyle w:val="a3"/>
        <w:snapToGrid w:val="0"/>
        <w:ind w:left="1679" w:firstLineChars="0" w:firstLine="0"/>
        <w:jc w:val="center"/>
        <w:rPr>
          <w:rFonts w:ascii="微软雅黑" w:eastAsia="微软雅黑" w:hAnsi="微软雅黑" w:cs="Arial"/>
          <w:sz w:val="18"/>
          <w:szCs w:val="18"/>
        </w:rPr>
      </w:pPr>
      <w:r w:rsidRPr="00D8622E">
        <w:rPr>
          <w:rFonts w:ascii="微软雅黑" w:eastAsia="微软雅黑" w:hAnsi="微软雅黑" w:cs="Arial"/>
          <w:noProof/>
          <w:sz w:val="18"/>
          <w:szCs w:val="18"/>
        </w:rPr>
        <w:drawing>
          <wp:inline distT="0" distB="0" distL="0" distR="0" wp14:anchorId="26403458" wp14:editId="0824D935">
            <wp:extent cx="2162175" cy="3453474"/>
            <wp:effectExtent l="19050" t="19050" r="952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6554" cy="3460468"/>
                    </a:xfrm>
                    <a:prstGeom prst="rect">
                      <a:avLst/>
                    </a:prstGeom>
                    <a:noFill/>
                    <a:ln>
                      <a:solidFill>
                        <a:schemeClr val="tx1"/>
                      </a:solidFill>
                    </a:ln>
                  </pic:spPr>
                </pic:pic>
              </a:graphicData>
            </a:graphic>
          </wp:inline>
        </w:drawing>
      </w:r>
    </w:p>
    <w:p w14:paraId="036475B8" w14:textId="77777777" w:rsidR="005C5E9D" w:rsidRPr="00D8622E" w:rsidRDefault="005C5E9D" w:rsidP="00D8622E">
      <w:pPr>
        <w:pStyle w:val="a3"/>
        <w:numPr>
          <w:ilvl w:val="0"/>
          <w:numId w:val="13"/>
        </w:numPr>
        <w:snapToGrid w:val="0"/>
        <w:ind w:firstLineChars="0"/>
        <w:rPr>
          <w:rFonts w:ascii="微软雅黑" w:eastAsia="微软雅黑" w:hAnsi="微软雅黑" w:cs="Arial"/>
          <w:sz w:val="18"/>
          <w:szCs w:val="18"/>
        </w:rPr>
      </w:pPr>
      <w:r w:rsidRPr="00D8622E">
        <w:rPr>
          <w:rFonts w:ascii="微软雅黑" w:eastAsia="微软雅黑" w:hAnsi="微软雅黑" w:cs="Arial"/>
          <w:sz w:val="18"/>
          <w:szCs w:val="18"/>
        </w:rPr>
        <w:t>荧光漂白恢复（Fluorescence Recovery After Photobleaching） 研究膜蛋白</w:t>
      </w:r>
      <w:proofErr w:type="gramStart"/>
      <w:r w:rsidRPr="00D8622E">
        <w:rPr>
          <w:rFonts w:ascii="微软雅黑" w:eastAsia="微软雅黑" w:hAnsi="微软雅黑" w:cs="Arial"/>
          <w:sz w:val="18"/>
          <w:szCs w:val="18"/>
        </w:rPr>
        <w:t>或膜脂流动性</w:t>
      </w:r>
      <w:proofErr w:type="gramEnd"/>
      <w:r w:rsidRPr="00D8622E">
        <w:rPr>
          <w:rFonts w:ascii="微软雅黑" w:eastAsia="微软雅黑" w:hAnsi="微软雅黑" w:cs="Arial"/>
          <w:sz w:val="18"/>
          <w:szCs w:val="18"/>
        </w:rPr>
        <w:t>的基本实验技术之⼀。用荧光素标记膜蛋白或膜脂，然后用激光束照射细胞表面某⼀</w:t>
      </w:r>
      <w:proofErr w:type="gramStart"/>
      <w:r w:rsidRPr="00D8622E">
        <w:rPr>
          <w:rFonts w:ascii="微软雅黑" w:eastAsia="微软雅黑" w:hAnsi="微软雅黑" w:cs="Arial"/>
          <w:sz w:val="18"/>
          <w:szCs w:val="18"/>
        </w:rPr>
        <w:t>一</w:t>
      </w:r>
      <w:proofErr w:type="gramEnd"/>
      <w:r w:rsidRPr="00D8622E">
        <w:rPr>
          <w:rFonts w:ascii="微软雅黑" w:eastAsia="微软雅黑" w:hAnsi="微软雅黑" w:cs="Arial"/>
          <w:sz w:val="18"/>
          <w:szCs w:val="18"/>
        </w:rPr>
        <w:t>区域，使被照射区的荧光淬灭变暗。由于膜的流动性，淬灭区域的亮度逐步增加， 最后恢复到与周围的荧光强度相等。 可根据荧光恢复的速度推算出膜蛋白</w:t>
      </w:r>
      <w:proofErr w:type="gramStart"/>
      <w:r w:rsidRPr="00D8622E">
        <w:rPr>
          <w:rFonts w:ascii="微软雅黑" w:eastAsia="微软雅黑" w:hAnsi="微软雅黑" w:cs="Arial"/>
          <w:sz w:val="18"/>
          <w:szCs w:val="18"/>
        </w:rPr>
        <w:t>或膜脂扩散</w:t>
      </w:r>
      <w:proofErr w:type="gramEnd"/>
      <w:r w:rsidRPr="00D8622E">
        <w:rPr>
          <w:rFonts w:ascii="微软雅黑" w:eastAsia="微软雅黑" w:hAnsi="微软雅黑" w:cs="Arial"/>
          <w:sz w:val="18"/>
          <w:szCs w:val="18"/>
        </w:rPr>
        <w:t>速率。</w:t>
      </w:r>
    </w:p>
    <w:p w14:paraId="4004D615" w14:textId="77777777" w:rsidR="005C5E9D" w:rsidRPr="00D8622E" w:rsidRDefault="005C5E9D" w:rsidP="00D8622E">
      <w:pPr>
        <w:pStyle w:val="a3"/>
        <w:snapToGrid w:val="0"/>
        <w:ind w:left="1680" w:firstLineChars="0" w:firstLine="0"/>
        <w:rPr>
          <w:rFonts w:ascii="微软雅黑" w:eastAsia="微软雅黑" w:hAnsi="微软雅黑" w:cs="Arial"/>
          <w:sz w:val="18"/>
          <w:szCs w:val="18"/>
        </w:rPr>
      </w:pPr>
      <w:r w:rsidRPr="00D8622E">
        <w:rPr>
          <w:rFonts w:ascii="微软雅黑" w:eastAsia="微软雅黑" w:hAnsi="微软雅黑" w:cs="Arial"/>
          <w:noProof/>
          <w:sz w:val="18"/>
          <w:szCs w:val="18"/>
        </w:rPr>
        <w:lastRenderedPageBreak/>
        <w:drawing>
          <wp:inline distT="0" distB="0" distL="0" distR="0" wp14:anchorId="08AD7370" wp14:editId="01325779">
            <wp:extent cx="3038475" cy="2228661"/>
            <wp:effectExtent l="19050" t="19050" r="9525"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4248" cy="2284239"/>
                    </a:xfrm>
                    <a:prstGeom prst="rect">
                      <a:avLst/>
                    </a:prstGeom>
                    <a:noFill/>
                    <a:ln>
                      <a:solidFill>
                        <a:schemeClr val="tx1"/>
                      </a:solidFill>
                    </a:ln>
                  </pic:spPr>
                </pic:pic>
              </a:graphicData>
            </a:graphic>
          </wp:inline>
        </w:drawing>
      </w:r>
    </w:p>
    <w:p w14:paraId="1495ACFD" w14:textId="77777777" w:rsidR="005C5E9D" w:rsidRPr="00D8622E" w:rsidRDefault="005C5E9D" w:rsidP="00D8622E">
      <w:pPr>
        <w:pStyle w:val="a3"/>
        <w:numPr>
          <w:ilvl w:val="0"/>
          <w:numId w:val="11"/>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膜的不对称性</w:t>
      </w:r>
    </w:p>
    <w:p w14:paraId="4D1A12B8"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proofErr w:type="gramStart"/>
      <w:r w:rsidRPr="00D8622E">
        <w:rPr>
          <w:rFonts w:ascii="微软雅黑" w:eastAsia="微软雅黑" w:hAnsi="微软雅黑" w:cs="Arial"/>
          <w:sz w:val="18"/>
          <w:szCs w:val="18"/>
        </w:rPr>
        <w:t>膜脂和</w:t>
      </w:r>
      <w:proofErr w:type="gramEnd"/>
      <w:r w:rsidRPr="00D8622E">
        <w:rPr>
          <w:rFonts w:ascii="微软雅黑" w:eastAsia="微软雅黑" w:hAnsi="微软雅黑" w:cs="Arial"/>
          <w:sz w:val="18"/>
          <w:szCs w:val="18"/>
        </w:rPr>
        <w:t>膜蛋白在膜两侧的分布是部队称的。</w:t>
      </w:r>
    </w:p>
    <w:p w14:paraId="7C4CE825" w14:textId="77777777" w:rsidR="005C5E9D" w:rsidRPr="00D8622E" w:rsidRDefault="005C5E9D" w:rsidP="00D8622E">
      <w:pPr>
        <w:pStyle w:val="a3"/>
        <w:snapToGrid w:val="0"/>
        <w:ind w:left="840" w:firstLineChars="0" w:firstLine="0"/>
        <w:rPr>
          <w:rFonts w:ascii="微软雅黑" w:eastAsia="微软雅黑" w:hAnsi="微软雅黑" w:cs="Arial"/>
          <w:color w:val="000000"/>
          <w:sz w:val="18"/>
          <w:szCs w:val="18"/>
        </w:rPr>
      </w:pPr>
      <w:r w:rsidRPr="00D8622E">
        <w:rPr>
          <w:rFonts w:ascii="微软雅黑" w:eastAsia="微软雅黑" w:hAnsi="微软雅黑" w:cs="Arial"/>
          <w:color w:val="000000"/>
          <w:sz w:val="18"/>
          <w:szCs w:val="18"/>
        </w:rPr>
        <w:t>同⼀</w:t>
      </w:r>
      <w:proofErr w:type="gramStart"/>
      <w:r w:rsidRPr="00D8622E">
        <w:rPr>
          <w:rFonts w:ascii="微软雅黑" w:eastAsia="微软雅黑" w:hAnsi="微软雅黑" w:cs="Arial"/>
          <w:color w:val="000000"/>
          <w:sz w:val="18"/>
          <w:szCs w:val="18"/>
        </w:rPr>
        <w:t>种膜脂分子</w:t>
      </w:r>
      <w:proofErr w:type="gramEnd"/>
      <w:r w:rsidRPr="00D8622E">
        <w:rPr>
          <w:rFonts w:ascii="微软雅黑" w:eastAsia="微软雅黑" w:hAnsi="微软雅黑" w:cs="Arial"/>
          <w:color w:val="000000"/>
          <w:sz w:val="18"/>
          <w:szCs w:val="18"/>
        </w:rPr>
        <w:t>在膜的脂双层中分布不均匀,⼀般脂类双层的</w:t>
      </w:r>
      <w:proofErr w:type="gramStart"/>
      <w:r w:rsidRPr="00D8622E">
        <w:rPr>
          <w:rFonts w:ascii="微软雅黑" w:eastAsia="微软雅黑" w:hAnsi="微软雅黑" w:cs="Arial"/>
          <w:color w:val="000000"/>
          <w:sz w:val="18"/>
          <w:szCs w:val="18"/>
        </w:rPr>
        <w:t>两层膜脂有</w:t>
      </w:r>
      <w:proofErr w:type="gramEnd"/>
      <w:r w:rsidRPr="00D8622E">
        <w:rPr>
          <w:rFonts w:ascii="微软雅黑" w:eastAsia="微软雅黑" w:hAnsi="微软雅黑" w:cs="Arial"/>
          <w:color w:val="000000"/>
          <w:sz w:val="18"/>
          <w:szCs w:val="18"/>
        </w:rPr>
        <w:t>组成上的不同， 但这种不对称不是绝对的， 仅在含量和比例上有差异。</w:t>
      </w:r>
      <w:r w:rsidRPr="00D8622E">
        <w:rPr>
          <w:rFonts w:ascii="微软雅黑" w:eastAsia="微软雅黑" w:hAnsi="微软雅黑" w:cs="Arial"/>
          <w:color w:val="000000"/>
          <w:sz w:val="18"/>
          <w:szCs w:val="18"/>
        </w:rPr>
        <w:br/>
        <w:t xml:space="preserve">通过分析各种生物膜内层和外层脂质的化学组成等实验证明， </w:t>
      </w:r>
      <w:proofErr w:type="gramStart"/>
      <w:r w:rsidRPr="00D8622E">
        <w:rPr>
          <w:rFonts w:ascii="微软雅黑" w:eastAsia="微软雅黑" w:hAnsi="微软雅黑" w:cs="Arial"/>
          <w:color w:val="000000"/>
          <w:sz w:val="18"/>
          <w:szCs w:val="18"/>
        </w:rPr>
        <w:t>膜脂在</w:t>
      </w:r>
      <w:proofErr w:type="gramEnd"/>
      <w:r w:rsidRPr="00D8622E">
        <w:rPr>
          <w:rFonts w:ascii="微软雅黑" w:eastAsia="微软雅黑" w:hAnsi="微软雅黑" w:cs="Arial"/>
          <w:color w:val="000000"/>
          <w:sz w:val="18"/>
          <w:szCs w:val="18"/>
        </w:rPr>
        <w:t>脂质双分子层上分布是</w:t>
      </w:r>
      <w:r w:rsidRPr="00D8622E">
        <w:rPr>
          <w:rFonts w:ascii="微软雅黑" w:eastAsia="微软雅黑" w:hAnsi="微软雅黑" w:cs="Arial"/>
          <w:color w:val="000000"/>
          <w:sz w:val="18"/>
          <w:szCs w:val="18"/>
        </w:rPr>
        <w:br/>
        <w:t>不对称的。卵磷脂和鞘磷脂多分布在外层；胆固醇的分布内外较均匀；糖脂仅分布于外层；PE 和带有负电荷的 PI、 PS 多分布于内层。</w:t>
      </w:r>
    </w:p>
    <w:p w14:paraId="2D72C256" w14:textId="77777777" w:rsidR="005C5E9D" w:rsidRPr="00D8622E" w:rsidRDefault="005C5E9D" w:rsidP="00D8622E">
      <w:pPr>
        <w:pStyle w:val="a3"/>
        <w:snapToGrid w:val="0"/>
        <w:ind w:left="840" w:firstLineChars="0" w:firstLine="0"/>
        <w:rPr>
          <w:rFonts w:ascii="微软雅黑" w:eastAsia="微软雅黑" w:hAnsi="微软雅黑" w:cs="Arial"/>
          <w:color w:val="000000"/>
          <w:sz w:val="18"/>
          <w:szCs w:val="18"/>
        </w:rPr>
      </w:pPr>
      <w:r w:rsidRPr="00D8622E">
        <w:rPr>
          <w:rFonts w:ascii="微软雅黑" w:eastAsia="微软雅黑" w:hAnsi="微软雅黑" w:cs="Arial"/>
          <w:color w:val="000000"/>
          <w:sz w:val="18"/>
          <w:szCs w:val="18"/>
        </w:rPr>
        <w:t>用冰冻蚀刻技术得到生物膜的两个剖面， 清楚看到， 膜蛋白分布有明显差异。</w:t>
      </w:r>
    </w:p>
    <w:p w14:paraId="2696307D" w14:textId="77777777" w:rsidR="005C5E9D" w:rsidRPr="00D8622E" w:rsidRDefault="005C5E9D" w:rsidP="00D8622E">
      <w:pPr>
        <w:pStyle w:val="a3"/>
        <w:numPr>
          <w:ilvl w:val="0"/>
          <w:numId w:val="7"/>
        </w:numPr>
        <w:snapToGrid w:val="0"/>
        <w:ind w:firstLineChars="0"/>
        <w:outlineLvl w:val="0"/>
        <w:rPr>
          <w:rFonts w:ascii="微软雅黑" w:eastAsia="微软雅黑" w:hAnsi="微软雅黑" w:cs="Arial"/>
          <w:b/>
          <w:bCs/>
          <w:sz w:val="22"/>
        </w:rPr>
      </w:pPr>
      <w:r w:rsidRPr="00D8622E">
        <w:rPr>
          <w:rFonts w:ascii="微软雅黑" w:eastAsia="微软雅黑" w:hAnsi="微软雅黑" w:cs="Arial"/>
          <w:b/>
          <w:bCs/>
          <w:sz w:val="22"/>
        </w:rPr>
        <w:t>膜蛋白的主要研究方法</w:t>
      </w:r>
    </w:p>
    <w:p w14:paraId="6ACEFDAE" w14:textId="77777777" w:rsidR="005C5E9D" w:rsidRPr="00D8622E" w:rsidRDefault="005C5E9D" w:rsidP="00D8622E">
      <w:pPr>
        <w:pStyle w:val="a3"/>
        <w:numPr>
          <w:ilvl w:val="0"/>
          <w:numId w:val="20"/>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去垢剂</w:t>
      </w:r>
    </w:p>
    <w:p w14:paraId="21E6E6FC"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用去垢剂分离和纯化整合膜蛋白： 整合膜蛋白与</w:t>
      </w:r>
      <w:proofErr w:type="gramStart"/>
      <w:r w:rsidRPr="00D8622E">
        <w:rPr>
          <w:rFonts w:ascii="微软雅黑" w:eastAsia="微软雅黑" w:hAnsi="微软雅黑" w:cs="Arial"/>
          <w:sz w:val="18"/>
          <w:szCs w:val="18"/>
        </w:rPr>
        <w:t>膜脂间</w:t>
      </w:r>
      <w:proofErr w:type="gramEnd"/>
      <w:r w:rsidRPr="00D8622E">
        <w:rPr>
          <w:rFonts w:ascii="微软雅黑" w:eastAsia="微软雅黑" w:hAnsi="微软雅黑" w:cs="Arial"/>
          <w:sz w:val="18"/>
          <w:szCs w:val="18"/>
        </w:rPr>
        <w:t>的结合牢固， 必须用去垢剂使膜崩解后才能提取。去垢剂是⼀种⼀端亲水，⼀端疏水的两性分子，是分离与研究膜蛋白常用的试剂。 它不仅使膜崩解， 并与膜蛋白疏水部分结合使其与膜分离，还能破坏蛋白内部的非共价键， 甚至改变亲水部分的构象。 常用的去垢剂有两种：SDS（离子型）和Triton X-100（非离子型），其中SDS作用较剧烈，会引起蛋白质变性，因此要得到有生物活性的膜蛋白，常用非离子型去垢剂（温和，常用于裂解细胞，破碎膜结构）。</w:t>
      </w:r>
    </w:p>
    <w:p w14:paraId="3238253E"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用去污剂溶解膜蛋白。去污剂破坏脂双层，把蛋白质溶于溶液中，形成蛋白质-脂质-去污剂复合物。膜上的磷脂也会被去污剂溶解。</w:t>
      </w:r>
    </w:p>
    <w:p w14:paraId="2EF9913E" w14:textId="77777777" w:rsidR="005C5E9D" w:rsidRPr="00D8622E" w:rsidRDefault="005C5E9D" w:rsidP="00D8622E">
      <w:pPr>
        <w:pStyle w:val="a3"/>
        <w:snapToGrid w:val="0"/>
        <w:ind w:left="840" w:firstLineChars="0" w:firstLine="0"/>
        <w:jc w:val="center"/>
        <w:rPr>
          <w:rFonts w:ascii="微软雅黑" w:eastAsia="微软雅黑" w:hAnsi="微软雅黑" w:cs="Arial"/>
          <w:b/>
          <w:bCs/>
          <w:sz w:val="18"/>
          <w:szCs w:val="18"/>
        </w:rPr>
      </w:pPr>
      <w:r w:rsidRPr="00D8622E">
        <w:rPr>
          <w:rFonts w:ascii="微软雅黑" w:eastAsia="微软雅黑" w:hAnsi="微软雅黑" w:cs="Arial"/>
          <w:b/>
          <w:bCs/>
          <w:noProof/>
          <w:sz w:val="18"/>
          <w:szCs w:val="18"/>
        </w:rPr>
        <w:drawing>
          <wp:inline distT="0" distB="0" distL="0" distR="0" wp14:anchorId="035270E3" wp14:editId="0CC1633A">
            <wp:extent cx="2305050" cy="2305050"/>
            <wp:effectExtent l="19050" t="19050" r="19050" b="190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t="3307" r="1809"/>
                    <a:stretch/>
                  </pic:blipFill>
                  <pic:spPr bwMode="auto">
                    <a:xfrm>
                      <a:off x="0" y="0"/>
                      <a:ext cx="2305050" cy="23050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45C992" w14:textId="77777777" w:rsidR="005C5E9D" w:rsidRPr="00D8622E" w:rsidRDefault="005C5E9D" w:rsidP="00D8622E">
      <w:pPr>
        <w:pStyle w:val="a3"/>
        <w:numPr>
          <w:ilvl w:val="0"/>
          <w:numId w:val="20"/>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膜蛋白的纯化</w:t>
      </w:r>
    </w:p>
    <w:p w14:paraId="0B52BBE9" w14:textId="77777777" w:rsidR="005C5E9D" w:rsidRPr="00D8622E" w:rsidRDefault="005C5E9D" w:rsidP="00D8622E">
      <w:pPr>
        <w:pStyle w:val="a3"/>
        <w:numPr>
          <w:ilvl w:val="0"/>
          <w:numId w:val="21"/>
        </w:numPr>
        <w:snapToGrid w:val="0"/>
        <w:ind w:firstLineChars="0"/>
        <w:rPr>
          <w:rFonts w:ascii="微软雅黑" w:eastAsia="微软雅黑" w:hAnsi="微软雅黑" w:cs="Arial"/>
          <w:sz w:val="18"/>
          <w:szCs w:val="18"/>
        </w:rPr>
      </w:pPr>
      <w:r w:rsidRPr="00D8622E">
        <w:rPr>
          <w:rFonts w:ascii="微软雅黑" w:eastAsia="微软雅黑" w:hAnsi="微软雅黑" w:cs="Arial"/>
          <w:sz w:val="18"/>
          <w:szCs w:val="18"/>
        </w:rPr>
        <w:t>选择合适的去垢剂，能把蛋白溶解下来而不破坏构象</w:t>
      </w:r>
    </w:p>
    <w:p w14:paraId="7FFF9343" w14:textId="77777777" w:rsidR="005C5E9D" w:rsidRPr="00D8622E" w:rsidRDefault="005C5E9D" w:rsidP="00D8622E">
      <w:pPr>
        <w:pStyle w:val="a3"/>
        <w:numPr>
          <w:ilvl w:val="0"/>
          <w:numId w:val="21"/>
        </w:numPr>
        <w:snapToGrid w:val="0"/>
        <w:ind w:firstLineChars="0"/>
        <w:rPr>
          <w:rFonts w:ascii="微软雅黑" w:eastAsia="微软雅黑" w:hAnsi="微软雅黑" w:cs="Arial"/>
          <w:sz w:val="18"/>
          <w:szCs w:val="18"/>
        </w:rPr>
      </w:pPr>
      <w:r w:rsidRPr="00D8622E">
        <w:rPr>
          <w:rFonts w:ascii="微软雅黑" w:eastAsia="微软雅黑" w:hAnsi="微软雅黑" w:cs="Arial"/>
          <w:sz w:val="18"/>
          <w:szCs w:val="18"/>
        </w:rPr>
        <w:t>控制好时间、温度</w:t>
      </w:r>
    </w:p>
    <w:p w14:paraId="0AC16555" w14:textId="77777777" w:rsidR="005C5E9D" w:rsidRPr="00D8622E" w:rsidRDefault="005C5E9D" w:rsidP="00D8622E">
      <w:pPr>
        <w:pStyle w:val="a3"/>
        <w:snapToGrid w:val="0"/>
        <w:ind w:left="1260" w:firstLineChars="0" w:firstLine="0"/>
        <w:jc w:val="center"/>
        <w:rPr>
          <w:rFonts w:ascii="微软雅黑" w:eastAsia="微软雅黑" w:hAnsi="微软雅黑" w:cs="Arial"/>
          <w:sz w:val="18"/>
          <w:szCs w:val="18"/>
        </w:rPr>
      </w:pPr>
      <w:r w:rsidRPr="00D8622E">
        <w:rPr>
          <w:rFonts w:ascii="微软雅黑" w:eastAsia="微软雅黑" w:hAnsi="微软雅黑" w:cs="Arial"/>
          <w:noProof/>
          <w:sz w:val="18"/>
          <w:szCs w:val="18"/>
        </w:rPr>
        <w:lastRenderedPageBreak/>
        <w:drawing>
          <wp:inline distT="0" distB="0" distL="0" distR="0" wp14:anchorId="72084DDE" wp14:editId="43A02C24">
            <wp:extent cx="3476625" cy="708201"/>
            <wp:effectExtent l="19050" t="19050" r="952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6875" cy="720474"/>
                    </a:xfrm>
                    <a:prstGeom prst="rect">
                      <a:avLst/>
                    </a:prstGeom>
                    <a:noFill/>
                    <a:ln>
                      <a:solidFill>
                        <a:schemeClr val="tx1"/>
                      </a:solidFill>
                    </a:ln>
                  </pic:spPr>
                </pic:pic>
              </a:graphicData>
            </a:graphic>
          </wp:inline>
        </w:drawing>
      </w:r>
    </w:p>
    <w:p w14:paraId="38592840" w14:textId="77777777" w:rsidR="005C5E9D" w:rsidRPr="00D8622E" w:rsidRDefault="005C5E9D" w:rsidP="00D8622E">
      <w:pPr>
        <w:pStyle w:val="a3"/>
        <w:numPr>
          <w:ilvl w:val="0"/>
          <w:numId w:val="20"/>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脂质体liposome</w:t>
      </w:r>
    </w:p>
    <w:p w14:paraId="4F69E5D5" w14:textId="77777777" w:rsidR="005C5E9D" w:rsidRPr="00D8622E" w:rsidRDefault="005C5E9D" w:rsidP="00D8622E">
      <w:pPr>
        <w:pStyle w:val="a3"/>
        <w:snapToGrid w:val="0"/>
        <w:ind w:left="839" w:firstLineChars="0" w:firstLine="0"/>
        <w:rPr>
          <w:rFonts w:ascii="微软雅黑" w:eastAsia="微软雅黑" w:hAnsi="微软雅黑" w:cs="Arial"/>
          <w:sz w:val="18"/>
          <w:szCs w:val="18"/>
        </w:rPr>
      </w:pPr>
      <w:r w:rsidRPr="00D8622E">
        <w:rPr>
          <w:rFonts w:ascii="微软雅黑" w:eastAsia="微软雅黑" w:hAnsi="微软雅黑" w:cs="Arial"/>
          <w:sz w:val="18"/>
          <w:szCs w:val="18"/>
        </w:rPr>
        <w:t>根据脂类分子的结构特点，可在水相中制备双层</w:t>
      </w:r>
      <w:proofErr w:type="gramStart"/>
      <w:r w:rsidRPr="00D8622E">
        <w:rPr>
          <w:rFonts w:ascii="微软雅黑" w:eastAsia="微软雅黑" w:hAnsi="微软雅黑" w:cs="Arial"/>
          <w:sz w:val="18"/>
          <w:szCs w:val="18"/>
        </w:rPr>
        <w:t>脂分子</w:t>
      </w:r>
      <w:proofErr w:type="gramEnd"/>
      <w:r w:rsidRPr="00D8622E">
        <w:rPr>
          <w:rFonts w:ascii="微软雅黑" w:eastAsia="微软雅黑" w:hAnsi="微软雅黑" w:cs="Arial"/>
          <w:sz w:val="18"/>
          <w:szCs w:val="18"/>
        </w:rPr>
        <w:t>的人工膜和脂质体。脂质体可用不同的</w:t>
      </w:r>
      <w:proofErr w:type="gramStart"/>
      <w:r w:rsidRPr="00D8622E">
        <w:rPr>
          <w:rFonts w:ascii="微软雅黑" w:eastAsia="微软雅黑" w:hAnsi="微软雅黑" w:cs="Arial"/>
          <w:sz w:val="18"/>
          <w:szCs w:val="18"/>
        </w:rPr>
        <w:t>膜脂来</w:t>
      </w:r>
      <w:proofErr w:type="gramEnd"/>
      <w:r w:rsidRPr="00D8622E">
        <w:rPr>
          <w:rFonts w:ascii="微软雅黑" w:eastAsia="微软雅黑" w:hAnsi="微软雅黑" w:cs="Arial"/>
          <w:sz w:val="18"/>
          <w:szCs w:val="18"/>
        </w:rPr>
        <w:t>制备，同时还可以嵌入</w:t>
      </w:r>
      <w:r w:rsidRPr="00D8622E">
        <w:rPr>
          <w:rFonts w:ascii="Malgun Gothic" w:eastAsia="Malgun Gothic" w:hAnsi="Malgun Gothic" w:cs="Malgun Gothic" w:hint="eastAsia"/>
          <w:sz w:val="18"/>
          <w:szCs w:val="18"/>
        </w:rPr>
        <w:t>不</w:t>
      </w:r>
      <w:r w:rsidRPr="00D8622E">
        <w:rPr>
          <w:rFonts w:ascii="微软雅黑" w:eastAsia="微软雅黑" w:hAnsi="微软雅黑" w:cs="Arial"/>
          <w:sz w:val="18"/>
          <w:szCs w:val="18"/>
        </w:rPr>
        <w:t>同的膜蛋白，是</w:t>
      </w:r>
      <w:proofErr w:type="gramStart"/>
      <w:r w:rsidRPr="00D8622E">
        <w:rPr>
          <w:rFonts w:ascii="微软雅黑" w:eastAsia="微软雅黑" w:hAnsi="微软雅黑" w:cs="Arial"/>
          <w:sz w:val="18"/>
          <w:szCs w:val="18"/>
        </w:rPr>
        <w:t>研究膜脂与</w:t>
      </w:r>
      <w:proofErr w:type="gramEnd"/>
      <w:r w:rsidRPr="00D8622E">
        <w:rPr>
          <w:rFonts w:ascii="微软雅黑" w:eastAsia="微软雅黑" w:hAnsi="微软雅黑" w:cs="Arial"/>
          <w:sz w:val="18"/>
          <w:szCs w:val="18"/>
        </w:rPr>
        <w:t>膜蛋白及其生物学性质极好实验材</w:t>
      </w:r>
      <w:r w:rsidRPr="00D8622E">
        <w:rPr>
          <w:rFonts w:ascii="Malgun Gothic" w:eastAsia="Malgun Gothic" w:hAnsi="Malgun Gothic" w:cs="Malgun Gothic" w:hint="eastAsia"/>
          <w:sz w:val="18"/>
          <w:szCs w:val="18"/>
        </w:rPr>
        <w:t>料</w:t>
      </w:r>
      <w:r w:rsidRPr="00D8622E">
        <w:rPr>
          <w:rFonts w:ascii="微软雅黑" w:eastAsia="微软雅黑" w:hAnsi="微软雅黑" w:cs="Arial"/>
          <w:sz w:val="18"/>
          <w:szCs w:val="18"/>
        </w:rPr>
        <w:t>（成分可精确控制，球状）。</w:t>
      </w:r>
    </w:p>
    <w:p w14:paraId="2CA2FA44"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脂质体中裹入DNA可用于基因转移;裹入不同的药物或酶等具有特殊功能的生物大分子，可望诊断与治疗多种疾病。特别是脂质体技术与单克</w:t>
      </w:r>
      <w:r w:rsidRPr="00D8622E">
        <w:rPr>
          <w:rFonts w:ascii="MS Gothic" w:eastAsia="MS Gothic" w:hAnsi="MS Gothic" w:cs="MS Gothic" w:hint="eastAsia"/>
          <w:sz w:val="18"/>
          <w:szCs w:val="18"/>
        </w:rPr>
        <w:t>隆</w:t>
      </w:r>
      <w:r w:rsidRPr="00D8622E">
        <w:rPr>
          <w:rFonts w:ascii="微软雅黑" w:eastAsia="微软雅黑" w:hAnsi="微软雅黑" w:cs="Arial"/>
          <w:sz w:val="18"/>
          <w:szCs w:val="18"/>
        </w:rPr>
        <w:t>抗体及其他技术结合， 可使药物更有效地作用于靶细胞以减少对机体的损伤。</w:t>
      </w:r>
    </w:p>
    <w:p w14:paraId="0367CD09" w14:textId="77777777" w:rsidR="005C5E9D" w:rsidRPr="00D8622E" w:rsidRDefault="005C5E9D" w:rsidP="00D8622E">
      <w:pPr>
        <w:snapToGrid w:val="0"/>
        <w:jc w:val="center"/>
        <w:rPr>
          <w:rFonts w:ascii="微软雅黑" w:eastAsia="微软雅黑" w:hAnsi="微软雅黑" w:cs="Arial"/>
          <w:sz w:val="18"/>
          <w:szCs w:val="18"/>
        </w:rPr>
      </w:pPr>
      <w:r w:rsidRPr="00D8622E">
        <w:rPr>
          <w:rFonts w:ascii="微软雅黑" w:eastAsia="微软雅黑" w:hAnsi="微软雅黑" w:cs="Arial"/>
          <w:noProof/>
          <w:sz w:val="18"/>
          <w:szCs w:val="18"/>
        </w:rPr>
        <w:drawing>
          <wp:inline distT="0" distB="0" distL="0" distR="0" wp14:anchorId="72CA3093" wp14:editId="51B66CE4">
            <wp:extent cx="3057525" cy="2286379"/>
            <wp:effectExtent l="19050" t="19050" r="9525"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9425" cy="2295277"/>
                    </a:xfrm>
                    <a:prstGeom prst="rect">
                      <a:avLst/>
                    </a:prstGeom>
                    <a:noFill/>
                    <a:ln>
                      <a:solidFill>
                        <a:schemeClr val="tx1"/>
                      </a:solidFill>
                    </a:ln>
                  </pic:spPr>
                </pic:pic>
              </a:graphicData>
            </a:graphic>
          </wp:inline>
        </w:drawing>
      </w:r>
    </w:p>
    <w:p w14:paraId="40318CF0" w14:textId="77777777" w:rsidR="005C5E9D" w:rsidRPr="00D8622E" w:rsidRDefault="005C5E9D" w:rsidP="00D8622E">
      <w:pPr>
        <w:pStyle w:val="a3"/>
        <w:numPr>
          <w:ilvl w:val="0"/>
          <w:numId w:val="20"/>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膜蛋白的体外重组</w:t>
      </w:r>
    </w:p>
    <w:p w14:paraId="47F8B5A5"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利用小分子去垢剂溶解相应的膜蛋白与磷脂，再利用透析、多聚物珠子</w:t>
      </w:r>
      <w:proofErr w:type="spellStart"/>
      <w:r w:rsidRPr="00D8622E">
        <w:rPr>
          <w:rFonts w:ascii="微软雅黑" w:eastAsia="微软雅黑" w:hAnsi="微软雅黑" w:cs="Arial"/>
          <w:sz w:val="18"/>
          <w:szCs w:val="18"/>
        </w:rPr>
        <w:t>bio_beads</w:t>
      </w:r>
      <w:proofErr w:type="spellEnd"/>
      <w:r w:rsidRPr="00D8622E">
        <w:rPr>
          <w:rFonts w:ascii="微软雅黑" w:eastAsia="微软雅黑" w:hAnsi="微软雅黑" w:cs="Arial"/>
          <w:sz w:val="18"/>
          <w:szCs w:val="18"/>
        </w:rPr>
        <w:t>等其它技术除去</w:t>
      </w:r>
      <w:proofErr w:type="gramStart"/>
      <w:r w:rsidRPr="00D8622E">
        <w:rPr>
          <w:rFonts w:ascii="微软雅黑" w:eastAsia="微软雅黑" w:hAnsi="微软雅黑" w:cs="Arial"/>
          <w:sz w:val="18"/>
          <w:szCs w:val="18"/>
        </w:rPr>
        <w:t>去垢剂小分子</w:t>
      </w:r>
      <w:proofErr w:type="gramEnd"/>
      <w:r w:rsidRPr="00D8622E">
        <w:rPr>
          <w:rFonts w:ascii="微软雅黑" w:eastAsia="微软雅黑" w:hAnsi="微软雅黑" w:cs="Arial"/>
          <w:sz w:val="18"/>
          <w:szCs w:val="18"/>
        </w:rPr>
        <w:t>，这样磷脂和膜蛋白就会自发的形成磷脂包被膜蛋白的结构——体外重组，有利于研究膜蛋白的功能。</w:t>
      </w:r>
    </w:p>
    <w:p w14:paraId="2B5D4858" w14:textId="77777777" w:rsidR="005C5E9D" w:rsidRPr="00D8622E" w:rsidRDefault="005C5E9D" w:rsidP="00D8622E">
      <w:pPr>
        <w:pStyle w:val="a3"/>
        <w:snapToGrid w:val="0"/>
        <w:ind w:left="840" w:firstLineChars="0" w:firstLine="0"/>
        <w:jc w:val="center"/>
        <w:rPr>
          <w:rFonts w:ascii="微软雅黑" w:eastAsia="微软雅黑" w:hAnsi="微软雅黑" w:cs="Arial"/>
          <w:sz w:val="18"/>
          <w:szCs w:val="18"/>
        </w:rPr>
      </w:pPr>
      <w:r w:rsidRPr="00D8622E">
        <w:rPr>
          <w:rFonts w:ascii="微软雅黑" w:eastAsia="微软雅黑" w:hAnsi="微软雅黑" w:cs="Arial"/>
          <w:noProof/>
          <w:sz w:val="18"/>
          <w:szCs w:val="18"/>
        </w:rPr>
        <w:drawing>
          <wp:inline distT="0" distB="0" distL="0" distR="0" wp14:anchorId="5E7C3979" wp14:editId="5EB5BE35">
            <wp:extent cx="2971165" cy="2503329"/>
            <wp:effectExtent l="19050" t="19050" r="1968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2476" cy="2521284"/>
                    </a:xfrm>
                    <a:prstGeom prst="rect">
                      <a:avLst/>
                    </a:prstGeom>
                    <a:noFill/>
                    <a:ln>
                      <a:solidFill>
                        <a:schemeClr val="tx1"/>
                      </a:solidFill>
                    </a:ln>
                  </pic:spPr>
                </pic:pic>
              </a:graphicData>
            </a:graphic>
          </wp:inline>
        </w:drawing>
      </w:r>
    </w:p>
    <w:p w14:paraId="34AD23CC" w14:textId="77777777" w:rsidR="005C5E9D" w:rsidRPr="00D8622E" w:rsidRDefault="005C5E9D" w:rsidP="00D8622E">
      <w:pPr>
        <w:pStyle w:val="a3"/>
        <w:numPr>
          <w:ilvl w:val="0"/>
          <w:numId w:val="7"/>
        </w:numPr>
        <w:snapToGrid w:val="0"/>
        <w:ind w:firstLineChars="0"/>
        <w:outlineLvl w:val="0"/>
        <w:rPr>
          <w:rFonts w:ascii="微软雅黑" w:eastAsia="微软雅黑" w:hAnsi="微软雅黑" w:cs="Arial"/>
          <w:b/>
          <w:bCs/>
          <w:sz w:val="22"/>
        </w:rPr>
      </w:pPr>
      <w:r w:rsidRPr="00D8622E">
        <w:rPr>
          <w:rFonts w:ascii="微软雅黑" w:eastAsia="微软雅黑" w:hAnsi="微软雅黑" w:cs="Arial"/>
          <w:b/>
          <w:bCs/>
          <w:sz w:val="22"/>
        </w:rPr>
        <w:t>膜形变与膜重构</w:t>
      </w:r>
    </w:p>
    <w:p w14:paraId="71431C0D" w14:textId="77777777" w:rsidR="005C5E9D" w:rsidRPr="00D8622E" w:rsidRDefault="005C5E9D" w:rsidP="00D8622E">
      <w:pPr>
        <w:pStyle w:val="a3"/>
        <w:numPr>
          <w:ilvl w:val="0"/>
          <w:numId w:val="22"/>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生物膜的形态发生与动态变化</w:t>
      </w:r>
    </w:p>
    <w:p w14:paraId="369821D9" w14:textId="77777777" w:rsidR="005C5E9D" w:rsidRPr="00D8622E" w:rsidRDefault="005C5E9D" w:rsidP="00D8622E">
      <w:pPr>
        <w:snapToGrid w:val="0"/>
        <w:ind w:firstLineChars="400" w:firstLine="720"/>
        <w:rPr>
          <w:rFonts w:ascii="微软雅黑" w:eastAsia="微软雅黑" w:hAnsi="微软雅黑" w:cs="Arial"/>
          <w:sz w:val="18"/>
          <w:szCs w:val="18"/>
        </w:rPr>
      </w:pPr>
      <w:r w:rsidRPr="00D8622E">
        <w:rPr>
          <w:rFonts w:ascii="微软雅黑" w:eastAsia="微软雅黑" w:hAnsi="微软雅黑" w:cs="Arial"/>
          <w:sz w:val="18"/>
          <w:szCs w:val="18"/>
        </w:rPr>
        <w:t>细胞分泌、 物质转运、 囊</w:t>
      </w:r>
      <w:proofErr w:type="gramStart"/>
      <w:r w:rsidRPr="00D8622E">
        <w:rPr>
          <w:rFonts w:ascii="微软雅黑" w:eastAsia="微软雅黑" w:hAnsi="微软雅黑" w:cs="Arial"/>
          <w:sz w:val="18"/>
          <w:szCs w:val="18"/>
        </w:rPr>
        <w:t>泡发生</w:t>
      </w:r>
      <w:proofErr w:type="gramEnd"/>
      <w:r w:rsidRPr="00D8622E">
        <w:rPr>
          <w:rFonts w:ascii="微软雅黑" w:eastAsia="微软雅黑" w:hAnsi="微软雅黑" w:cs="Arial"/>
          <w:sz w:val="18"/>
          <w:szCs w:val="18"/>
        </w:rPr>
        <w:t>与融合都</w:t>
      </w:r>
      <w:proofErr w:type="gramStart"/>
      <w:r w:rsidRPr="00D8622E">
        <w:rPr>
          <w:rFonts w:ascii="微软雅黑" w:eastAsia="微软雅黑" w:hAnsi="微软雅黑" w:cs="Arial"/>
          <w:sz w:val="18"/>
          <w:szCs w:val="18"/>
        </w:rPr>
        <w:t>依赖于膜形态</w:t>
      </w:r>
      <w:proofErr w:type="gramEnd"/>
      <w:r w:rsidRPr="00D8622E">
        <w:rPr>
          <w:rFonts w:ascii="微软雅黑" w:eastAsia="微软雅黑" w:hAnsi="微软雅黑" w:cs="Arial"/>
          <w:sz w:val="18"/>
          <w:szCs w:val="18"/>
        </w:rPr>
        <w:t>的调控；</w:t>
      </w:r>
    </w:p>
    <w:p w14:paraId="055756E1"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sz w:val="18"/>
          <w:szCs w:val="18"/>
        </w:rPr>
        <w:t>用曲度表征， 半径越小， 曲度越大； 半径极限取决于膜厚度。</w:t>
      </w:r>
    </w:p>
    <w:p w14:paraId="02ACAF70" w14:textId="77777777" w:rsidR="005C5E9D" w:rsidRPr="00D8622E" w:rsidRDefault="005C5E9D" w:rsidP="00D8622E">
      <w:pPr>
        <w:pStyle w:val="a3"/>
        <w:numPr>
          <w:ilvl w:val="0"/>
          <w:numId w:val="22"/>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改变膜形态的机制</w:t>
      </w:r>
    </w:p>
    <w:p w14:paraId="35D309EB" w14:textId="77777777" w:rsidR="005C5E9D" w:rsidRPr="00D8622E" w:rsidRDefault="005C5E9D" w:rsidP="00D8622E">
      <w:pPr>
        <w:pStyle w:val="a3"/>
        <w:snapToGrid w:val="0"/>
        <w:ind w:left="840" w:firstLineChars="0" w:firstLine="0"/>
        <w:jc w:val="center"/>
        <w:rPr>
          <w:rFonts w:ascii="微软雅黑" w:eastAsia="微软雅黑" w:hAnsi="微软雅黑" w:cs="Arial"/>
          <w:sz w:val="18"/>
          <w:szCs w:val="18"/>
        </w:rPr>
      </w:pPr>
      <w:r w:rsidRPr="00D8622E">
        <w:rPr>
          <w:rFonts w:ascii="微软雅黑" w:eastAsia="微软雅黑" w:hAnsi="微软雅黑" w:cs="Arial"/>
          <w:noProof/>
          <w:sz w:val="18"/>
          <w:szCs w:val="18"/>
        </w:rPr>
        <w:lastRenderedPageBreak/>
        <mc:AlternateContent>
          <mc:Choice Requires="wps">
            <w:drawing>
              <wp:anchor distT="45720" distB="45720" distL="114300" distR="114300" simplePos="0" relativeHeight="251662336" behindDoc="0" locked="0" layoutInCell="1" allowOverlap="1" wp14:anchorId="7D4EDCA1" wp14:editId="55730379">
                <wp:simplePos x="0" y="0"/>
                <wp:positionH relativeFrom="column">
                  <wp:posOffset>1090295</wp:posOffset>
                </wp:positionH>
                <wp:positionV relativeFrom="paragraph">
                  <wp:posOffset>208280</wp:posOffset>
                </wp:positionV>
                <wp:extent cx="1800225" cy="1404620"/>
                <wp:effectExtent l="0" t="0" r="28575" b="101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404620"/>
                        </a:xfrm>
                        <a:prstGeom prst="rect">
                          <a:avLst/>
                        </a:prstGeom>
                        <a:solidFill>
                          <a:srgbClr val="FFFFFF"/>
                        </a:solidFill>
                        <a:ln w="9525">
                          <a:solidFill>
                            <a:srgbClr val="000000"/>
                          </a:solidFill>
                          <a:miter lim="800000"/>
                          <a:headEnd/>
                          <a:tailEnd/>
                        </a:ln>
                      </wps:spPr>
                      <wps:txbx>
                        <w:txbxContent>
                          <w:p w14:paraId="3EB21F1F" w14:textId="77777777" w:rsidR="005C5E9D" w:rsidRPr="00256E0E" w:rsidRDefault="005C5E9D" w:rsidP="005C5E9D">
                            <w:r>
                              <w:rPr>
                                <w:rFonts w:hint="eastAsia"/>
                              </w:rPr>
                              <w:t>依赖于骨架蛋白，动力蛋白运动带着</w:t>
                            </w:r>
                            <w:proofErr w:type="gramStart"/>
                            <w:r>
                              <w:rPr>
                                <w:rFonts w:hint="eastAsia"/>
                              </w:rPr>
                              <w:t>膜产生</w:t>
                            </w:r>
                            <w:proofErr w:type="gramEnd"/>
                            <w:r>
                              <w:rPr>
                                <w:rFonts w:hint="eastAsia"/>
                              </w:rPr>
                              <w:t>曲度。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4EDCA1" id="_x0000_t202" coordsize="21600,21600" o:spt="202" path="m,l,21600r21600,l21600,xe">
                <v:stroke joinstyle="miter"/>
                <v:path gradientshapeok="t" o:connecttype="rect"/>
              </v:shapetype>
              <v:shape id="文本框 2" o:spid="_x0000_s1026" type="#_x0000_t202" style="position:absolute;left:0;text-align:left;margin-left:85.85pt;margin-top:16.4pt;width:141.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">
                <v:textbox style="mso-fit-shape-to-text:t">
                  <w:txbxContent>
                    <w:p w14:paraId="3EB21F1F" w14:textId="77777777" w:rsidR="005C5E9D" w:rsidRPr="00256E0E" w:rsidRDefault="005C5E9D" w:rsidP="005C5E9D">
                      <w:r>
                        <w:rPr>
                          <w:rFonts w:hint="eastAsia"/>
                        </w:rPr>
                        <w:t>依赖于骨架蛋白，动力蛋白运动带着</w:t>
                      </w:r>
                      <w:proofErr w:type="gramStart"/>
                      <w:r>
                        <w:rPr>
                          <w:rFonts w:hint="eastAsia"/>
                        </w:rPr>
                        <w:t>膜产生</w:t>
                      </w:r>
                      <w:proofErr w:type="gramEnd"/>
                      <w:r>
                        <w:rPr>
                          <w:rFonts w:hint="eastAsia"/>
                        </w:rPr>
                        <w:t>曲度。</w:t>
                      </w:r>
                    </w:p>
                  </w:txbxContent>
                </v:textbox>
                <w10:wrap type="square"/>
              </v:shape>
            </w:pict>
          </mc:Fallback>
        </mc:AlternateContent>
      </w:r>
      <w:r w:rsidRPr="00D8622E">
        <w:rPr>
          <w:rFonts w:ascii="微软雅黑" w:eastAsia="微软雅黑" w:hAnsi="微软雅黑" w:cs="Arial"/>
          <w:noProof/>
          <w:sz w:val="18"/>
          <w:szCs w:val="18"/>
        </w:rPr>
        <mc:AlternateContent>
          <mc:Choice Requires="wps">
            <w:drawing>
              <wp:anchor distT="45720" distB="45720" distL="114300" distR="114300" simplePos="0" relativeHeight="251663360" behindDoc="0" locked="0" layoutInCell="1" allowOverlap="1" wp14:anchorId="385923E1" wp14:editId="4EC2504B">
                <wp:simplePos x="0" y="0"/>
                <wp:positionH relativeFrom="column">
                  <wp:posOffset>3433445</wp:posOffset>
                </wp:positionH>
                <wp:positionV relativeFrom="paragraph">
                  <wp:posOffset>209550</wp:posOffset>
                </wp:positionV>
                <wp:extent cx="1857375" cy="1404620"/>
                <wp:effectExtent l="0" t="0" r="28575" b="1778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404620"/>
                        </a:xfrm>
                        <a:prstGeom prst="rect">
                          <a:avLst/>
                        </a:prstGeom>
                        <a:solidFill>
                          <a:srgbClr val="FFFFFF"/>
                        </a:solidFill>
                        <a:ln w="9525">
                          <a:solidFill>
                            <a:srgbClr val="000000"/>
                          </a:solidFill>
                          <a:miter lim="800000"/>
                          <a:headEnd/>
                          <a:tailEnd/>
                        </a:ln>
                      </wps:spPr>
                      <wps:txbx>
                        <w:txbxContent>
                          <w:p w14:paraId="65C0E894" w14:textId="77777777" w:rsidR="005C5E9D" w:rsidRDefault="005C5E9D" w:rsidP="005C5E9D">
                            <w:r>
                              <w:rPr>
                                <w:rFonts w:hint="eastAsia"/>
                              </w:rPr>
                              <w:t>支架蛋白与膜发生相互作用，使</w:t>
                            </w:r>
                            <w:proofErr w:type="gramStart"/>
                            <w:r>
                              <w:rPr>
                                <w:rFonts w:hint="eastAsia"/>
                              </w:rPr>
                              <w:t>膜产生</w:t>
                            </w:r>
                            <w:proofErr w:type="gramEnd"/>
                            <w:r>
                              <w:rPr>
                                <w:rFonts w:hint="eastAsia"/>
                              </w:rPr>
                              <w:t>曲度。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5923E1" id="_x0000_s1027" type="#_x0000_t202" style="position:absolute;left:0;text-align:left;margin-left:270.35pt;margin-top:16.5pt;width:146.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">
                <v:textbox style="mso-fit-shape-to-text:t">
                  <w:txbxContent>
                    <w:p w14:paraId="65C0E894" w14:textId="77777777" w:rsidR="005C5E9D" w:rsidRDefault="005C5E9D" w:rsidP="005C5E9D">
                      <w:r>
                        <w:rPr>
                          <w:rFonts w:hint="eastAsia"/>
                        </w:rPr>
                        <w:t>支架蛋白与膜发生相互作用，使</w:t>
                      </w:r>
                      <w:proofErr w:type="gramStart"/>
                      <w:r>
                        <w:rPr>
                          <w:rFonts w:hint="eastAsia"/>
                        </w:rPr>
                        <w:t>膜产生</w:t>
                      </w:r>
                      <w:proofErr w:type="gramEnd"/>
                      <w:r>
                        <w:rPr>
                          <w:rFonts w:hint="eastAsia"/>
                        </w:rPr>
                        <w:t>曲度。</w:t>
                      </w:r>
                    </w:p>
                  </w:txbxContent>
                </v:textbox>
                <w10:wrap type="square"/>
              </v:shape>
            </w:pict>
          </mc:Fallback>
        </mc:AlternateContent>
      </w:r>
      <w:r w:rsidRPr="00D8622E">
        <w:rPr>
          <w:rFonts w:ascii="微软雅黑" w:eastAsia="微软雅黑" w:hAnsi="微软雅黑" w:cs="Arial"/>
          <w:noProof/>
          <w:sz w:val="18"/>
          <w:szCs w:val="18"/>
        </w:rPr>
        <w:drawing>
          <wp:inline distT="0" distB="0" distL="0" distR="0" wp14:anchorId="0F8F3A1F" wp14:editId="04B567D2">
            <wp:extent cx="4724400" cy="1806419"/>
            <wp:effectExtent l="19050" t="19050" r="19050" b="228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1806419"/>
                    </a:xfrm>
                    <a:prstGeom prst="rect">
                      <a:avLst/>
                    </a:prstGeom>
                    <a:noFill/>
                    <a:ln>
                      <a:solidFill>
                        <a:schemeClr val="tx1"/>
                      </a:solidFill>
                    </a:ln>
                  </pic:spPr>
                </pic:pic>
              </a:graphicData>
            </a:graphic>
          </wp:inline>
        </w:drawing>
      </w:r>
    </w:p>
    <w:p w14:paraId="7C3058FB" w14:textId="77777777" w:rsidR="005C5E9D" w:rsidRPr="00D8622E" w:rsidRDefault="005C5E9D" w:rsidP="00D8622E">
      <w:pPr>
        <w:pStyle w:val="a3"/>
        <w:snapToGrid w:val="0"/>
        <w:ind w:left="840" w:firstLineChars="0" w:firstLine="0"/>
        <w:jc w:val="center"/>
        <w:rPr>
          <w:rFonts w:ascii="微软雅黑" w:eastAsia="微软雅黑" w:hAnsi="微软雅黑" w:cs="Arial"/>
          <w:sz w:val="18"/>
          <w:szCs w:val="18"/>
        </w:rPr>
      </w:pPr>
      <w:r w:rsidRPr="00D8622E">
        <w:rPr>
          <w:rFonts w:ascii="微软雅黑" w:eastAsia="微软雅黑" w:hAnsi="微软雅黑" w:cs="Arial"/>
          <w:noProof/>
          <w:sz w:val="18"/>
          <w:szCs w:val="18"/>
        </w:rPr>
        <mc:AlternateContent>
          <mc:Choice Requires="wps">
            <w:drawing>
              <wp:anchor distT="45720" distB="45720" distL="114300" distR="114300" simplePos="0" relativeHeight="251664384" behindDoc="0" locked="0" layoutInCell="1" allowOverlap="1" wp14:anchorId="3E5C8B60" wp14:editId="7F5BC287">
                <wp:simplePos x="0" y="0"/>
                <wp:positionH relativeFrom="column">
                  <wp:posOffset>3204845</wp:posOffset>
                </wp:positionH>
                <wp:positionV relativeFrom="paragraph">
                  <wp:posOffset>68580</wp:posOffset>
                </wp:positionV>
                <wp:extent cx="2305050" cy="1404620"/>
                <wp:effectExtent l="0" t="0" r="19050" b="1016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solidFill>
                            <a:srgbClr val="000000"/>
                          </a:solidFill>
                          <a:miter lim="800000"/>
                          <a:headEnd/>
                          <a:tailEnd/>
                        </a:ln>
                      </wps:spPr>
                      <wps:txbx>
                        <w:txbxContent>
                          <w:p w14:paraId="16D0037E" w14:textId="77777777" w:rsidR="005C5E9D" w:rsidRDefault="005C5E9D" w:rsidP="005C5E9D">
                            <w:r>
                              <w:rPr>
                                <w:rFonts w:hint="eastAsia"/>
                              </w:rPr>
                              <w:t>外周膜蛋白和整合膜蛋白，与膜的结合会导致膜曲度发生变化，从而使膜弯曲。前者可逆，后者不可逆。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C8B60" id="_x0000_s1028" type="#_x0000_t202" style="position:absolute;left:0;text-align:left;margin-left:252.35pt;margin-top:5.4pt;width:181.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">
                <v:textbox style="mso-fit-shape-to-text:t">
                  <w:txbxContent>
                    <w:p w14:paraId="16D0037E" w14:textId="77777777" w:rsidR="005C5E9D" w:rsidRDefault="005C5E9D" w:rsidP="005C5E9D">
                      <w:r>
                        <w:rPr>
                          <w:rFonts w:hint="eastAsia"/>
                        </w:rPr>
                        <w:t>外周膜蛋白和整合膜蛋白，与膜的结合会导致膜曲度发生变化，从而使膜弯曲。前者可逆，后者不可逆。</w:t>
                      </w:r>
                    </w:p>
                  </w:txbxContent>
                </v:textbox>
                <w10:wrap type="square"/>
              </v:shape>
            </w:pict>
          </mc:Fallback>
        </mc:AlternateContent>
      </w:r>
    </w:p>
    <w:p w14:paraId="65D29981" w14:textId="77777777" w:rsidR="005C5E9D" w:rsidRPr="00D8622E" w:rsidRDefault="005C5E9D" w:rsidP="00D8622E">
      <w:pPr>
        <w:pStyle w:val="a3"/>
        <w:snapToGrid w:val="0"/>
        <w:ind w:left="840" w:firstLineChars="0" w:firstLine="0"/>
        <w:jc w:val="center"/>
        <w:rPr>
          <w:rFonts w:ascii="微软雅黑" w:eastAsia="微软雅黑" w:hAnsi="微软雅黑" w:cs="Arial"/>
          <w:sz w:val="18"/>
          <w:szCs w:val="18"/>
        </w:rPr>
      </w:pPr>
    </w:p>
    <w:p w14:paraId="5B57E1AC" w14:textId="77777777" w:rsidR="005C5E9D" w:rsidRPr="00D8622E" w:rsidRDefault="005C5E9D" w:rsidP="00D8622E">
      <w:pPr>
        <w:pStyle w:val="a3"/>
        <w:snapToGrid w:val="0"/>
        <w:ind w:left="840" w:firstLineChars="0" w:firstLine="0"/>
        <w:jc w:val="center"/>
        <w:rPr>
          <w:rFonts w:ascii="微软雅黑" w:eastAsia="微软雅黑" w:hAnsi="微软雅黑" w:cs="Arial"/>
          <w:sz w:val="18"/>
          <w:szCs w:val="18"/>
        </w:rPr>
      </w:pPr>
    </w:p>
    <w:p w14:paraId="55796E55" w14:textId="77777777" w:rsidR="005C5E9D" w:rsidRPr="00D8622E" w:rsidRDefault="005C5E9D" w:rsidP="00D8622E">
      <w:pPr>
        <w:pStyle w:val="a3"/>
        <w:snapToGrid w:val="0"/>
        <w:ind w:left="840" w:firstLineChars="0" w:firstLine="0"/>
        <w:jc w:val="center"/>
        <w:rPr>
          <w:rFonts w:ascii="微软雅黑" w:eastAsia="微软雅黑" w:hAnsi="微软雅黑" w:cs="Arial"/>
          <w:sz w:val="18"/>
          <w:szCs w:val="18"/>
        </w:rPr>
      </w:pPr>
    </w:p>
    <w:p w14:paraId="2E8A8D78" w14:textId="77777777" w:rsidR="005C5E9D" w:rsidRPr="00D8622E" w:rsidRDefault="005C5E9D" w:rsidP="00D8622E">
      <w:pPr>
        <w:pStyle w:val="a3"/>
        <w:snapToGrid w:val="0"/>
        <w:ind w:left="840" w:firstLineChars="0" w:firstLine="0"/>
        <w:jc w:val="center"/>
        <w:rPr>
          <w:rFonts w:ascii="微软雅黑" w:eastAsia="微软雅黑" w:hAnsi="微软雅黑" w:cs="Arial"/>
          <w:sz w:val="18"/>
          <w:szCs w:val="18"/>
        </w:rPr>
      </w:pPr>
    </w:p>
    <w:p w14:paraId="1461FF3A" w14:textId="77777777" w:rsidR="005C5E9D" w:rsidRPr="00D8622E" w:rsidRDefault="005C5E9D" w:rsidP="00D8622E">
      <w:pPr>
        <w:pStyle w:val="a3"/>
        <w:numPr>
          <w:ilvl w:val="0"/>
          <w:numId w:val="22"/>
        </w:numPr>
        <w:snapToGrid w:val="0"/>
        <w:ind w:firstLineChars="0"/>
        <w:outlineLvl w:val="1"/>
        <w:rPr>
          <w:rFonts w:ascii="微软雅黑" w:eastAsia="微软雅黑" w:hAnsi="微软雅黑" w:cs="Arial"/>
          <w:b/>
          <w:bCs/>
          <w:sz w:val="18"/>
          <w:szCs w:val="18"/>
        </w:rPr>
      </w:pPr>
      <w:r w:rsidRPr="00D8622E">
        <w:rPr>
          <w:rFonts w:ascii="微软雅黑" w:eastAsia="微软雅黑" w:hAnsi="微软雅黑" w:cs="Arial"/>
          <w:b/>
          <w:bCs/>
          <w:sz w:val="18"/>
          <w:szCs w:val="18"/>
        </w:rPr>
        <w:t>膜融合与裂解</w:t>
      </w:r>
    </w:p>
    <w:p w14:paraId="0E890441" w14:textId="77777777" w:rsidR="005C5E9D" w:rsidRPr="00D8622E" w:rsidRDefault="005C5E9D" w:rsidP="00D8622E">
      <w:pPr>
        <w:pStyle w:val="a3"/>
        <w:snapToGrid w:val="0"/>
        <w:ind w:left="840" w:firstLineChars="0" w:firstLine="0"/>
        <w:rPr>
          <w:rFonts w:ascii="微软雅黑" w:eastAsia="微软雅黑" w:hAnsi="微软雅黑" w:cs="Arial"/>
          <w:sz w:val="18"/>
          <w:szCs w:val="18"/>
        </w:rPr>
      </w:pPr>
      <w:r w:rsidRPr="00D8622E">
        <w:rPr>
          <w:rFonts w:ascii="微软雅黑" w:eastAsia="微软雅黑" w:hAnsi="微软雅黑" w:cs="Arial"/>
          <w:noProof/>
          <w:sz w:val="18"/>
          <w:szCs w:val="18"/>
        </w:rPr>
        <mc:AlternateContent>
          <mc:Choice Requires="wps">
            <w:drawing>
              <wp:anchor distT="45720" distB="45720" distL="114300" distR="114300" simplePos="0" relativeHeight="251665408" behindDoc="0" locked="0" layoutInCell="1" allowOverlap="1" wp14:anchorId="7E42C161" wp14:editId="6201AEAE">
                <wp:simplePos x="0" y="0"/>
                <wp:positionH relativeFrom="column">
                  <wp:posOffset>2271395</wp:posOffset>
                </wp:positionH>
                <wp:positionV relativeFrom="paragraph">
                  <wp:posOffset>974090</wp:posOffset>
                </wp:positionV>
                <wp:extent cx="619125" cy="1404620"/>
                <wp:effectExtent l="0" t="0" r="28575" b="2540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4620"/>
                        </a:xfrm>
                        <a:prstGeom prst="rect">
                          <a:avLst/>
                        </a:prstGeom>
                        <a:solidFill>
                          <a:srgbClr val="FFFFFF"/>
                        </a:solidFill>
                        <a:ln w="9525">
                          <a:solidFill>
                            <a:srgbClr val="000000"/>
                          </a:solidFill>
                          <a:miter lim="800000"/>
                          <a:headEnd/>
                          <a:tailEnd/>
                        </a:ln>
                      </wps:spPr>
                      <wps:txbx>
                        <w:txbxContent>
                          <w:p w14:paraId="6183FEE6" w14:textId="77777777" w:rsidR="005C5E9D" w:rsidRDefault="005C5E9D" w:rsidP="005C5E9D">
                            <w:r>
                              <w:rPr>
                                <w:rFonts w:hint="eastAsia"/>
                              </w:rPr>
                              <w:t>膜靠近</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2C161" id="_x0000_s1029" type="#_x0000_t202" style="position:absolute;left:0;text-align:left;margin-left:178.85pt;margin-top:76.7pt;width:48.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">
                <v:textbox style="mso-fit-shape-to-text:t">
                  <w:txbxContent>
                    <w:p w14:paraId="6183FEE6" w14:textId="77777777" w:rsidR="005C5E9D" w:rsidRDefault="005C5E9D" w:rsidP="005C5E9D">
                      <w:r>
                        <w:rPr>
                          <w:rFonts w:hint="eastAsia"/>
                        </w:rPr>
                        <w:t>膜靠近</w:t>
                      </w:r>
                    </w:p>
                  </w:txbxContent>
                </v:textbox>
              </v:shape>
            </w:pict>
          </mc:Fallback>
        </mc:AlternateContent>
      </w:r>
      <w:r w:rsidRPr="00D8622E">
        <w:rPr>
          <w:rFonts w:ascii="微软雅黑" w:eastAsia="微软雅黑" w:hAnsi="微软雅黑" w:cs="Arial"/>
          <w:noProof/>
          <w:sz w:val="18"/>
          <w:szCs w:val="18"/>
        </w:rPr>
        <mc:AlternateContent>
          <mc:Choice Requires="wps">
            <w:drawing>
              <wp:anchor distT="45720" distB="45720" distL="114300" distR="114300" simplePos="0" relativeHeight="251666432" behindDoc="0" locked="0" layoutInCell="1" allowOverlap="1" wp14:anchorId="75974092" wp14:editId="46950871">
                <wp:simplePos x="0" y="0"/>
                <wp:positionH relativeFrom="column">
                  <wp:posOffset>3519170</wp:posOffset>
                </wp:positionH>
                <wp:positionV relativeFrom="paragraph">
                  <wp:posOffset>974090</wp:posOffset>
                </wp:positionV>
                <wp:extent cx="619125" cy="1404620"/>
                <wp:effectExtent l="0" t="0" r="28575" b="2540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4620"/>
                        </a:xfrm>
                        <a:prstGeom prst="rect">
                          <a:avLst/>
                        </a:prstGeom>
                        <a:solidFill>
                          <a:srgbClr val="FFFFFF"/>
                        </a:solidFill>
                        <a:ln w="9525">
                          <a:solidFill>
                            <a:srgbClr val="000000"/>
                          </a:solidFill>
                          <a:miter lim="800000"/>
                          <a:headEnd/>
                          <a:tailEnd/>
                        </a:ln>
                      </wps:spPr>
                      <wps:txbx>
                        <w:txbxContent>
                          <w:p w14:paraId="08D0B478" w14:textId="77777777" w:rsidR="005C5E9D" w:rsidRDefault="005C5E9D" w:rsidP="005C5E9D">
                            <w:r>
                              <w:rPr>
                                <w:rFonts w:hint="eastAsia"/>
                              </w:rPr>
                              <w:t>外叶混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74092" id="_x0000_s1030" type="#_x0000_t202" style="position:absolute;left:0;text-align:left;margin-left:277.1pt;margin-top:76.7pt;width:48.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">
                <v:textbox style="mso-fit-shape-to-text:t">
                  <w:txbxContent>
                    <w:p w14:paraId="08D0B478" w14:textId="77777777" w:rsidR="005C5E9D" w:rsidRDefault="005C5E9D" w:rsidP="005C5E9D">
                      <w:r>
                        <w:rPr>
                          <w:rFonts w:hint="eastAsia"/>
                        </w:rPr>
                        <w:t>外叶混</w:t>
                      </w:r>
                    </w:p>
                  </w:txbxContent>
                </v:textbox>
              </v:shape>
            </w:pict>
          </mc:Fallback>
        </mc:AlternateContent>
      </w:r>
      <w:r w:rsidRPr="00D8622E">
        <w:rPr>
          <w:rFonts w:ascii="微软雅黑" w:eastAsia="微软雅黑" w:hAnsi="微软雅黑" w:cs="Arial"/>
          <w:noProof/>
          <w:sz w:val="18"/>
          <w:szCs w:val="18"/>
        </w:rPr>
        <mc:AlternateContent>
          <mc:Choice Requires="wps">
            <w:drawing>
              <wp:anchor distT="45720" distB="45720" distL="114300" distR="114300" simplePos="0" relativeHeight="251667456" behindDoc="0" locked="0" layoutInCell="1" allowOverlap="1" wp14:anchorId="5E71A400" wp14:editId="48AD82BE">
                <wp:simplePos x="0" y="0"/>
                <wp:positionH relativeFrom="column">
                  <wp:posOffset>4805045</wp:posOffset>
                </wp:positionH>
                <wp:positionV relativeFrom="paragraph">
                  <wp:posOffset>974090</wp:posOffset>
                </wp:positionV>
                <wp:extent cx="619125" cy="1404620"/>
                <wp:effectExtent l="0" t="0" r="28575" b="2540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4620"/>
                        </a:xfrm>
                        <a:prstGeom prst="rect">
                          <a:avLst/>
                        </a:prstGeom>
                        <a:solidFill>
                          <a:srgbClr val="FFFFFF"/>
                        </a:solidFill>
                        <a:ln w="9525">
                          <a:solidFill>
                            <a:srgbClr val="000000"/>
                          </a:solidFill>
                          <a:miter lim="800000"/>
                          <a:headEnd/>
                          <a:tailEnd/>
                        </a:ln>
                      </wps:spPr>
                      <wps:txbx>
                        <w:txbxContent>
                          <w:p w14:paraId="4DE542BF" w14:textId="77777777" w:rsidR="005C5E9D" w:rsidRDefault="005C5E9D" w:rsidP="005C5E9D">
                            <w:r>
                              <w:rPr>
                                <w:rFonts w:hint="eastAsia"/>
                              </w:rPr>
                              <w:t>内叶混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71A400" id="_x0000_s1031" type="#_x0000_t202" style="position:absolute;left:0;text-align:left;margin-left:378.35pt;margin-top:76.7pt;width:48.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">
                <v:textbox style="mso-fit-shape-to-text:t">
                  <w:txbxContent>
                    <w:p w14:paraId="4DE542BF" w14:textId="77777777" w:rsidR="005C5E9D" w:rsidRDefault="005C5E9D" w:rsidP="005C5E9D">
                      <w:r>
                        <w:rPr>
                          <w:rFonts w:hint="eastAsia"/>
                        </w:rPr>
                        <w:t>内叶混</w:t>
                      </w:r>
                    </w:p>
                  </w:txbxContent>
                </v:textbox>
              </v:shape>
            </w:pict>
          </mc:Fallback>
        </mc:AlternateContent>
      </w:r>
      <w:r w:rsidRPr="00D8622E">
        <w:rPr>
          <w:rFonts w:ascii="微软雅黑" w:eastAsia="微软雅黑" w:hAnsi="微软雅黑" w:cs="Arial"/>
          <w:noProof/>
          <w:sz w:val="18"/>
          <w:szCs w:val="18"/>
        </w:rPr>
        <w:drawing>
          <wp:inline distT="0" distB="0" distL="0" distR="0" wp14:anchorId="437D9EB2" wp14:editId="453DED2D">
            <wp:extent cx="5162550" cy="2189613"/>
            <wp:effectExtent l="19050" t="19050" r="19050" b="203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323" t="2692"/>
                    <a:stretch/>
                  </pic:blipFill>
                  <pic:spPr bwMode="auto">
                    <a:xfrm>
                      <a:off x="0" y="0"/>
                      <a:ext cx="5171005" cy="21931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405F869" w14:textId="77777777" w:rsidR="005C5E9D" w:rsidRPr="009E037F" w:rsidRDefault="005C5E9D" w:rsidP="009E037F">
      <w:pPr>
        <w:snapToGrid w:val="0"/>
        <w:rPr>
          <w:rFonts w:ascii="微软雅黑" w:eastAsia="微软雅黑" w:hAnsi="微软雅黑" w:cs="Arial" w:hint="eastAsia"/>
          <w:sz w:val="18"/>
          <w:szCs w:val="18"/>
        </w:rPr>
      </w:pPr>
    </w:p>
    <w:p w14:paraId="11D14F65" w14:textId="77777777" w:rsidR="0093633E" w:rsidRPr="00D8622E" w:rsidRDefault="0093633E" w:rsidP="00D8622E">
      <w:pPr>
        <w:pStyle w:val="a3"/>
        <w:numPr>
          <w:ilvl w:val="0"/>
          <w:numId w:val="7"/>
        </w:numPr>
        <w:snapToGrid w:val="0"/>
        <w:ind w:firstLineChars="0"/>
        <w:outlineLvl w:val="0"/>
        <w:rPr>
          <w:rFonts w:ascii="微软雅黑" w:eastAsia="微软雅黑" w:hAnsi="微软雅黑" w:cs="Arial"/>
          <w:b/>
          <w:bCs/>
          <w:sz w:val="22"/>
        </w:rPr>
      </w:pPr>
      <w:r w:rsidRPr="00D8622E">
        <w:rPr>
          <w:rFonts w:ascii="微软雅黑" w:eastAsia="微软雅黑" w:hAnsi="微软雅黑" w:cs="Arial" w:hint="eastAsia"/>
          <w:b/>
          <w:bCs/>
          <w:sz w:val="22"/>
        </w:rPr>
        <w:t>细胞内膜系统</w:t>
      </w:r>
    </w:p>
    <w:p w14:paraId="78C3955A" w14:textId="18106379" w:rsidR="0093633E" w:rsidRPr="00D8622E" w:rsidRDefault="0093633E" w:rsidP="00D8622E">
      <w:pPr>
        <w:snapToGrid w:val="0"/>
        <w:outlineLvl w:val="0"/>
        <w:rPr>
          <w:rFonts w:ascii="微软雅黑" w:eastAsia="微软雅黑" w:hAnsi="微软雅黑" w:cs="Arial" w:hint="eastAsia"/>
          <w:b/>
          <w:bCs/>
          <w:sz w:val="22"/>
        </w:rPr>
      </w:pPr>
      <w:r w:rsidRPr="00D8622E">
        <w:rPr>
          <w:rFonts w:ascii="微软雅黑" w:eastAsia="微软雅黑" w:hAnsi="微软雅黑" w:cs="宋体" w:hint="eastAsia"/>
          <w:sz w:val="22"/>
        </w:rPr>
        <w:t>分泌蛋白的生命周期</w:t>
      </w:r>
    </w:p>
    <w:p w14:paraId="0FF70746" w14:textId="23A1ACBD" w:rsidR="0093633E" w:rsidRPr="00D8622E" w:rsidRDefault="0093633E" w:rsidP="00D8622E">
      <w:pPr>
        <w:jc w:val="left"/>
        <w:rPr>
          <w:rFonts w:ascii="微软雅黑" w:eastAsia="微软雅黑" w:hAnsi="微软雅黑" w:cs="Arial"/>
          <w:sz w:val="16"/>
          <w:szCs w:val="18"/>
        </w:rPr>
      </w:pPr>
      <w:r w:rsidRPr="00D8622E">
        <w:rPr>
          <w:rFonts w:ascii="微软雅黑" w:eastAsia="微软雅黑" w:hAnsi="微软雅黑"/>
          <w:noProof/>
          <w:sz w:val="18"/>
          <w:szCs w:val="20"/>
        </w:rPr>
        <w:drawing>
          <wp:anchor distT="0" distB="0" distL="114300" distR="114300" simplePos="0" relativeHeight="251669504" behindDoc="1" locked="0" layoutInCell="0" allowOverlap="1" wp14:anchorId="685F5FAF" wp14:editId="6DE06AF9">
            <wp:simplePos x="0" y="0"/>
            <wp:positionH relativeFrom="column">
              <wp:posOffset>922020</wp:posOffset>
            </wp:positionH>
            <wp:positionV relativeFrom="paragraph">
              <wp:posOffset>57785</wp:posOffset>
            </wp:positionV>
            <wp:extent cx="3841750" cy="724316"/>
            <wp:effectExtent l="0" t="0" r="635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750" cy="724316"/>
                    </a:xfrm>
                    <a:prstGeom prst="rect">
                      <a:avLst/>
                    </a:prstGeom>
                    <a:noFill/>
                  </pic:spPr>
                </pic:pic>
              </a:graphicData>
            </a:graphic>
            <wp14:sizeRelH relativeFrom="page">
              <wp14:pctWidth>0</wp14:pctWidth>
            </wp14:sizeRelH>
            <wp14:sizeRelV relativeFrom="page">
              <wp14:pctHeight>0</wp14:pctHeight>
            </wp14:sizeRelV>
          </wp:anchor>
        </w:drawing>
      </w:r>
    </w:p>
    <w:p w14:paraId="091FFF53" w14:textId="0C3489FB" w:rsidR="0093633E" w:rsidRPr="00D8622E" w:rsidRDefault="0093633E" w:rsidP="00D8622E">
      <w:pPr>
        <w:jc w:val="left"/>
        <w:rPr>
          <w:rFonts w:ascii="微软雅黑" w:eastAsia="微软雅黑" w:hAnsi="微软雅黑" w:cs="Arial"/>
          <w:sz w:val="16"/>
          <w:szCs w:val="18"/>
        </w:rPr>
      </w:pPr>
    </w:p>
    <w:p w14:paraId="374B5223" w14:textId="15063C7F" w:rsidR="0093633E" w:rsidRPr="00D8622E" w:rsidRDefault="0093633E" w:rsidP="00D8622E">
      <w:pPr>
        <w:jc w:val="left"/>
        <w:rPr>
          <w:rFonts w:ascii="微软雅黑" w:eastAsia="微软雅黑" w:hAnsi="微软雅黑" w:cs="Arial"/>
          <w:sz w:val="16"/>
          <w:szCs w:val="18"/>
        </w:rPr>
      </w:pPr>
    </w:p>
    <w:p w14:paraId="537C588F" w14:textId="77777777" w:rsidR="0093633E" w:rsidRPr="00D8622E" w:rsidRDefault="0093633E" w:rsidP="00D8622E">
      <w:pPr>
        <w:jc w:val="left"/>
        <w:rPr>
          <w:rFonts w:ascii="微软雅黑" w:eastAsia="微软雅黑" w:hAnsi="微软雅黑" w:cs="Arial"/>
          <w:sz w:val="16"/>
          <w:szCs w:val="18"/>
        </w:rPr>
      </w:pPr>
    </w:p>
    <w:p w14:paraId="03971E3E" w14:textId="314E49FF" w:rsidR="0093633E" w:rsidRPr="00D8622E" w:rsidRDefault="0093633E" w:rsidP="00D8622E">
      <w:pPr>
        <w:jc w:val="left"/>
        <w:rPr>
          <w:rFonts w:ascii="微软雅黑" w:eastAsia="微软雅黑" w:hAnsi="微软雅黑" w:cs="Arial" w:hint="eastAsia"/>
          <w:b/>
          <w:bCs/>
          <w:sz w:val="16"/>
          <w:szCs w:val="18"/>
        </w:rPr>
      </w:pPr>
      <w:r w:rsidRPr="00D8622E">
        <w:rPr>
          <w:rFonts w:ascii="微软雅黑" w:eastAsia="微软雅黑" w:hAnsi="微软雅黑" w:cs="Arial" w:hint="eastAsia"/>
          <w:b/>
          <w:bCs/>
          <w:sz w:val="16"/>
          <w:szCs w:val="18"/>
        </w:rPr>
        <w:t>（</w:t>
      </w:r>
      <w:r w:rsidRPr="00D8622E">
        <w:rPr>
          <w:rFonts w:ascii="微软雅黑" w:eastAsia="微软雅黑" w:hAnsi="微软雅黑" w:cs="Arial" w:hint="eastAsia"/>
          <w:b/>
          <w:bCs/>
          <w:sz w:val="16"/>
          <w:szCs w:val="18"/>
        </w:rPr>
        <w:t>一）蛋白质的合成——核糖体</w:t>
      </w:r>
    </w:p>
    <w:p w14:paraId="79B8CF1C" w14:textId="51806FD2"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sz w:val="16"/>
          <w:szCs w:val="18"/>
        </w:rPr>
        <w:t>1、核糖体的成分</w:t>
      </w:r>
    </w:p>
    <w:p w14:paraId="70B9D0CC" w14:textId="474EAEB8"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核糖体是由</w:t>
      </w:r>
      <w:r w:rsidRPr="00D8622E">
        <w:rPr>
          <w:rFonts w:ascii="微软雅黑" w:eastAsia="微软雅黑" w:hAnsi="微软雅黑" w:cs="Arial"/>
          <w:sz w:val="16"/>
          <w:szCs w:val="18"/>
        </w:rPr>
        <w:t xml:space="preserve"> RNA 和蛋白质组成，包括大亚基和小亚基。</w:t>
      </w:r>
    </w:p>
    <w:p w14:paraId="4E38F4FC" w14:textId="23C615FB"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原核生物：</w:t>
      </w:r>
      <w:r w:rsidRPr="00D8622E">
        <w:rPr>
          <w:rFonts w:ascii="微软雅黑" w:eastAsia="微软雅黑" w:hAnsi="微软雅黑" w:cs="Arial"/>
          <w:sz w:val="16"/>
          <w:szCs w:val="18"/>
        </w:rPr>
        <w:t>30S</w:t>
      </w:r>
      <w:r w:rsidRPr="00D8622E">
        <w:rPr>
          <w:rFonts w:ascii="微软雅黑" w:eastAsia="微软雅黑" w:hAnsi="微软雅黑" w:cs="Arial"/>
          <w:sz w:val="16"/>
          <w:szCs w:val="18"/>
        </w:rPr>
        <w:tab/>
        <w:t>50S</w:t>
      </w:r>
      <w:r w:rsidRPr="00D8622E">
        <w:rPr>
          <w:rFonts w:ascii="微软雅黑" w:eastAsia="微软雅黑" w:hAnsi="微软雅黑" w:cs="Arial"/>
          <w:sz w:val="16"/>
          <w:szCs w:val="18"/>
        </w:rPr>
        <w:t xml:space="preserve">         </w:t>
      </w:r>
      <w:r w:rsidRPr="00D8622E">
        <w:rPr>
          <w:rFonts w:ascii="微软雅黑" w:eastAsia="微软雅黑" w:hAnsi="微软雅黑" w:cs="Arial"/>
          <w:sz w:val="16"/>
          <w:szCs w:val="18"/>
        </w:rPr>
        <w:t>16S RNA + 21 proteins</w:t>
      </w:r>
      <w:r w:rsidRPr="00D8622E">
        <w:rPr>
          <w:rFonts w:ascii="微软雅黑" w:eastAsia="微软雅黑" w:hAnsi="微软雅黑" w:cs="Arial"/>
          <w:sz w:val="16"/>
          <w:szCs w:val="18"/>
        </w:rPr>
        <w:tab/>
        <w:t>5S,23S RNA + 34 proteins</w:t>
      </w:r>
    </w:p>
    <w:p w14:paraId="6B300672" w14:textId="77777777" w:rsidR="0093633E" w:rsidRPr="00D8622E" w:rsidRDefault="0093633E" w:rsidP="00D8622E">
      <w:pPr>
        <w:jc w:val="left"/>
        <w:rPr>
          <w:rFonts w:ascii="微软雅黑" w:eastAsia="微软雅黑" w:hAnsi="微软雅黑" w:cs="Arial"/>
          <w:sz w:val="16"/>
          <w:szCs w:val="18"/>
        </w:rPr>
      </w:pPr>
      <w:r w:rsidRPr="00D8622E">
        <w:rPr>
          <w:rFonts w:ascii="微软雅黑" w:eastAsia="微软雅黑" w:hAnsi="微软雅黑" w:cs="Arial" w:hint="eastAsia"/>
          <w:sz w:val="16"/>
          <w:szCs w:val="18"/>
        </w:rPr>
        <w:t>真核生物：</w:t>
      </w:r>
      <w:r w:rsidRPr="00D8622E">
        <w:rPr>
          <w:rFonts w:ascii="微软雅黑" w:eastAsia="微软雅黑" w:hAnsi="微软雅黑" w:cs="Arial"/>
          <w:sz w:val="16"/>
          <w:szCs w:val="18"/>
        </w:rPr>
        <w:t>40S</w:t>
      </w:r>
      <w:r w:rsidRPr="00D8622E">
        <w:rPr>
          <w:rFonts w:ascii="微软雅黑" w:eastAsia="微软雅黑" w:hAnsi="微软雅黑" w:cs="Arial"/>
          <w:sz w:val="16"/>
          <w:szCs w:val="18"/>
        </w:rPr>
        <w:tab/>
        <w:t>60S</w:t>
      </w:r>
      <w:r w:rsidRPr="00D8622E">
        <w:rPr>
          <w:rFonts w:ascii="微软雅黑" w:eastAsia="微软雅黑" w:hAnsi="微软雅黑" w:cs="Arial"/>
          <w:sz w:val="16"/>
          <w:szCs w:val="18"/>
        </w:rPr>
        <w:t xml:space="preserve">         </w:t>
      </w:r>
      <w:r w:rsidRPr="00D8622E">
        <w:rPr>
          <w:rFonts w:ascii="微软雅黑" w:eastAsia="微软雅黑" w:hAnsi="微软雅黑" w:cs="Arial"/>
          <w:sz w:val="16"/>
          <w:szCs w:val="18"/>
        </w:rPr>
        <w:t>18S RNA + 33 proteins</w:t>
      </w:r>
      <w:r w:rsidRPr="00D8622E">
        <w:rPr>
          <w:rFonts w:ascii="微软雅黑" w:eastAsia="微软雅黑" w:hAnsi="微软雅黑" w:cs="Arial"/>
          <w:sz w:val="16"/>
          <w:szCs w:val="18"/>
        </w:rPr>
        <w:tab/>
        <w:t>5S,5.8S,28S RNA + 49 proteins</w:t>
      </w:r>
    </w:p>
    <w:p w14:paraId="2561DAD2" w14:textId="4A184EF0"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sz w:val="16"/>
          <w:szCs w:val="18"/>
        </w:rPr>
        <w:t>2、核糖体的结构</w:t>
      </w:r>
    </w:p>
    <w:p w14:paraId="0D5833C0" w14:textId="77777777" w:rsidR="0093633E" w:rsidRPr="00D8622E" w:rsidRDefault="0093633E" w:rsidP="00D8622E">
      <w:pPr>
        <w:jc w:val="left"/>
        <w:rPr>
          <w:rFonts w:ascii="微软雅黑" w:eastAsia="微软雅黑" w:hAnsi="微软雅黑" w:cs="Arial"/>
          <w:sz w:val="16"/>
          <w:szCs w:val="18"/>
        </w:rPr>
      </w:pPr>
      <w:r w:rsidRPr="00D8622E">
        <w:rPr>
          <w:rFonts w:ascii="微软雅黑" w:eastAsia="微软雅黑" w:hAnsi="微软雅黑" w:cs="Arial" w:hint="eastAsia"/>
          <w:sz w:val="16"/>
          <w:szCs w:val="18"/>
        </w:rPr>
        <w:lastRenderedPageBreak/>
        <w:t>核糖体直径</w:t>
      </w:r>
      <w:r w:rsidRPr="00D8622E">
        <w:rPr>
          <w:rFonts w:ascii="微软雅黑" w:eastAsia="微软雅黑" w:hAnsi="微软雅黑" w:cs="Arial"/>
          <w:sz w:val="16"/>
          <w:szCs w:val="18"/>
        </w:rPr>
        <w:t xml:space="preserve"> 20nm 左右，活性中心在大小亚基之间</w:t>
      </w:r>
      <w:r w:rsidRPr="00D8622E">
        <w:rPr>
          <w:rFonts w:ascii="微软雅黑" w:eastAsia="微软雅黑" w:hAnsi="微软雅黑" w:cs="Arial"/>
          <w:sz w:val="16"/>
          <w:szCs w:val="18"/>
        </w:rPr>
        <w:tab/>
      </w:r>
    </w:p>
    <w:p w14:paraId="135AAC9C" w14:textId="77777777" w:rsidR="0093633E" w:rsidRPr="00D8622E" w:rsidRDefault="0093633E" w:rsidP="00D8622E">
      <w:pPr>
        <w:jc w:val="left"/>
        <w:rPr>
          <w:rFonts w:ascii="微软雅黑" w:eastAsia="微软雅黑" w:hAnsi="微软雅黑" w:cs="Arial"/>
          <w:sz w:val="16"/>
          <w:szCs w:val="18"/>
        </w:rPr>
      </w:pPr>
      <w:r w:rsidRPr="00D8622E">
        <w:rPr>
          <w:rFonts w:ascii="微软雅黑" w:eastAsia="微软雅黑" w:hAnsi="微软雅黑" w:cs="Arial"/>
          <w:sz w:val="16"/>
          <w:szCs w:val="18"/>
        </w:rPr>
        <w:t>3、核糖体的功能</w:t>
      </w:r>
    </w:p>
    <w:p w14:paraId="2BE441AA" w14:textId="38604BC6" w:rsidR="0093633E" w:rsidRPr="00D8622E" w:rsidRDefault="0093633E" w:rsidP="00D8622E">
      <w:pPr>
        <w:jc w:val="left"/>
        <w:rPr>
          <w:rFonts w:ascii="微软雅黑" w:eastAsia="微软雅黑" w:hAnsi="微软雅黑" w:cs="Arial"/>
          <w:sz w:val="16"/>
          <w:szCs w:val="18"/>
        </w:rPr>
      </w:pPr>
      <w:r w:rsidRPr="00D8622E">
        <w:rPr>
          <w:rFonts w:ascii="微软雅黑" w:eastAsia="微软雅黑" w:hAnsi="微软雅黑" w:cs="Arial"/>
          <w:b/>
          <w:bCs/>
          <w:sz w:val="16"/>
          <w:szCs w:val="18"/>
        </w:rPr>
        <w:t>RNA 执行所有的催化功能</w:t>
      </w:r>
      <w:r w:rsidRPr="00D8622E">
        <w:rPr>
          <w:rFonts w:ascii="微软雅黑" w:eastAsia="微软雅黑" w:hAnsi="微软雅黑" w:cs="Arial"/>
          <w:sz w:val="16"/>
          <w:szCs w:val="18"/>
        </w:rPr>
        <w:tab/>
      </w:r>
    </w:p>
    <w:p w14:paraId="197C17B4" w14:textId="23798824" w:rsidR="0093633E" w:rsidRPr="00D8622E" w:rsidRDefault="0093633E" w:rsidP="00D8622E">
      <w:pPr>
        <w:jc w:val="left"/>
        <w:rPr>
          <w:rFonts w:ascii="微软雅黑" w:eastAsia="微软雅黑" w:hAnsi="微软雅黑" w:cs="Arial" w:hint="eastAsia"/>
          <w:b/>
          <w:bCs/>
          <w:sz w:val="16"/>
          <w:szCs w:val="18"/>
        </w:rPr>
      </w:pPr>
      <w:r w:rsidRPr="00D8622E">
        <w:rPr>
          <w:rFonts w:ascii="微软雅黑" w:eastAsia="微软雅黑" w:hAnsi="微软雅黑" w:cs="Arial" w:hint="eastAsia"/>
          <w:b/>
          <w:bCs/>
          <w:sz w:val="16"/>
          <w:szCs w:val="18"/>
        </w:rPr>
        <w:t>（二）蛋白质的修饰</w:t>
      </w:r>
    </w:p>
    <w:p w14:paraId="27CFFB8F" w14:textId="66B67F71"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①</w:t>
      </w:r>
      <w:r w:rsidR="009E037F">
        <w:rPr>
          <w:rFonts w:ascii="微软雅黑" w:eastAsia="微软雅黑" w:hAnsi="微软雅黑" w:cs="Arial" w:hint="eastAsia"/>
          <w:sz w:val="16"/>
          <w:szCs w:val="18"/>
        </w:rPr>
        <w:t xml:space="preserve"> </w:t>
      </w:r>
      <w:r w:rsidRPr="00D8622E">
        <w:rPr>
          <w:rFonts w:ascii="微软雅黑" w:eastAsia="微软雅黑" w:hAnsi="微软雅黑" w:cs="Arial"/>
          <w:sz w:val="16"/>
          <w:szCs w:val="18"/>
        </w:rPr>
        <w:t>辅酶或辅基与酶的共价结合</w:t>
      </w:r>
    </w:p>
    <w:p w14:paraId="1E964E25" w14:textId="42CF37E1" w:rsidR="0093633E" w:rsidRPr="009E037F" w:rsidRDefault="009E037F" w:rsidP="009E037F">
      <w:pPr>
        <w:jc w:val="left"/>
        <w:rPr>
          <w:rFonts w:ascii="微软雅黑" w:eastAsia="微软雅黑" w:hAnsi="微软雅黑" w:cs="Arial" w:hint="eastAsia"/>
          <w:sz w:val="16"/>
          <w:szCs w:val="18"/>
        </w:rPr>
      </w:pPr>
      <w:r w:rsidRPr="009E037F">
        <w:rPr>
          <w:rFonts w:ascii="微软雅黑" w:eastAsia="微软雅黑" w:hAnsi="微软雅黑" w:cs="Arial" w:hint="eastAsia"/>
          <w:sz w:val="16"/>
          <w:szCs w:val="18"/>
        </w:rPr>
        <w:t xml:space="preserve">② </w:t>
      </w:r>
      <w:r w:rsidR="0093633E" w:rsidRPr="009E037F">
        <w:rPr>
          <w:rFonts w:ascii="微软雅黑" w:eastAsia="微软雅黑" w:hAnsi="微软雅黑" w:cs="Arial"/>
          <w:sz w:val="16"/>
          <w:szCs w:val="18"/>
        </w:rPr>
        <w:t>磷酸化与去磷酸化：调节蛋白质的生物活性</w:t>
      </w:r>
    </w:p>
    <w:p w14:paraId="58609635" w14:textId="1A0621B0"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③</w:t>
      </w:r>
      <w:r w:rsidR="009E037F">
        <w:rPr>
          <w:rFonts w:ascii="微软雅黑" w:eastAsia="微软雅黑" w:hAnsi="微软雅黑" w:cs="Arial"/>
          <w:sz w:val="16"/>
          <w:szCs w:val="18"/>
        </w:rPr>
        <w:t xml:space="preserve"> </w:t>
      </w:r>
      <w:r w:rsidRPr="00D8622E">
        <w:rPr>
          <w:rFonts w:ascii="微软雅黑" w:eastAsia="微软雅黑" w:hAnsi="微软雅黑" w:cs="Arial"/>
          <w:sz w:val="16"/>
          <w:szCs w:val="18"/>
        </w:rPr>
        <w:t>糖基化：哺乳动物中把N- 酰葡萄糖胺O-</w:t>
      </w:r>
      <w:proofErr w:type="spellStart"/>
      <w:r w:rsidRPr="00D8622E">
        <w:rPr>
          <w:rFonts w:ascii="微软雅黑" w:eastAsia="微软雅黑" w:hAnsi="微软雅黑" w:cs="Arial"/>
          <w:sz w:val="16"/>
          <w:szCs w:val="18"/>
        </w:rPr>
        <w:t>GlcNAc</w:t>
      </w:r>
      <w:proofErr w:type="spellEnd"/>
      <w:r w:rsidRPr="00D8622E">
        <w:rPr>
          <w:rFonts w:ascii="微软雅黑" w:eastAsia="微软雅黑" w:hAnsi="微软雅黑" w:cs="Arial"/>
          <w:sz w:val="16"/>
          <w:szCs w:val="18"/>
        </w:rPr>
        <w:t>（与磷酸化位点竞争</w:t>
      </w:r>
      <w:r w:rsidRPr="00D8622E">
        <w:rPr>
          <w:rFonts w:ascii="微软雅黑" w:eastAsia="微软雅黑" w:hAnsi="微软雅黑" w:cs="Arial" w:hint="eastAsia"/>
          <w:sz w:val="16"/>
          <w:szCs w:val="18"/>
        </w:rPr>
        <w:t>，</w:t>
      </w:r>
      <w:r w:rsidRPr="00D8622E">
        <w:rPr>
          <w:rFonts w:ascii="微软雅黑" w:eastAsia="微软雅黑" w:hAnsi="微软雅黑" w:cs="Arial"/>
          <w:sz w:val="16"/>
          <w:szCs w:val="18"/>
        </w:rPr>
        <w:t>不同修饰不同活性；该修饰往往发生在</w:t>
      </w:r>
      <w:r w:rsidRPr="00D8622E">
        <w:rPr>
          <w:rFonts w:ascii="微软雅黑" w:eastAsia="微软雅黑" w:hAnsi="微软雅黑" w:cs="Arial" w:hint="eastAsia"/>
          <w:sz w:val="16"/>
          <w:szCs w:val="18"/>
        </w:rPr>
        <w:t>胞</w:t>
      </w:r>
      <w:r w:rsidRPr="00D8622E">
        <w:rPr>
          <w:rFonts w:ascii="微软雅黑" w:eastAsia="微软雅黑" w:hAnsi="微软雅黑" w:cs="Arial"/>
          <w:sz w:val="16"/>
          <w:szCs w:val="18"/>
        </w:rPr>
        <w:t>浆中</w:t>
      </w:r>
      <w:r w:rsidRPr="00D8622E">
        <w:rPr>
          <w:rFonts w:ascii="微软雅黑" w:eastAsia="微软雅黑" w:hAnsi="微软雅黑" w:cs="Arial" w:hint="eastAsia"/>
          <w:sz w:val="16"/>
          <w:szCs w:val="18"/>
        </w:rPr>
        <w:t>（</w:t>
      </w:r>
      <w:r w:rsidRPr="00D8622E">
        <w:rPr>
          <w:rFonts w:ascii="微软雅黑" w:eastAsia="微软雅黑" w:hAnsi="微软雅黑" w:cs="Arial"/>
          <w:sz w:val="16"/>
          <w:szCs w:val="18"/>
        </w:rPr>
        <w:t>单个糖修饰</w:t>
      </w:r>
      <w:r w:rsidRPr="00D8622E">
        <w:rPr>
          <w:rFonts w:ascii="微软雅黑" w:eastAsia="微软雅黑" w:hAnsi="微软雅黑" w:cs="Arial" w:hint="eastAsia"/>
          <w:sz w:val="16"/>
          <w:szCs w:val="18"/>
        </w:rPr>
        <w:t>，</w:t>
      </w:r>
      <w:r w:rsidRPr="00D8622E">
        <w:rPr>
          <w:rFonts w:ascii="微软雅黑" w:eastAsia="微软雅黑" w:hAnsi="微软雅黑" w:cs="Arial"/>
          <w:sz w:val="16"/>
          <w:szCs w:val="18"/>
        </w:rPr>
        <w:t>ER修饰往往加多个糖基）加到蛋白质的氨酸残基的羟基上</w:t>
      </w:r>
    </w:p>
    <w:p w14:paraId="26DD922A" w14:textId="39C12A8F"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④</w:t>
      </w:r>
      <w:r w:rsidR="009E037F">
        <w:rPr>
          <w:rFonts w:ascii="微软雅黑" w:eastAsia="微软雅黑" w:hAnsi="微软雅黑" w:cs="Arial" w:hint="eastAsia"/>
          <w:sz w:val="16"/>
          <w:szCs w:val="18"/>
        </w:rPr>
        <w:t xml:space="preserve"> </w:t>
      </w:r>
      <w:r w:rsidRPr="00D8622E">
        <w:rPr>
          <w:rFonts w:ascii="微软雅黑" w:eastAsia="微软雅黑" w:hAnsi="微软雅黑" w:cs="Arial"/>
          <w:sz w:val="16"/>
          <w:szCs w:val="18"/>
        </w:rPr>
        <w:t>N端甲基化修饰：使蛋白不易被水解，在细胞中维持较长的寿命</w:t>
      </w:r>
    </w:p>
    <w:p w14:paraId="5695C4AF" w14:textId="428A807F"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⑤</w:t>
      </w:r>
      <w:r w:rsidR="009E037F">
        <w:rPr>
          <w:rFonts w:ascii="微软雅黑" w:eastAsia="微软雅黑" w:hAnsi="微软雅黑" w:cs="Arial" w:hint="eastAsia"/>
          <w:sz w:val="16"/>
          <w:szCs w:val="18"/>
        </w:rPr>
        <w:t xml:space="preserve"> </w:t>
      </w:r>
      <w:r w:rsidRPr="00D8622E">
        <w:rPr>
          <w:rFonts w:ascii="微软雅黑" w:eastAsia="微软雅黑" w:hAnsi="微软雅黑" w:cs="Arial"/>
          <w:sz w:val="16"/>
          <w:szCs w:val="18"/>
        </w:rPr>
        <w:t>酰基化：</w:t>
      </w:r>
      <w:proofErr w:type="gramStart"/>
      <w:r w:rsidRPr="00D8622E">
        <w:rPr>
          <w:rFonts w:ascii="微软雅黑" w:eastAsia="微软雅黑" w:hAnsi="微软雅黑" w:cs="Arial"/>
          <w:sz w:val="16"/>
          <w:szCs w:val="18"/>
        </w:rPr>
        <w:t>膜脂锚定膜</w:t>
      </w:r>
      <w:proofErr w:type="gramEnd"/>
      <w:r w:rsidRPr="00D8622E">
        <w:rPr>
          <w:rFonts w:ascii="微软雅黑" w:eastAsia="微软雅黑" w:hAnsi="微软雅黑" w:cs="Arial"/>
          <w:sz w:val="16"/>
          <w:szCs w:val="18"/>
        </w:rPr>
        <w:t>蛋白</w:t>
      </w:r>
    </w:p>
    <w:p w14:paraId="5055932B" w14:textId="56706C17" w:rsidR="0093633E" w:rsidRPr="00D8622E" w:rsidRDefault="0093633E" w:rsidP="00D8622E">
      <w:pPr>
        <w:jc w:val="left"/>
        <w:rPr>
          <w:rFonts w:ascii="微软雅黑" w:eastAsia="微软雅黑" w:hAnsi="微软雅黑" w:cs="Arial"/>
          <w:sz w:val="16"/>
          <w:szCs w:val="18"/>
        </w:rPr>
      </w:pPr>
      <w:r w:rsidRPr="00D8622E">
        <w:rPr>
          <w:rFonts w:ascii="微软雅黑" w:eastAsia="微软雅黑" w:hAnsi="微软雅黑" w:cs="Arial" w:hint="eastAsia"/>
          <w:sz w:val="16"/>
          <w:szCs w:val="18"/>
        </w:rPr>
        <w:t>⑥</w:t>
      </w:r>
      <w:r w:rsidR="009E037F">
        <w:rPr>
          <w:rFonts w:ascii="微软雅黑" w:eastAsia="微软雅黑" w:hAnsi="微软雅黑" w:cs="Arial" w:hint="eastAsia"/>
          <w:sz w:val="16"/>
          <w:szCs w:val="18"/>
        </w:rPr>
        <w:t xml:space="preserve"> </w:t>
      </w:r>
      <w:r w:rsidRPr="00D8622E">
        <w:rPr>
          <w:rFonts w:ascii="微软雅黑" w:eastAsia="微软雅黑" w:hAnsi="微软雅黑" w:cs="Arial"/>
          <w:sz w:val="16"/>
          <w:szCs w:val="18"/>
        </w:rPr>
        <w:t>乙酰化：代谢酶的活性调控等</w:t>
      </w:r>
    </w:p>
    <w:p w14:paraId="0FDE4E80" w14:textId="31EF9409"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宋体" w:hint="eastAsia"/>
          <w:sz w:val="16"/>
          <w:szCs w:val="18"/>
        </w:rPr>
        <w:t>⑦</w:t>
      </w:r>
      <w:r w:rsidR="009E037F">
        <w:rPr>
          <w:rFonts w:ascii="微软雅黑" w:eastAsia="微软雅黑" w:hAnsi="微软雅黑" w:cs="宋体" w:hint="eastAsia"/>
          <w:sz w:val="16"/>
          <w:szCs w:val="18"/>
        </w:rPr>
        <w:t xml:space="preserve"> </w:t>
      </w:r>
      <w:r w:rsidRPr="00D8622E">
        <w:rPr>
          <w:rFonts w:ascii="微软雅黑" w:eastAsia="微软雅黑" w:hAnsi="微软雅黑" w:cs="Arial"/>
          <w:sz w:val="16"/>
          <w:szCs w:val="18"/>
        </w:rPr>
        <w:t>二硫键的形成</w:t>
      </w:r>
    </w:p>
    <w:p w14:paraId="790EDAD3" w14:textId="23211D5D" w:rsidR="0093633E" w:rsidRPr="00D8622E" w:rsidRDefault="0093633E" w:rsidP="00D8622E">
      <w:pPr>
        <w:jc w:val="left"/>
        <w:rPr>
          <w:rFonts w:ascii="微软雅黑" w:eastAsia="微软雅黑" w:hAnsi="微软雅黑" w:cs="Arial" w:hint="eastAsia"/>
          <w:b/>
          <w:bCs/>
          <w:sz w:val="16"/>
          <w:szCs w:val="18"/>
        </w:rPr>
      </w:pPr>
      <w:r w:rsidRPr="00D8622E">
        <w:rPr>
          <w:rFonts w:ascii="微软雅黑" w:eastAsia="微软雅黑" w:hAnsi="微软雅黑" w:cs="Arial" w:hint="eastAsia"/>
          <w:b/>
          <w:bCs/>
          <w:sz w:val="16"/>
          <w:szCs w:val="18"/>
        </w:rPr>
        <w:t>（三）蛋白质的折叠</w:t>
      </w:r>
    </w:p>
    <w:p w14:paraId="423EA112" w14:textId="42468EAE"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将疏水</w:t>
      </w:r>
      <w:r w:rsidRPr="00D8622E">
        <w:rPr>
          <w:rFonts w:ascii="微软雅黑" w:eastAsia="微软雅黑" w:hAnsi="微软雅黑" w:cs="Arial"/>
          <w:sz w:val="16"/>
          <w:szCs w:val="18"/>
        </w:rPr>
        <w:t xml:space="preserve"> AA </w:t>
      </w:r>
      <w:r w:rsidRPr="00D8622E">
        <w:rPr>
          <w:rFonts w:ascii="微软雅黑" w:eastAsia="微软雅黑" w:hAnsi="微软雅黑" w:cs="Arial" w:hint="eastAsia"/>
          <w:sz w:val="16"/>
          <w:szCs w:val="18"/>
        </w:rPr>
        <w:t>包裹起来，使</w:t>
      </w:r>
      <w:r w:rsidRPr="00D8622E">
        <w:rPr>
          <w:rFonts w:ascii="微软雅黑" w:eastAsia="微软雅黑" w:hAnsi="微软雅黑" w:cs="Arial"/>
          <w:sz w:val="16"/>
          <w:szCs w:val="18"/>
        </w:rPr>
        <w:t>亲水表面稳定存在</w:t>
      </w:r>
      <w:proofErr w:type="gramStart"/>
      <w:r w:rsidRPr="00D8622E">
        <w:rPr>
          <w:rFonts w:ascii="微软雅黑" w:eastAsia="微软雅黑" w:hAnsi="微软雅黑" w:cs="Arial"/>
          <w:sz w:val="16"/>
          <w:szCs w:val="18"/>
        </w:rPr>
        <w:t>在</w:t>
      </w:r>
      <w:proofErr w:type="gramEnd"/>
      <w:r w:rsidRPr="00D8622E">
        <w:rPr>
          <w:rFonts w:ascii="微软雅黑" w:eastAsia="微软雅黑" w:hAnsi="微软雅黑" w:cs="Arial"/>
          <w:sz w:val="16"/>
          <w:szCs w:val="18"/>
        </w:rPr>
        <w:t>水溶液中</w:t>
      </w:r>
    </w:p>
    <w:p w14:paraId="511DE116" w14:textId="48BD408F" w:rsidR="0093633E" w:rsidRPr="00D8622E" w:rsidRDefault="0093633E" w:rsidP="00D8622E">
      <w:pPr>
        <w:jc w:val="left"/>
        <w:rPr>
          <w:rFonts w:ascii="微软雅黑" w:eastAsia="微软雅黑" w:hAnsi="微软雅黑" w:cs="Arial"/>
          <w:sz w:val="16"/>
          <w:szCs w:val="18"/>
        </w:rPr>
      </w:pPr>
      <w:r w:rsidRPr="00D8622E">
        <w:rPr>
          <w:rFonts w:ascii="微软雅黑" w:eastAsia="微软雅黑" w:hAnsi="微软雅黑" w:cs="Arial" w:hint="eastAsia"/>
          <w:sz w:val="16"/>
          <w:szCs w:val="18"/>
        </w:rPr>
        <w:t>根据热力学原理</w:t>
      </w:r>
      <w:r w:rsidRPr="00D8622E">
        <w:rPr>
          <w:rFonts w:ascii="微软雅黑" w:eastAsia="微软雅黑" w:hAnsi="微软雅黑" w:cs="Arial" w:hint="eastAsia"/>
          <w:sz w:val="16"/>
          <w:szCs w:val="18"/>
        </w:rPr>
        <w:t>，</w:t>
      </w:r>
      <w:r w:rsidRPr="00D8622E">
        <w:rPr>
          <w:rFonts w:ascii="微软雅黑" w:eastAsia="微软雅黑" w:hAnsi="微软雅黑" w:cs="Arial" w:hint="eastAsia"/>
          <w:sz w:val="16"/>
          <w:szCs w:val="18"/>
        </w:rPr>
        <w:t>随机折叠有很多构象</w:t>
      </w:r>
      <w:r w:rsidRPr="00D8622E">
        <w:rPr>
          <w:rFonts w:ascii="微软雅黑" w:eastAsia="微软雅黑" w:hAnsi="微软雅黑" w:cs="Arial" w:hint="eastAsia"/>
          <w:sz w:val="16"/>
          <w:szCs w:val="18"/>
        </w:rPr>
        <w:t>，</w:t>
      </w:r>
      <w:r w:rsidRPr="00D8622E">
        <w:rPr>
          <w:rFonts w:ascii="微软雅黑" w:eastAsia="微软雅黑" w:hAnsi="微软雅黑" w:cs="Arial" w:hint="eastAsia"/>
          <w:sz w:val="16"/>
          <w:szCs w:val="18"/>
        </w:rPr>
        <w:t>以表面有没有大面积疏水</w:t>
      </w:r>
      <w:r w:rsidRPr="00D8622E">
        <w:rPr>
          <w:rFonts w:ascii="微软雅黑" w:eastAsia="微软雅黑" w:hAnsi="微软雅黑" w:cs="Arial"/>
          <w:sz w:val="16"/>
          <w:szCs w:val="18"/>
        </w:rPr>
        <w:t>AA判断是否折叠正确</w:t>
      </w:r>
    </w:p>
    <w:p w14:paraId="1A98E22F" w14:textId="0250D7E5"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sz w:val="16"/>
          <w:szCs w:val="18"/>
        </w:rPr>
        <w:t>1、HSPs (Heat Shock Proteins)</w:t>
      </w:r>
    </w:p>
    <w:p w14:paraId="41060CA2" w14:textId="262E48C5"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温度升高，蛋白会变性。热激诱导产生</w:t>
      </w:r>
      <w:r w:rsidRPr="00D8622E">
        <w:rPr>
          <w:rFonts w:ascii="微软雅黑" w:eastAsia="微软雅黑" w:hAnsi="微软雅黑" w:cs="Arial" w:hint="eastAsia"/>
          <w:sz w:val="16"/>
          <w:szCs w:val="18"/>
        </w:rPr>
        <w:t>，</w:t>
      </w:r>
      <w:r w:rsidRPr="00D8622E">
        <w:rPr>
          <w:rFonts w:ascii="微软雅黑" w:eastAsia="微软雅黑" w:hAnsi="微软雅黑" w:cs="Arial" w:hint="eastAsia"/>
          <w:sz w:val="16"/>
          <w:szCs w:val="18"/>
        </w:rPr>
        <w:t>帮助解决蛋白变性问题</w:t>
      </w:r>
    </w:p>
    <w:p w14:paraId="05A3BDB9" w14:textId="77777777" w:rsidR="0093633E" w:rsidRPr="00D8622E" w:rsidRDefault="0093633E" w:rsidP="00D8622E">
      <w:pPr>
        <w:jc w:val="left"/>
        <w:rPr>
          <w:rFonts w:ascii="微软雅黑" w:eastAsia="微软雅黑" w:hAnsi="微软雅黑" w:cs="Arial"/>
          <w:sz w:val="16"/>
          <w:szCs w:val="18"/>
        </w:rPr>
      </w:pPr>
      <w:r w:rsidRPr="00D8622E">
        <w:rPr>
          <w:rFonts w:ascii="微软雅黑" w:eastAsia="微软雅黑" w:hAnsi="微软雅黑" w:cs="Arial"/>
          <w:sz w:val="16"/>
          <w:szCs w:val="18"/>
        </w:rPr>
        <w:t>2、分子伴侣（molecular chaperones）</w:t>
      </w:r>
    </w:p>
    <w:p w14:paraId="7224EDCC" w14:textId="4872DE22" w:rsidR="0093633E" w:rsidRPr="00D8622E" w:rsidRDefault="0093633E" w:rsidP="00D8622E">
      <w:pPr>
        <w:jc w:val="left"/>
        <w:rPr>
          <w:rFonts w:ascii="微软雅黑" w:eastAsia="微软雅黑" w:hAnsi="微软雅黑" w:cs="Arial" w:hint="eastAsia"/>
          <w:sz w:val="16"/>
          <w:szCs w:val="18"/>
        </w:rPr>
      </w:pPr>
      <w:r w:rsidRPr="00D8622E">
        <w:rPr>
          <w:rFonts w:ascii="微软雅黑" w:eastAsia="微软雅黑" w:hAnsi="微软雅黑" w:cs="Arial"/>
          <w:sz w:val="16"/>
          <w:szCs w:val="18"/>
        </w:rPr>
        <w:t>细胞中的某些蛋白质分子可以识别正在合成的多肽或部分折叠的多肽并与多肽的某些部位相结合，从而帮助这些多肽转运、折叠或装配，这类分子本身并不参与最终产物的形成，因此称为分子“伴侣”（没有折叠完，疏水 AA 还暴露时</w:t>
      </w:r>
      <w:r w:rsidRPr="00D8622E">
        <w:rPr>
          <w:rFonts w:ascii="微软雅黑" w:eastAsia="微软雅黑" w:hAnsi="微软雅黑" w:cs="Arial" w:hint="eastAsia"/>
          <w:sz w:val="16"/>
          <w:szCs w:val="18"/>
        </w:rPr>
        <w:t>，</w:t>
      </w:r>
      <w:r w:rsidRPr="00D8622E">
        <w:rPr>
          <w:rFonts w:ascii="微软雅黑" w:eastAsia="微软雅黑" w:hAnsi="微软雅黑" w:cs="Arial"/>
          <w:sz w:val="16"/>
          <w:szCs w:val="18"/>
        </w:rPr>
        <w:t>分子伴侣与其结合</w:t>
      </w:r>
      <w:r w:rsidRPr="00D8622E">
        <w:rPr>
          <w:rFonts w:ascii="微软雅黑" w:eastAsia="微软雅黑" w:hAnsi="微软雅黑" w:cs="Arial" w:hint="eastAsia"/>
          <w:sz w:val="16"/>
          <w:szCs w:val="18"/>
        </w:rPr>
        <w:t>、</w:t>
      </w:r>
      <w:r w:rsidRPr="00D8622E">
        <w:rPr>
          <w:rFonts w:ascii="微软雅黑" w:eastAsia="微软雅黑" w:hAnsi="微软雅黑" w:cs="Arial"/>
          <w:sz w:val="16"/>
          <w:szCs w:val="18"/>
        </w:rPr>
        <w:t>保护，防止未折叠完就沉淀）</w:t>
      </w:r>
    </w:p>
    <w:p w14:paraId="6147ADEA" w14:textId="79C08707" w:rsidR="0093633E" w:rsidRPr="00D8622E" w:rsidRDefault="0093633E" w:rsidP="00D8622E">
      <w:pPr>
        <w:jc w:val="left"/>
        <w:rPr>
          <w:rFonts w:ascii="微软雅黑" w:eastAsia="微软雅黑" w:hAnsi="微软雅黑" w:cs="Arial"/>
          <w:sz w:val="16"/>
          <w:szCs w:val="18"/>
        </w:rPr>
      </w:pPr>
      <w:r w:rsidRPr="00D8622E">
        <w:rPr>
          <w:rFonts w:ascii="微软雅黑" w:eastAsia="微软雅黑" w:hAnsi="微软雅黑" w:cs="Arial"/>
          <w:sz w:val="16"/>
          <w:szCs w:val="18"/>
        </w:rPr>
        <w:t>3、</w:t>
      </w:r>
      <w:proofErr w:type="spellStart"/>
      <w:r w:rsidRPr="00D8622E">
        <w:rPr>
          <w:rFonts w:ascii="微软雅黑" w:eastAsia="微软雅黑" w:hAnsi="微软雅黑" w:cs="Arial"/>
          <w:sz w:val="16"/>
          <w:szCs w:val="18"/>
        </w:rPr>
        <w:t>GroE</w:t>
      </w:r>
      <w:proofErr w:type="spellEnd"/>
      <w:r w:rsidRPr="00D8622E">
        <w:rPr>
          <w:rFonts w:ascii="微软雅黑" w:eastAsia="微软雅黑" w:hAnsi="微软雅黑" w:cs="Arial"/>
          <w:sz w:val="16"/>
          <w:szCs w:val="18"/>
        </w:rPr>
        <w:t xml:space="preserve"> folding machinery (chaperonin)</w:t>
      </w:r>
    </w:p>
    <w:p w14:paraId="38842E3A" w14:textId="6D38896F" w:rsidR="00AA1F98" w:rsidRPr="00D8622E" w:rsidRDefault="00AA1F98" w:rsidP="00D8622E">
      <w:pPr>
        <w:rPr>
          <w:rFonts w:ascii="微软雅黑" w:eastAsia="微软雅黑" w:hAnsi="微软雅黑"/>
          <w:noProof/>
          <w:sz w:val="18"/>
          <w:szCs w:val="20"/>
        </w:rPr>
      </w:pPr>
      <w:r w:rsidRPr="00D8622E">
        <w:rPr>
          <w:rFonts w:ascii="微软雅黑" w:eastAsia="微软雅黑" w:hAnsi="微软雅黑" w:hint="eastAsia"/>
          <w:noProof/>
          <w:sz w:val="18"/>
          <w:szCs w:val="20"/>
        </w:rPr>
        <w:t>筒状，内壁多为疏水</w:t>
      </w:r>
      <w:r w:rsidRPr="00D8622E">
        <w:rPr>
          <w:rFonts w:ascii="微软雅黑" w:eastAsia="微软雅黑" w:hAnsi="微软雅黑"/>
          <w:noProof/>
          <w:sz w:val="18"/>
          <w:szCs w:val="20"/>
        </w:rPr>
        <w:t xml:space="preserve"> AA，未折叠好的 Pr 在空腔中折叠；有盖子，由ATPas</w:t>
      </w:r>
      <w:r w:rsidRPr="00D8622E">
        <w:rPr>
          <w:rFonts w:ascii="微软雅黑" w:eastAsia="微软雅黑" w:hAnsi="微软雅黑" w:hint="eastAsia"/>
          <w:noProof/>
          <w:sz w:val="18"/>
          <w:szCs w:val="20"/>
        </w:rPr>
        <w:t>e</w:t>
      </w:r>
      <w:r w:rsidRPr="00D8622E">
        <w:rPr>
          <w:rFonts w:ascii="微软雅黑" w:eastAsia="微软雅黑" w:hAnsi="微软雅黑"/>
          <w:noProof/>
          <w:sz w:val="18"/>
          <w:szCs w:val="20"/>
        </w:rPr>
        <w:t>调控开关；未折叠好的 Pr 由于疏水作用滞留</w:t>
      </w:r>
    </w:p>
    <w:p w14:paraId="245B598A" w14:textId="77777777" w:rsidR="00AA1F98" w:rsidRPr="00D8622E" w:rsidRDefault="00AA1F98" w:rsidP="00D8622E">
      <w:pPr>
        <w:jc w:val="left"/>
        <w:rPr>
          <w:rFonts w:ascii="微软雅黑" w:eastAsia="微软雅黑" w:hAnsi="微软雅黑"/>
          <w:noProof/>
          <w:sz w:val="18"/>
          <w:szCs w:val="20"/>
        </w:rPr>
      </w:pPr>
    </w:p>
    <w:p w14:paraId="6A091F16" w14:textId="2CFD4EE0" w:rsidR="00AA1F98" w:rsidRPr="00D8622E" w:rsidRDefault="00AA1F98" w:rsidP="00D8622E">
      <w:pPr>
        <w:jc w:val="center"/>
        <w:rPr>
          <w:rFonts w:ascii="微软雅黑" w:eastAsia="微软雅黑" w:hAnsi="微软雅黑" w:cs="Arial"/>
          <w:sz w:val="16"/>
          <w:szCs w:val="18"/>
        </w:rPr>
      </w:pPr>
      <w:r w:rsidRPr="00D8622E">
        <w:rPr>
          <w:rFonts w:ascii="微软雅黑" w:eastAsia="微软雅黑" w:hAnsi="微软雅黑"/>
          <w:noProof/>
          <w:sz w:val="18"/>
          <w:szCs w:val="20"/>
        </w:rPr>
        <w:drawing>
          <wp:inline distT="0" distB="0" distL="0" distR="0" wp14:anchorId="559ADC72" wp14:editId="496F5C92">
            <wp:extent cx="3840480" cy="1775460"/>
            <wp:effectExtent l="0" t="0" r="7620" b="0"/>
            <wp:docPr id="24"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4"/>
                    <a:srcRect t="-1" r="27185" b="-829"/>
                    <a:stretch/>
                  </pic:blipFill>
                  <pic:spPr bwMode="auto">
                    <a:xfrm>
                      <a:off x="0" y="0"/>
                      <a:ext cx="3840480" cy="1775460"/>
                    </a:xfrm>
                    <a:prstGeom prst="rect">
                      <a:avLst/>
                    </a:prstGeom>
                    <a:noFill/>
                    <a:ln>
                      <a:noFill/>
                    </a:ln>
                    <a:extLst>
                      <a:ext uri="{53640926-AAD7-44D8-BBD7-CCE9431645EC}">
                        <a14:shadowObscured xmlns:a14="http://schemas.microsoft.com/office/drawing/2010/main"/>
                      </a:ext>
                    </a:extLst>
                  </pic:spPr>
                </pic:pic>
              </a:graphicData>
            </a:graphic>
          </wp:inline>
        </w:drawing>
      </w:r>
    </w:p>
    <w:p w14:paraId="0CC7C26B" w14:textId="2ED01968" w:rsidR="00AA1F98" w:rsidRDefault="00AA1F98" w:rsidP="00D8622E">
      <w:pPr>
        <w:jc w:val="left"/>
        <w:rPr>
          <w:rFonts w:ascii="微软雅黑" w:eastAsia="微软雅黑" w:hAnsi="微软雅黑" w:cs="Arial"/>
          <w:b/>
          <w:bCs/>
          <w:sz w:val="16"/>
          <w:szCs w:val="18"/>
        </w:rPr>
      </w:pPr>
      <w:r w:rsidRPr="00D8622E">
        <w:rPr>
          <w:rFonts w:ascii="微软雅黑" w:eastAsia="微软雅黑" w:hAnsi="微软雅黑" w:cs="Arial" w:hint="eastAsia"/>
          <w:b/>
          <w:bCs/>
          <w:sz w:val="16"/>
          <w:szCs w:val="18"/>
        </w:rPr>
        <w:t>（四）蛋白质的降解</w:t>
      </w:r>
    </w:p>
    <w:p w14:paraId="006B8839" w14:textId="393F1FE7" w:rsidR="00D8622E" w:rsidRPr="00D8622E" w:rsidRDefault="00D8622E" w:rsidP="00D8622E">
      <w:pPr>
        <w:jc w:val="center"/>
        <w:rPr>
          <w:rFonts w:ascii="微软雅黑" w:eastAsia="微软雅黑" w:hAnsi="微软雅黑" w:cs="Arial" w:hint="eastAsia"/>
          <w:b/>
          <w:bCs/>
          <w:sz w:val="16"/>
          <w:szCs w:val="18"/>
        </w:rPr>
      </w:pPr>
      <w:r w:rsidRPr="00D8622E">
        <w:rPr>
          <w:rFonts w:ascii="微软雅黑" w:eastAsia="微软雅黑" w:hAnsi="微软雅黑"/>
          <w:noProof/>
          <w:sz w:val="18"/>
          <w:szCs w:val="20"/>
        </w:rPr>
        <w:drawing>
          <wp:inline distT="0" distB="0" distL="0" distR="0" wp14:anchorId="45B7BB6E" wp14:editId="349E54FC">
            <wp:extent cx="3810000" cy="1623060"/>
            <wp:effectExtent l="0" t="0" r="0" b="0"/>
            <wp:docPr id="25"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5"/>
                    <a:srcRect t="-1" r="27763" b="-868"/>
                    <a:stretch/>
                  </pic:blipFill>
                  <pic:spPr bwMode="auto">
                    <a:xfrm>
                      <a:off x="0" y="0"/>
                      <a:ext cx="3810000" cy="1623060"/>
                    </a:xfrm>
                    <a:prstGeom prst="rect">
                      <a:avLst/>
                    </a:prstGeom>
                    <a:noFill/>
                    <a:ln>
                      <a:noFill/>
                    </a:ln>
                    <a:extLst>
                      <a:ext uri="{53640926-AAD7-44D8-BBD7-CCE9431645EC}">
                        <a14:shadowObscured xmlns:a14="http://schemas.microsoft.com/office/drawing/2010/main"/>
                      </a:ext>
                    </a:extLst>
                  </pic:spPr>
                </pic:pic>
              </a:graphicData>
            </a:graphic>
          </wp:inline>
        </w:drawing>
      </w:r>
    </w:p>
    <w:p w14:paraId="79174C8D" w14:textId="5D58EF6B" w:rsidR="00AA1F98" w:rsidRPr="00D8622E" w:rsidRDefault="00AA1F98" w:rsidP="00D8622E">
      <w:pPr>
        <w:jc w:val="left"/>
        <w:rPr>
          <w:rFonts w:ascii="微软雅黑" w:eastAsia="微软雅黑" w:hAnsi="微软雅黑" w:hint="eastAsia"/>
          <w:noProof/>
          <w:sz w:val="18"/>
          <w:szCs w:val="20"/>
        </w:rPr>
      </w:pPr>
      <w:r w:rsidRPr="00D8622E">
        <w:rPr>
          <w:rFonts w:ascii="微软雅黑" w:eastAsia="微软雅黑" w:hAnsi="微软雅黑" w:hint="eastAsia"/>
          <w:noProof/>
          <w:sz w:val="18"/>
          <w:szCs w:val="20"/>
        </w:rPr>
        <w:lastRenderedPageBreak/>
        <w:t>蛋白降解的三个途径：泛素、溶酶体、自噬</w:t>
      </w:r>
    </w:p>
    <w:p w14:paraId="2466BB6C" w14:textId="0E86492B" w:rsidR="00AA1F98" w:rsidRPr="009E037F" w:rsidRDefault="00AA1F98" w:rsidP="009E037F">
      <w:pPr>
        <w:jc w:val="left"/>
        <w:rPr>
          <w:rFonts w:ascii="微软雅黑" w:eastAsia="微软雅黑" w:hAnsi="微软雅黑" w:hint="eastAsia"/>
          <w:noProof/>
          <w:sz w:val="18"/>
          <w:szCs w:val="20"/>
        </w:rPr>
      </w:pPr>
      <w:r w:rsidRPr="00D8622E">
        <w:rPr>
          <w:rFonts w:ascii="微软雅黑" w:eastAsia="微软雅黑" w:hAnsi="微软雅黑"/>
          <w:noProof/>
          <w:sz w:val="18"/>
          <w:szCs w:val="20"/>
        </w:rPr>
        <w:t>MG132 可抑制蛋白酶体</w:t>
      </w:r>
    </w:p>
    <w:p w14:paraId="4F642F63" w14:textId="295C23CD" w:rsidR="00AA1F98" w:rsidRPr="00D8622E" w:rsidRDefault="00AA1F98" w:rsidP="00D8622E">
      <w:pPr>
        <w:jc w:val="left"/>
        <w:rPr>
          <w:rFonts w:ascii="微软雅黑" w:eastAsia="微软雅黑" w:hAnsi="微软雅黑" w:cs="Arial" w:hint="eastAsia"/>
          <w:b/>
          <w:bCs/>
          <w:sz w:val="18"/>
          <w:szCs w:val="20"/>
        </w:rPr>
      </w:pPr>
      <w:r w:rsidRPr="00D8622E">
        <w:rPr>
          <w:rFonts w:ascii="微软雅黑" w:eastAsia="微软雅黑" w:hAnsi="微软雅黑" w:cs="Arial" w:hint="eastAsia"/>
          <w:b/>
          <w:bCs/>
          <w:sz w:val="18"/>
          <w:szCs w:val="20"/>
        </w:rPr>
        <w:t>二、分泌途径相关的内膜系统</w:t>
      </w:r>
    </w:p>
    <w:p w14:paraId="3D4E7011" w14:textId="64850463" w:rsidR="00AA1F98" w:rsidRPr="00D8622E" w:rsidRDefault="00AA1F98" w:rsidP="00D8622E">
      <w:pPr>
        <w:jc w:val="left"/>
        <w:rPr>
          <w:rFonts w:ascii="微软雅黑" w:eastAsia="微软雅黑" w:hAnsi="微软雅黑" w:cs="Arial" w:hint="eastAsia"/>
          <w:sz w:val="16"/>
          <w:szCs w:val="18"/>
        </w:rPr>
      </w:pPr>
      <w:r w:rsidRPr="00D8622E">
        <w:rPr>
          <w:rFonts w:ascii="微软雅黑" w:eastAsia="微软雅黑" w:hAnsi="微软雅黑"/>
          <w:noProof/>
          <w:sz w:val="18"/>
          <w:szCs w:val="20"/>
        </w:rPr>
        <w:drawing>
          <wp:inline distT="0" distB="0" distL="0" distR="0" wp14:anchorId="2C46C8BB" wp14:editId="2F498CA0">
            <wp:extent cx="3512820" cy="762000"/>
            <wp:effectExtent l="0" t="0" r="0" b="0"/>
            <wp:docPr id="26"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srcRect r="33397" b="7336"/>
                    <a:stretch/>
                  </pic:blipFill>
                  <pic:spPr bwMode="auto">
                    <a:xfrm>
                      <a:off x="0" y="0"/>
                      <a:ext cx="3512820" cy="762000"/>
                    </a:xfrm>
                    <a:prstGeom prst="rect">
                      <a:avLst/>
                    </a:prstGeom>
                    <a:noFill/>
                    <a:ln>
                      <a:noFill/>
                    </a:ln>
                    <a:extLst>
                      <a:ext uri="{53640926-AAD7-44D8-BBD7-CCE9431645EC}">
                        <a14:shadowObscured xmlns:a14="http://schemas.microsoft.com/office/drawing/2010/main"/>
                      </a:ext>
                    </a:extLst>
                  </pic:spPr>
                </pic:pic>
              </a:graphicData>
            </a:graphic>
          </wp:inline>
        </w:drawing>
      </w:r>
      <w:r w:rsidR="00393B6B">
        <w:rPr>
          <w:rFonts w:ascii="微软雅黑" w:eastAsia="微软雅黑" w:hAnsi="微软雅黑" w:cs="Arial" w:hint="eastAsia"/>
          <w:sz w:val="16"/>
          <w:szCs w:val="18"/>
        </w:rPr>
        <w:t xml:space="preserve"> </w:t>
      </w:r>
      <w:r w:rsidR="00393B6B">
        <w:rPr>
          <w:rFonts w:ascii="微软雅黑" w:eastAsia="微软雅黑" w:hAnsi="微软雅黑" w:cs="Arial"/>
          <w:sz w:val="16"/>
          <w:szCs w:val="18"/>
        </w:rPr>
        <w:t xml:space="preserve">     </w:t>
      </w:r>
      <w:r w:rsidRPr="00D8622E">
        <w:rPr>
          <w:rFonts w:ascii="微软雅黑" w:eastAsia="微软雅黑" w:hAnsi="微软雅黑" w:cs="Arial" w:hint="eastAsia"/>
          <w:sz w:val="16"/>
          <w:szCs w:val="18"/>
        </w:rPr>
        <w:t>由</w:t>
      </w:r>
      <w:r w:rsidRPr="00D8622E">
        <w:rPr>
          <w:rFonts w:ascii="微软雅黑" w:eastAsia="微软雅黑" w:hAnsi="微软雅黑" w:cs="Arial" w:hint="eastAsia"/>
          <w:sz w:val="16"/>
          <w:szCs w:val="18"/>
        </w:rPr>
        <w:t>囊泡串联</w:t>
      </w:r>
    </w:p>
    <w:p w14:paraId="2C239DFB" w14:textId="6D7068B8" w:rsidR="00AA1F98" w:rsidRPr="00D8622E" w:rsidRDefault="00AA1F98" w:rsidP="00D8622E">
      <w:pPr>
        <w:pStyle w:val="a3"/>
        <w:numPr>
          <w:ilvl w:val="0"/>
          <w:numId w:val="23"/>
        </w:numPr>
        <w:ind w:firstLineChars="0"/>
        <w:jc w:val="left"/>
        <w:rPr>
          <w:rFonts w:ascii="微软雅黑" w:eastAsia="微软雅黑" w:hAnsi="微软雅黑" w:cs="Arial"/>
          <w:b/>
          <w:bCs/>
          <w:sz w:val="16"/>
          <w:szCs w:val="18"/>
        </w:rPr>
      </w:pPr>
      <w:r w:rsidRPr="00D8622E">
        <w:rPr>
          <w:rFonts w:ascii="微软雅黑" w:eastAsia="微软雅黑" w:hAnsi="微软雅黑" w:cs="Arial" w:hint="eastAsia"/>
          <w:b/>
          <w:bCs/>
          <w:sz w:val="16"/>
          <w:szCs w:val="18"/>
        </w:rPr>
        <w:t>内质网（</w:t>
      </w:r>
      <w:r w:rsidRPr="00D8622E">
        <w:rPr>
          <w:rFonts w:ascii="微软雅黑" w:eastAsia="微软雅黑" w:hAnsi="微软雅黑" w:cs="Arial"/>
          <w:b/>
          <w:bCs/>
          <w:sz w:val="16"/>
          <w:szCs w:val="18"/>
        </w:rPr>
        <w:t>endoplasmic reticulum, ER）</w:t>
      </w:r>
    </w:p>
    <w:p w14:paraId="70092A39" w14:textId="02C3FF62" w:rsidR="00AA1F98" w:rsidRPr="00D8622E" w:rsidRDefault="00AA1F98" w:rsidP="00D8622E">
      <w:pPr>
        <w:jc w:val="left"/>
        <w:rPr>
          <w:rFonts w:ascii="微软雅黑" w:eastAsia="微软雅黑" w:hAnsi="微软雅黑" w:cs="Arial" w:hint="eastAsia"/>
          <w:sz w:val="16"/>
          <w:szCs w:val="18"/>
        </w:rPr>
      </w:pPr>
      <w:r w:rsidRPr="00D8622E">
        <w:rPr>
          <w:rFonts w:ascii="微软雅黑" w:eastAsia="微软雅黑" w:hAnsi="微软雅黑" w:cs="Arial"/>
          <w:sz w:val="16"/>
          <w:szCs w:val="18"/>
        </w:rPr>
        <w:t>1、定义：由封闭的管状或扁平囊状（片状）膜系统及其包被的</w:t>
      </w:r>
      <w:proofErr w:type="gramStart"/>
      <w:r w:rsidRPr="00D8622E">
        <w:rPr>
          <w:rFonts w:ascii="微软雅黑" w:eastAsia="微软雅黑" w:hAnsi="微软雅黑" w:cs="Arial"/>
          <w:sz w:val="16"/>
          <w:szCs w:val="18"/>
        </w:rPr>
        <w:t>腔形成</w:t>
      </w:r>
      <w:proofErr w:type="gramEnd"/>
      <w:r w:rsidRPr="00D8622E">
        <w:rPr>
          <w:rFonts w:ascii="微软雅黑" w:eastAsia="微软雅黑" w:hAnsi="微软雅黑" w:cs="Arial"/>
          <w:sz w:val="16"/>
          <w:szCs w:val="18"/>
        </w:rPr>
        <w:t>互相沟通的三</w:t>
      </w:r>
      <w:r w:rsidRPr="00D8622E">
        <w:rPr>
          <w:rFonts w:ascii="微软雅黑" w:eastAsia="微软雅黑" w:hAnsi="微软雅黑" w:cs="Arial" w:hint="eastAsia"/>
          <w:sz w:val="16"/>
          <w:szCs w:val="18"/>
        </w:rPr>
        <w:t>维网络结构。通常体积占细胞总体积的</w:t>
      </w:r>
      <w:r w:rsidRPr="00D8622E">
        <w:rPr>
          <w:rFonts w:ascii="微软雅黑" w:eastAsia="微软雅黑" w:hAnsi="微软雅黑" w:cs="Arial"/>
          <w:sz w:val="16"/>
          <w:szCs w:val="18"/>
        </w:rPr>
        <w:t>10%，</w:t>
      </w:r>
      <w:proofErr w:type="gramStart"/>
      <w:r w:rsidRPr="00D8622E">
        <w:rPr>
          <w:rFonts w:ascii="微软雅黑" w:eastAsia="微软雅黑" w:hAnsi="微软雅黑" w:cs="Arial"/>
          <w:sz w:val="16"/>
          <w:szCs w:val="18"/>
        </w:rPr>
        <w:t>而膜面积</w:t>
      </w:r>
      <w:proofErr w:type="gramEnd"/>
      <w:r w:rsidRPr="00D8622E">
        <w:rPr>
          <w:rFonts w:ascii="微软雅黑" w:eastAsia="微软雅黑" w:hAnsi="微软雅黑" w:cs="Arial"/>
          <w:sz w:val="16"/>
          <w:szCs w:val="18"/>
        </w:rPr>
        <w:t>占生物膜系统的</w:t>
      </w:r>
      <w:r w:rsidRPr="00D8622E">
        <w:rPr>
          <w:rFonts w:ascii="微软雅黑" w:eastAsia="微软雅黑" w:hAnsi="微软雅黑" w:cs="Arial" w:hint="eastAsia"/>
          <w:sz w:val="16"/>
          <w:szCs w:val="18"/>
        </w:rPr>
        <w:t>5</w:t>
      </w:r>
      <w:r w:rsidRPr="00D8622E">
        <w:rPr>
          <w:rFonts w:ascii="微软雅黑" w:eastAsia="微软雅黑" w:hAnsi="微软雅黑" w:cs="Arial"/>
          <w:sz w:val="16"/>
          <w:szCs w:val="18"/>
        </w:rPr>
        <w:t>0</w:t>
      </w:r>
      <w:r w:rsidRPr="00D8622E">
        <w:rPr>
          <w:rFonts w:ascii="微软雅黑" w:eastAsia="微软雅黑" w:hAnsi="微软雅黑" w:cs="Arial" w:hint="eastAsia"/>
          <w:sz w:val="16"/>
          <w:szCs w:val="18"/>
        </w:rPr>
        <w:t>%</w:t>
      </w:r>
      <w:r w:rsidRPr="00D8622E">
        <w:rPr>
          <w:rFonts w:ascii="微软雅黑" w:eastAsia="微软雅黑" w:hAnsi="微软雅黑" w:cs="Arial"/>
          <w:sz w:val="16"/>
          <w:szCs w:val="18"/>
        </w:rPr>
        <w:t>左右。</w:t>
      </w:r>
    </w:p>
    <w:p w14:paraId="356DDB7F" w14:textId="74A88E92" w:rsidR="00AA1F98" w:rsidRPr="00D8622E" w:rsidRDefault="00AA1F98" w:rsidP="00D8622E">
      <w:pPr>
        <w:jc w:val="left"/>
        <w:rPr>
          <w:rFonts w:ascii="微软雅黑" w:eastAsia="微软雅黑" w:hAnsi="微软雅黑" w:cs="Arial" w:hint="eastAsia"/>
          <w:sz w:val="16"/>
          <w:szCs w:val="18"/>
        </w:rPr>
      </w:pPr>
      <w:r w:rsidRPr="00D8622E">
        <w:rPr>
          <w:rFonts w:ascii="微软雅黑" w:eastAsia="微软雅黑" w:hAnsi="微软雅黑" w:cs="Arial"/>
          <w:sz w:val="16"/>
          <w:szCs w:val="18"/>
        </w:rPr>
        <w:t>2、分类：根据内质网结构与功能，</w:t>
      </w:r>
      <w:r w:rsidRPr="00D8622E">
        <w:rPr>
          <w:rFonts w:ascii="微软雅黑" w:eastAsia="微软雅黑" w:hAnsi="微软雅黑" w:cs="Arial"/>
          <w:b/>
          <w:bCs/>
          <w:sz w:val="16"/>
          <w:szCs w:val="18"/>
        </w:rPr>
        <w:t>分为糙面内质网(RER)和光面内质网(SER)</w:t>
      </w:r>
    </w:p>
    <w:p w14:paraId="02E8F3C0" w14:textId="3429073D" w:rsidR="00AA1F98" w:rsidRPr="00D8622E" w:rsidRDefault="00AA1F98" w:rsidP="00D8622E">
      <w:pPr>
        <w:jc w:val="left"/>
        <w:rPr>
          <w:rFonts w:ascii="微软雅黑" w:eastAsia="微软雅黑" w:hAnsi="微软雅黑" w:cs="Arial"/>
          <w:b/>
          <w:bCs/>
          <w:sz w:val="16"/>
          <w:szCs w:val="18"/>
        </w:rPr>
      </w:pPr>
      <w:r w:rsidRPr="00D8622E">
        <w:rPr>
          <w:rFonts w:ascii="微软雅黑" w:eastAsia="微软雅黑" w:hAnsi="微软雅黑" w:cs="Arial" w:hint="eastAsia"/>
          <w:sz w:val="16"/>
          <w:szCs w:val="18"/>
        </w:rPr>
        <w:t>根据内质网的形态，内质网可分为两种基本类型：</w:t>
      </w:r>
      <w:r w:rsidRPr="00D8622E">
        <w:rPr>
          <w:rFonts w:ascii="微软雅黑" w:eastAsia="微软雅黑" w:hAnsi="微软雅黑" w:cs="Arial" w:hint="eastAsia"/>
          <w:b/>
          <w:bCs/>
          <w:sz w:val="16"/>
          <w:szCs w:val="18"/>
        </w:rPr>
        <w:t>管状内质网（</w:t>
      </w:r>
      <w:r w:rsidRPr="00D8622E">
        <w:rPr>
          <w:rFonts w:ascii="微软雅黑" w:eastAsia="微软雅黑" w:hAnsi="微软雅黑" w:cs="Arial"/>
          <w:b/>
          <w:bCs/>
          <w:sz w:val="16"/>
          <w:szCs w:val="18"/>
        </w:rPr>
        <w:t>tubules）和片状内质网（sheets）</w:t>
      </w:r>
    </w:p>
    <w:p w14:paraId="6C2FC9A8" w14:textId="3D539BEA" w:rsidR="00AA1F98" w:rsidRPr="00D8622E" w:rsidRDefault="00AA1F98" w:rsidP="00D8622E">
      <w:pPr>
        <w:jc w:val="left"/>
        <w:rPr>
          <w:rFonts w:ascii="微软雅黑" w:eastAsia="微软雅黑" w:hAnsi="微软雅黑" w:cs="Arial"/>
          <w:sz w:val="16"/>
          <w:szCs w:val="18"/>
        </w:rPr>
      </w:pPr>
      <w:r w:rsidRPr="00D8622E">
        <w:rPr>
          <w:rFonts w:ascii="微软雅黑" w:eastAsia="微软雅黑" w:hAnsi="微软雅黑" w:cs="Arial"/>
          <w:sz w:val="16"/>
          <w:szCs w:val="18"/>
        </w:rPr>
        <w:t>RER</w:t>
      </w:r>
      <w:r w:rsidRPr="00D8622E">
        <w:rPr>
          <w:rFonts w:ascii="微软雅黑" w:eastAsia="微软雅黑" w:hAnsi="微软雅黑" w:cs="Arial" w:hint="eastAsia"/>
          <w:sz w:val="16"/>
          <w:szCs w:val="18"/>
        </w:rPr>
        <w:t>：</w:t>
      </w:r>
      <w:r w:rsidRPr="00D8622E">
        <w:rPr>
          <w:rFonts w:ascii="微软雅黑" w:eastAsia="微软雅黑" w:hAnsi="微软雅黑" w:cs="Arial"/>
          <w:sz w:val="16"/>
          <w:szCs w:val="18"/>
        </w:rPr>
        <w:t>有很多核糖体合成蛋白，分泌细胞有大量 RER</w:t>
      </w:r>
      <w:r w:rsidRPr="00D8622E">
        <w:rPr>
          <w:rFonts w:ascii="微软雅黑" w:eastAsia="微软雅黑" w:hAnsi="微软雅黑" w:cs="Arial" w:hint="eastAsia"/>
          <w:sz w:val="16"/>
          <w:szCs w:val="18"/>
        </w:rPr>
        <w:t>专门合成分泌，</w:t>
      </w:r>
      <w:r w:rsidRPr="00D8622E">
        <w:rPr>
          <w:rFonts w:ascii="微软雅黑" w:eastAsia="微软雅黑" w:hAnsi="微软雅黑" w:cs="Arial" w:hint="eastAsia"/>
          <w:sz w:val="16"/>
          <w:szCs w:val="18"/>
        </w:rPr>
        <w:t>如</w:t>
      </w:r>
      <w:r w:rsidRPr="00D8622E">
        <w:rPr>
          <w:rFonts w:ascii="微软雅黑" w:eastAsia="微软雅黑" w:hAnsi="微软雅黑" w:cs="Arial"/>
          <w:sz w:val="16"/>
          <w:szCs w:val="18"/>
        </w:rPr>
        <w:t>胰岛细胞</w:t>
      </w:r>
      <w:r w:rsidRPr="00D8622E">
        <w:rPr>
          <w:rFonts w:ascii="微软雅黑" w:eastAsia="微软雅黑" w:hAnsi="微软雅黑" w:cs="Arial" w:hint="eastAsia"/>
          <w:sz w:val="16"/>
          <w:szCs w:val="18"/>
        </w:rPr>
        <w:t>；</w:t>
      </w:r>
      <w:r w:rsidRPr="00D8622E">
        <w:rPr>
          <w:rFonts w:ascii="微软雅黑" w:eastAsia="微软雅黑" w:hAnsi="微软雅黑" w:cs="Arial"/>
          <w:sz w:val="16"/>
          <w:szCs w:val="18"/>
        </w:rPr>
        <w:t>片层状，更多分布在核周围</w:t>
      </w:r>
    </w:p>
    <w:p w14:paraId="230EE524" w14:textId="77777777" w:rsidR="00AA1F98" w:rsidRPr="00D8622E" w:rsidRDefault="00AA1F98" w:rsidP="00D8622E">
      <w:pPr>
        <w:jc w:val="left"/>
        <w:rPr>
          <w:rFonts w:ascii="微软雅黑" w:eastAsia="微软雅黑" w:hAnsi="微软雅黑" w:cs="Arial"/>
          <w:sz w:val="16"/>
          <w:szCs w:val="18"/>
        </w:rPr>
      </w:pPr>
      <w:r w:rsidRPr="00D8622E">
        <w:rPr>
          <w:rFonts w:ascii="微软雅黑" w:eastAsia="微软雅黑" w:hAnsi="微软雅黑" w:cs="Arial"/>
          <w:sz w:val="16"/>
          <w:szCs w:val="18"/>
        </w:rPr>
        <w:t>SER</w:t>
      </w:r>
      <w:r w:rsidRPr="00D8622E">
        <w:rPr>
          <w:rFonts w:ascii="微软雅黑" w:eastAsia="微软雅黑" w:hAnsi="微软雅黑" w:cs="Arial" w:hint="eastAsia"/>
          <w:sz w:val="16"/>
          <w:szCs w:val="18"/>
        </w:rPr>
        <w:t>：</w:t>
      </w:r>
      <w:r w:rsidRPr="00D8622E">
        <w:rPr>
          <w:rFonts w:ascii="微软雅黑" w:eastAsia="微软雅黑" w:hAnsi="微软雅黑" w:cs="Arial"/>
          <w:sz w:val="16"/>
          <w:szCs w:val="18"/>
        </w:rPr>
        <w:t>管状，更多分布在细胞外周</w:t>
      </w:r>
    </w:p>
    <w:p w14:paraId="25078CF0" w14:textId="2ABF509F" w:rsidR="00AA1F98" w:rsidRPr="00D8622E" w:rsidRDefault="00AA1F98" w:rsidP="00D8622E">
      <w:pPr>
        <w:jc w:val="left"/>
        <w:rPr>
          <w:rFonts w:ascii="微软雅黑" w:eastAsia="微软雅黑" w:hAnsi="微软雅黑" w:cs="Arial"/>
          <w:sz w:val="16"/>
          <w:szCs w:val="18"/>
        </w:rPr>
      </w:pPr>
      <w:r w:rsidRPr="00D8622E">
        <w:rPr>
          <w:rFonts w:ascii="微软雅黑" w:eastAsia="微软雅黑" w:hAnsi="微软雅黑" w:cs="Arial"/>
          <w:sz w:val="16"/>
          <w:szCs w:val="18"/>
        </w:rPr>
        <w:t>3、内质网是</w:t>
      </w:r>
      <w:r w:rsidRPr="00D8622E">
        <w:rPr>
          <w:rFonts w:ascii="微软雅黑" w:eastAsia="微软雅黑" w:hAnsi="微软雅黑" w:cs="Arial" w:hint="eastAsia"/>
          <w:sz w:val="16"/>
          <w:szCs w:val="18"/>
        </w:rPr>
        <w:t>一</w:t>
      </w:r>
      <w:r w:rsidRPr="00D8622E">
        <w:rPr>
          <w:rFonts w:ascii="微软雅黑" w:eastAsia="微软雅黑" w:hAnsi="微软雅黑" w:cs="Arial"/>
          <w:sz w:val="16"/>
          <w:szCs w:val="18"/>
        </w:rPr>
        <w:t>个连续的膜系统</w:t>
      </w:r>
    </w:p>
    <w:p w14:paraId="0884B4EA" w14:textId="0759A2C9" w:rsidR="00AA1F98" w:rsidRPr="00D8622E" w:rsidRDefault="00AA1F98" w:rsidP="00D8622E">
      <w:pPr>
        <w:jc w:val="center"/>
        <w:rPr>
          <w:rFonts w:ascii="微软雅黑" w:eastAsia="微软雅黑" w:hAnsi="微软雅黑" w:cs="Arial"/>
          <w:sz w:val="16"/>
          <w:szCs w:val="18"/>
        </w:rPr>
      </w:pPr>
      <w:r w:rsidRPr="00D8622E">
        <w:rPr>
          <w:rFonts w:ascii="微软雅黑" w:eastAsia="微软雅黑" w:hAnsi="微软雅黑"/>
          <w:noProof/>
          <w:sz w:val="18"/>
          <w:szCs w:val="20"/>
        </w:rPr>
        <w:drawing>
          <wp:inline distT="0" distB="0" distL="0" distR="0" wp14:anchorId="2C7EA583" wp14:editId="5C702491">
            <wp:extent cx="1965960" cy="1709490"/>
            <wp:effectExtent l="0" t="0" r="0" b="5080"/>
            <wp:docPr id="27"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srcRect/>
                    <a:stretch>
                      <a:fillRect/>
                    </a:stretch>
                  </pic:blipFill>
                  <pic:spPr bwMode="auto">
                    <a:xfrm>
                      <a:off x="0" y="0"/>
                      <a:ext cx="1973211" cy="1715795"/>
                    </a:xfrm>
                    <a:prstGeom prst="rect">
                      <a:avLst/>
                    </a:prstGeom>
                    <a:noFill/>
                  </pic:spPr>
                </pic:pic>
              </a:graphicData>
            </a:graphic>
          </wp:inline>
        </w:drawing>
      </w:r>
    </w:p>
    <w:p w14:paraId="224CE43C" w14:textId="69692A85" w:rsidR="00AA1F98" w:rsidRPr="00D8622E" w:rsidRDefault="00AA1F98" w:rsidP="00D8622E">
      <w:pPr>
        <w:jc w:val="left"/>
        <w:rPr>
          <w:rFonts w:ascii="微软雅黑" w:eastAsia="微软雅黑" w:hAnsi="微软雅黑" w:cs="Arial" w:hint="eastAsia"/>
          <w:sz w:val="16"/>
          <w:szCs w:val="18"/>
        </w:rPr>
      </w:pPr>
      <w:r w:rsidRPr="00D8622E">
        <w:rPr>
          <w:rFonts w:ascii="微软雅黑" w:eastAsia="微软雅黑" w:hAnsi="微软雅黑" w:cs="Arial"/>
          <w:sz w:val="16"/>
          <w:szCs w:val="18"/>
        </w:rPr>
        <w:t>4、微粒体（Microsome）</w:t>
      </w:r>
    </w:p>
    <w:p w14:paraId="55F9C883" w14:textId="1C16D68B" w:rsidR="00AA1F98" w:rsidRPr="00D8622E" w:rsidRDefault="00AA1F98"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在细胞匀浆和超速离心过程中，由破碎的内质网形成的近似球形的囊泡结构。生化研究中，常被看作与内质网等同，在体外实验中具有蛋白质合成等基本功能。</w:t>
      </w:r>
    </w:p>
    <w:p w14:paraId="623369A8" w14:textId="77777777" w:rsidR="00AA1F98" w:rsidRPr="009E037F" w:rsidRDefault="00AA1F98" w:rsidP="00D8622E">
      <w:pPr>
        <w:jc w:val="left"/>
        <w:rPr>
          <w:rFonts w:ascii="微软雅黑" w:eastAsia="微软雅黑" w:hAnsi="微软雅黑" w:cs="Arial"/>
          <w:b/>
          <w:bCs/>
          <w:sz w:val="16"/>
          <w:szCs w:val="18"/>
        </w:rPr>
      </w:pPr>
      <w:r w:rsidRPr="009E037F">
        <w:rPr>
          <w:rFonts w:ascii="微软雅黑" w:eastAsia="微软雅黑" w:hAnsi="微软雅黑" w:cs="Arial" w:hint="eastAsia"/>
          <w:b/>
          <w:bCs/>
          <w:sz w:val="16"/>
          <w:szCs w:val="18"/>
        </w:rPr>
        <w:t>微团</w:t>
      </w:r>
      <w:r w:rsidRPr="009E037F">
        <w:rPr>
          <w:rFonts w:ascii="微软雅黑" w:eastAsia="微软雅黑" w:hAnsi="微软雅黑" w:cs="Arial" w:hint="eastAsia"/>
          <w:b/>
          <w:bCs/>
          <w:sz w:val="16"/>
          <w:szCs w:val="18"/>
        </w:rPr>
        <w:t>：</w:t>
      </w:r>
      <w:r w:rsidRPr="009E037F">
        <w:rPr>
          <w:rFonts w:ascii="微软雅黑" w:eastAsia="微软雅黑" w:hAnsi="微软雅黑" w:cs="Arial" w:hint="eastAsia"/>
          <w:b/>
          <w:bCs/>
          <w:sz w:val="16"/>
          <w:szCs w:val="18"/>
        </w:rPr>
        <w:t>实心</w:t>
      </w:r>
      <w:r w:rsidRPr="009E037F">
        <w:rPr>
          <w:rFonts w:ascii="微软雅黑" w:eastAsia="微软雅黑" w:hAnsi="微软雅黑" w:cs="Arial" w:hint="eastAsia"/>
          <w:b/>
          <w:bCs/>
          <w:sz w:val="16"/>
          <w:szCs w:val="18"/>
        </w:rPr>
        <w:t xml:space="preserve"> </w:t>
      </w:r>
      <w:r w:rsidRPr="009E037F">
        <w:rPr>
          <w:rFonts w:ascii="微软雅黑" w:eastAsia="微软雅黑" w:hAnsi="微软雅黑" w:cs="Arial"/>
          <w:b/>
          <w:bCs/>
          <w:sz w:val="16"/>
          <w:szCs w:val="18"/>
        </w:rPr>
        <w:t xml:space="preserve">      </w:t>
      </w:r>
      <w:r w:rsidRPr="009E037F">
        <w:rPr>
          <w:rFonts w:ascii="微软雅黑" w:eastAsia="微软雅黑" w:hAnsi="微软雅黑" w:cs="Arial" w:hint="eastAsia"/>
          <w:b/>
          <w:bCs/>
          <w:sz w:val="16"/>
          <w:szCs w:val="18"/>
        </w:rPr>
        <w:t>脂质体</w:t>
      </w:r>
      <w:r w:rsidRPr="009E037F">
        <w:rPr>
          <w:rFonts w:ascii="微软雅黑" w:eastAsia="微软雅黑" w:hAnsi="微软雅黑" w:cs="Arial" w:hint="eastAsia"/>
          <w:b/>
          <w:bCs/>
          <w:sz w:val="16"/>
          <w:szCs w:val="18"/>
        </w:rPr>
        <w:t>：</w:t>
      </w:r>
      <w:r w:rsidRPr="009E037F">
        <w:rPr>
          <w:rFonts w:ascii="微软雅黑" w:eastAsia="微软雅黑" w:hAnsi="微软雅黑" w:cs="Arial" w:hint="eastAsia"/>
          <w:b/>
          <w:bCs/>
          <w:sz w:val="16"/>
          <w:szCs w:val="18"/>
        </w:rPr>
        <w:t>空心，人工</w:t>
      </w:r>
      <w:r w:rsidRPr="009E037F">
        <w:rPr>
          <w:rFonts w:ascii="微软雅黑" w:eastAsia="微软雅黑" w:hAnsi="微软雅黑" w:cs="Arial" w:hint="eastAsia"/>
          <w:b/>
          <w:bCs/>
          <w:sz w:val="16"/>
          <w:szCs w:val="18"/>
        </w:rPr>
        <w:t xml:space="preserve"> </w:t>
      </w:r>
      <w:r w:rsidRPr="009E037F">
        <w:rPr>
          <w:rFonts w:ascii="微软雅黑" w:eastAsia="微软雅黑" w:hAnsi="微软雅黑" w:cs="Arial"/>
          <w:b/>
          <w:bCs/>
          <w:sz w:val="16"/>
          <w:szCs w:val="18"/>
        </w:rPr>
        <w:t xml:space="preserve">    </w:t>
      </w:r>
    </w:p>
    <w:p w14:paraId="6A8E2B72" w14:textId="2C7EA339" w:rsidR="00AA1F98" w:rsidRPr="009E037F" w:rsidRDefault="00AA1F98" w:rsidP="00D8622E">
      <w:pPr>
        <w:jc w:val="left"/>
        <w:rPr>
          <w:rFonts w:ascii="微软雅黑" w:eastAsia="微软雅黑" w:hAnsi="微软雅黑" w:cs="Arial" w:hint="eastAsia"/>
          <w:b/>
          <w:bCs/>
          <w:sz w:val="16"/>
          <w:szCs w:val="18"/>
        </w:rPr>
      </w:pPr>
      <w:r w:rsidRPr="009E037F">
        <w:rPr>
          <w:rFonts w:ascii="微软雅黑" w:eastAsia="微软雅黑" w:hAnsi="微软雅黑" w:cs="Arial" w:hint="eastAsia"/>
          <w:b/>
          <w:bCs/>
          <w:sz w:val="16"/>
          <w:szCs w:val="18"/>
        </w:rPr>
        <w:t>微粒体</w:t>
      </w:r>
      <w:r w:rsidRPr="009E037F">
        <w:rPr>
          <w:rFonts w:ascii="微软雅黑" w:eastAsia="微软雅黑" w:hAnsi="微软雅黑" w:cs="Arial" w:hint="eastAsia"/>
          <w:b/>
          <w:bCs/>
          <w:sz w:val="16"/>
          <w:szCs w:val="18"/>
        </w:rPr>
        <w:t>：</w:t>
      </w:r>
      <w:r w:rsidRPr="009E037F">
        <w:rPr>
          <w:rFonts w:ascii="微软雅黑" w:eastAsia="微软雅黑" w:hAnsi="微软雅黑" w:cs="Arial" w:hint="eastAsia"/>
          <w:b/>
          <w:bCs/>
          <w:sz w:val="16"/>
          <w:szCs w:val="18"/>
        </w:rPr>
        <w:t>空心，天然，保存了</w:t>
      </w:r>
      <w:r w:rsidRPr="009E037F">
        <w:rPr>
          <w:rFonts w:ascii="微软雅黑" w:eastAsia="微软雅黑" w:hAnsi="微软雅黑" w:cs="Arial"/>
          <w:b/>
          <w:bCs/>
          <w:sz w:val="16"/>
          <w:szCs w:val="18"/>
        </w:rPr>
        <w:t>ER成分</w:t>
      </w:r>
      <w:r w:rsidRPr="009E037F">
        <w:rPr>
          <w:rFonts w:ascii="微软雅黑" w:eastAsia="微软雅黑" w:hAnsi="微软雅黑" w:cs="Arial" w:hint="eastAsia"/>
          <w:b/>
          <w:bCs/>
          <w:sz w:val="16"/>
          <w:szCs w:val="18"/>
        </w:rPr>
        <w:t>，</w:t>
      </w:r>
      <w:r w:rsidRPr="009E037F">
        <w:rPr>
          <w:rFonts w:ascii="微软雅黑" w:eastAsia="微软雅黑" w:hAnsi="微软雅黑" w:cs="Arial"/>
          <w:b/>
          <w:bCs/>
          <w:sz w:val="16"/>
          <w:szCs w:val="18"/>
        </w:rPr>
        <w:t>只是形态变了，可用来研究 ER 功能</w:t>
      </w:r>
    </w:p>
    <w:p w14:paraId="16E02C52" w14:textId="30809DC5" w:rsidR="00D8622E" w:rsidRDefault="00D8622E" w:rsidP="00D8622E">
      <w:pPr>
        <w:jc w:val="left"/>
        <w:rPr>
          <w:noProof/>
        </w:rPr>
      </w:pPr>
    </w:p>
    <w:p w14:paraId="164C0013" w14:textId="1F860E9C" w:rsidR="00D8622E" w:rsidRDefault="00D8622E" w:rsidP="00D8622E">
      <w:pPr>
        <w:jc w:val="left"/>
        <w:rPr>
          <w:rFonts w:ascii="微软雅黑" w:eastAsia="微软雅黑" w:hAnsi="微软雅黑" w:cs="Arial"/>
          <w:sz w:val="16"/>
          <w:szCs w:val="18"/>
        </w:rPr>
      </w:pPr>
      <w:r w:rsidRPr="00D8622E">
        <w:rPr>
          <w:rFonts w:ascii="微软雅黑" w:eastAsia="微软雅黑" w:hAnsi="微软雅黑" w:cs="Arial"/>
          <w:noProof/>
          <w:sz w:val="16"/>
          <w:szCs w:val="18"/>
        </w:rPr>
        <mc:AlternateContent>
          <mc:Choice Requires="wps">
            <w:drawing>
              <wp:anchor distT="45720" distB="45720" distL="114300" distR="114300" simplePos="0" relativeHeight="251671552" behindDoc="0" locked="0" layoutInCell="1" allowOverlap="1" wp14:anchorId="43B66EA3" wp14:editId="682733F8">
                <wp:simplePos x="0" y="0"/>
                <wp:positionH relativeFrom="margin">
                  <wp:posOffset>1943100</wp:posOffset>
                </wp:positionH>
                <wp:positionV relativeFrom="paragraph">
                  <wp:posOffset>322580</wp:posOffset>
                </wp:positionV>
                <wp:extent cx="2796540" cy="1860550"/>
                <wp:effectExtent l="0" t="0" r="3810" b="635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540" cy="1860550"/>
                        </a:xfrm>
                        <a:prstGeom prst="rect">
                          <a:avLst/>
                        </a:prstGeom>
                        <a:solidFill>
                          <a:srgbClr val="FFFFFF"/>
                        </a:solidFill>
                        <a:ln w="9525">
                          <a:noFill/>
                          <a:miter lim="800000"/>
                          <a:headEnd/>
                          <a:tailEnd/>
                        </a:ln>
                      </wps:spPr>
                      <wps:txbx>
                        <w:txbxContent>
                          <w:p w14:paraId="6F6DF74D" w14:textId="054F24A4" w:rsidR="00D8622E" w:rsidRPr="00D8622E" w:rsidRDefault="00D8622E" w:rsidP="00D8622E">
                            <w:pPr>
                              <w:rPr>
                                <w:rFonts w:ascii="微软雅黑" w:eastAsia="微软雅黑" w:hAnsi="微软雅黑"/>
                                <w:sz w:val="18"/>
                                <w:szCs w:val="20"/>
                              </w:rPr>
                            </w:pPr>
                            <w:r w:rsidRPr="00D8622E">
                              <w:rPr>
                                <w:rFonts w:ascii="微软雅黑" w:eastAsia="微软雅黑" w:hAnsi="微软雅黑" w:hint="eastAsia"/>
                                <w:sz w:val="18"/>
                                <w:szCs w:val="20"/>
                              </w:rPr>
                              <w:t>膜系统的相应朝向</w:t>
                            </w:r>
                            <w:r w:rsidRPr="00D8622E">
                              <w:rPr>
                                <w:rFonts w:ascii="微软雅黑" w:eastAsia="微软雅黑" w:hAnsi="微软雅黑" w:hint="eastAsia"/>
                                <w:sz w:val="18"/>
                                <w:szCs w:val="20"/>
                              </w:rPr>
                              <w:t>&amp;</w:t>
                            </w:r>
                            <w:r w:rsidRPr="00D8622E">
                              <w:rPr>
                                <w:rFonts w:ascii="微软雅黑" w:eastAsia="微软雅黑" w:hAnsi="微软雅黑" w:hint="eastAsia"/>
                                <w:sz w:val="18"/>
                                <w:szCs w:val="20"/>
                              </w:rPr>
                              <w:t>与分泌</w:t>
                            </w:r>
                            <w:r w:rsidRPr="00D8622E">
                              <w:rPr>
                                <w:rFonts w:ascii="微软雅黑" w:eastAsia="微软雅黑" w:hAnsi="微软雅黑" w:hint="eastAsia"/>
                                <w:sz w:val="18"/>
                                <w:szCs w:val="20"/>
                              </w:rPr>
                              <w:t>相</w:t>
                            </w:r>
                            <w:r w:rsidRPr="00D8622E">
                              <w:rPr>
                                <w:rFonts w:ascii="微软雅黑" w:eastAsia="微软雅黑" w:hAnsi="微软雅黑" w:hint="eastAsia"/>
                                <w:sz w:val="18"/>
                                <w:szCs w:val="20"/>
                              </w:rPr>
                              <w:t>关反应直接相关膜腔的特性：</w:t>
                            </w:r>
                          </w:p>
                          <w:p w14:paraId="74E0B97F" w14:textId="77777777" w:rsidR="00D8622E" w:rsidRPr="009E037F" w:rsidRDefault="00D8622E" w:rsidP="00D8622E">
                            <w:pPr>
                              <w:rPr>
                                <w:rFonts w:ascii="微软雅黑" w:eastAsia="微软雅黑" w:hAnsi="微软雅黑"/>
                                <w:b/>
                                <w:bCs/>
                                <w:sz w:val="18"/>
                                <w:szCs w:val="20"/>
                              </w:rPr>
                            </w:pPr>
                            <w:r w:rsidRPr="009E037F">
                              <w:rPr>
                                <w:rFonts w:ascii="微软雅黑" w:eastAsia="微软雅黑" w:hAnsi="微软雅黑"/>
                                <w:b/>
                                <w:bCs/>
                                <w:sz w:val="18"/>
                                <w:szCs w:val="20"/>
                              </w:rPr>
                              <w:t xml:space="preserve">ER内侧=质膜外侧=氧化环境 </w:t>
                            </w:r>
                          </w:p>
                          <w:p w14:paraId="7A306BB3" w14:textId="69A5935A" w:rsidR="00D8622E" w:rsidRPr="00D8622E" w:rsidRDefault="00D8622E" w:rsidP="00D8622E">
                            <w:pPr>
                              <w:rPr>
                                <w:rFonts w:ascii="微软雅黑" w:eastAsia="微软雅黑" w:hAnsi="微软雅黑" w:hint="eastAsia"/>
                                <w:sz w:val="18"/>
                                <w:szCs w:val="20"/>
                              </w:rPr>
                            </w:pPr>
                            <w:r w:rsidRPr="009E037F">
                              <w:rPr>
                                <w:rFonts w:ascii="微软雅黑" w:eastAsia="微软雅黑" w:hAnsi="微软雅黑"/>
                                <w:b/>
                                <w:bCs/>
                                <w:sz w:val="18"/>
                                <w:szCs w:val="20"/>
                              </w:rPr>
                              <w:t>ER外侧=质膜内侧=还原环境</w:t>
                            </w:r>
                          </w:p>
                          <w:p w14:paraId="675B7678" w14:textId="29539B79" w:rsidR="00D8622E" w:rsidRPr="00D8622E" w:rsidRDefault="00D8622E" w:rsidP="00D8622E">
                            <w:pPr>
                              <w:rPr>
                                <w:rFonts w:ascii="微软雅黑" w:eastAsia="微软雅黑" w:hAnsi="微软雅黑"/>
                                <w:sz w:val="18"/>
                                <w:szCs w:val="20"/>
                              </w:rPr>
                            </w:pPr>
                            <w:proofErr w:type="spellStart"/>
                            <w:r w:rsidRPr="00D8622E">
                              <w:rPr>
                                <w:rFonts w:ascii="微软雅黑" w:eastAsia="微软雅黑" w:hAnsi="微软雅黑"/>
                                <w:sz w:val="18"/>
                                <w:szCs w:val="20"/>
                              </w:rPr>
                              <w:t>eg.</w:t>
                            </w:r>
                            <w:proofErr w:type="spellEnd"/>
                            <w:r w:rsidRPr="00D8622E">
                              <w:rPr>
                                <w:rFonts w:ascii="微软雅黑" w:eastAsia="微软雅黑" w:hAnsi="微软雅黑"/>
                                <w:sz w:val="18"/>
                                <w:szCs w:val="20"/>
                              </w:rPr>
                              <w:t xml:space="preserve"> </w:t>
                            </w:r>
                            <w:r w:rsidRPr="00D8622E">
                              <w:rPr>
                                <w:rFonts w:ascii="微软雅黑" w:eastAsia="微软雅黑" w:hAnsi="微软雅黑"/>
                                <w:sz w:val="18"/>
                                <w:szCs w:val="20"/>
                              </w:rPr>
                              <w:t>二硫键形成要氧化环境，发生在 ER 内侧。若合成蛋白未进入 ER 腔中，掉在胞浆则不能正确形成二硫键不能正确折叠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66EA3" id="_x0000_s1032" type="#_x0000_t202" style="position:absolute;margin-left:153pt;margin-top:25.4pt;width:220.2pt;height:146.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" stroked="f">
                <v:textbox>
                  <w:txbxContent>
                    <w:p w14:paraId="6F6DF74D" w14:textId="054F24A4" w:rsidR="00D8622E" w:rsidRPr="00D8622E" w:rsidRDefault="00D8622E" w:rsidP="00D8622E">
                      <w:pPr>
                        <w:rPr>
                          <w:rFonts w:ascii="微软雅黑" w:eastAsia="微软雅黑" w:hAnsi="微软雅黑"/>
                          <w:sz w:val="18"/>
                          <w:szCs w:val="20"/>
                        </w:rPr>
                      </w:pPr>
                      <w:r w:rsidRPr="00D8622E">
                        <w:rPr>
                          <w:rFonts w:ascii="微软雅黑" w:eastAsia="微软雅黑" w:hAnsi="微软雅黑" w:hint="eastAsia"/>
                          <w:sz w:val="18"/>
                          <w:szCs w:val="20"/>
                        </w:rPr>
                        <w:t>膜系统的相应朝向</w:t>
                      </w:r>
                      <w:r w:rsidRPr="00D8622E">
                        <w:rPr>
                          <w:rFonts w:ascii="微软雅黑" w:eastAsia="微软雅黑" w:hAnsi="微软雅黑" w:hint="eastAsia"/>
                          <w:sz w:val="18"/>
                          <w:szCs w:val="20"/>
                        </w:rPr>
                        <w:t>&amp;</w:t>
                      </w:r>
                      <w:r w:rsidRPr="00D8622E">
                        <w:rPr>
                          <w:rFonts w:ascii="微软雅黑" w:eastAsia="微软雅黑" w:hAnsi="微软雅黑" w:hint="eastAsia"/>
                          <w:sz w:val="18"/>
                          <w:szCs w:val="20"/>
                        </w:rPr>
                        <w:t>与分泌</w:t>
                      </w:r>
                      <w:r w:rsidRPr="00D8622E">
                        <w:rPr>
                          <w:rFonts w:ascii="微软雅黑" w:eastAsia="微软雅黑" w:hAnsi="微软雅黑" w:hint="eastAsia"/>
                          <w:sz w:val="18"/>
                          <w:szCs w:val="20"/>
                        </w:rPr>
                        <w:t>相</w:t>
                      </w:r>
                      <w:r w:rsidRPr="00D8622E">
                        <w:rPr>
                          <w:rFonts w:ascii="微软雅黑" w:eastAsia="微软雅黑" w:hAnsi="微软雅黑" w:hint="eastAsia"/>
                          <w:sz w:val="18"/>
                          <w:szCs w:val="20"/>
                        </w:rPr>
                        <w:t>关反应直接相关膜腔的特性：</w:t>
                      </w:r>
                    </w:p>
                    <w:p w14:paraId="74E0B97F" w14:textId="77777777" w:rsidR="00D8622E" w:rsidRPr="009E037F" w:rsidRDefault="00D8622E" w:rsidP="00D8622E">
                      <w:pPr>
                        <w:rPr>
                          <w:rFonts w:ascii="微软雅黑" w:eastAsia="微软雅黑" w:hAnsi="微软雅黑"/>
                          <w:b/>
                          <w:bCs/>
                          <w:sz w:val="18"/>
                          <w:szCs w:val="20"/>
                        </w:rPr>
                      </w:pPr>
                      <w:r w:rsidRPr="009E037F">
                        <w:rPr>
                          <w:rFonts w:ascii="微软雅黑" w:eastAsia="微软雅黑" w:hAnsi="微软雅黑"/>
                          <w:b/>
                          <w:bCs/>
                          <w:sz w:val="18"/>
                          <w:szCs w:val="20"/>
                        </w:rPr>
                        <w:t xml:space="preserve">ER内侧=质膜外侧=氧化环境 </w:t>
                      </w:r>
                    </w:p>
                    <w:p w14:paraId="7A306BB3" w14:textId="69A5935A" w:rsidR="00D8622E" w:rsidRPr="00D8622E" w:rsidRDefault="00D8622E" w:rsidP="00D8622E">
                      <w:pPr>
                        <w:rPr>
                          <w:rFonts w:ascii="微软雅黑" w:eastAsia="微软雅黑" w:hAnsi="微软雅黑" w:hint="eastAsia"/>
                          <w:sz w:val="18"/>
                          <w:szCs w:val="20"/>
                        </w:rPr>
                      </w:pPr>
                      <w:r w:rsidRPr="009E037F">
                        <w:rPr>
                          <w:rFonts w:ascii="微软雅黑" w:eastAsia="微软雅黑" w:hAnsi="微软雅黑"/>
                          <w:b/>
                          <w:bCs/>
                          <w:sz w:val="18"/>
                          <w:szCs w:val="20"/>
                        </w:rPr>
                        <w:t>ER外侧=质膜内侧=还原环境</w:t>
                      </w:r>
                    </w:p>
                    <w:p w14:paraId="675B7678" w14:textId="29539B79" w:rsidR="00D8622E" w:rsidRPr="00D8622E" w:rsidRDefault="00D8622E" w:rsidP="00D8622E">
                      <w:pPr>
                        <w:rPr>
                          <w:rFonts w:ascii="微软雅黑" w:eastAsia="微软雅黑" w:hAnsi="微软雅黑"/>
                          <w:sz w:val="18"/>
                          <w:szCs w:val="20"/>
                        </w:rPr>
                      </w:pPr>
                      <w:proofErr w:type="spellStart"/>
                      <w:r w:rsidRPr="00D8622E">
                        <w:rPr>
                          <w:rFonts w:ascii="微软雅黑" w:eastAsia="微软雅黑" w:hAnsi="微软雅黑"/>
                          <w:sz w:val="18"/>
                          <w:szCs w:val="20"/>
                        </w:rPr>
                        <w:t>eg.</w:t>
                      </w:r>
                      <w:proofErr w:type="spellEnd"/>
                      <w:r w:rsidRPr="00D8622E">
                        <w:rPr>
                          <w:rFonts w:ascii="微软雅黑" w:eastAsia="微软雅黑" w:hAnsi="微软雅黑"/>
                          <w:sz w:val="18"/>
                          <w:szCs w:val="20"/>
                        </w:rPr>
                        <w:t xml:space="preserve"> </w:t>
                      </w:r>
                      <w:r w:rsidRPr="00D8622E">
                        <w:rPr>
                          <w:rFonts w:ascii="微软雅黑" w:eastAsia="微软雅黑" w:hAnsi="微软雅黑"/>
                          <w:sz w:val="18"/>
                          <w:szCs w:val="20"/>
                        </w:rPr>
                        <w:t>二硫键形成要氧化环境，发生在 ER 内侧。若合成蛋白未进入 ER 腔中，掉在胞浆则不能正确形成二硫键不能正确折叠</w:t>
                      </w:r>
                    </w:p>
                  </w:txbxContent>
                </v:textbox>
                <w10:wrap type="square" anchorx="margin"/>
              </v:shape>
            </w:pict>
          </mc:Fallback>
        </mc:AlternateContent>
      </w:r>
      <w:r>
        <w:rPr>
          <w:noProof/>
        </w:rPr>
        <w:drawing>
          <wp:inline distT="0" distB="0" distL="0" distR="0" wp14:anchorId="59531266" wp14:editId="69D79DC0">
            <wp:extent cx="1752600" cy="2354580"/>
            <wp:effectExtent l="0" t="0" r="0" b="7620"/>
            <wp:docPr id="28"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clrChange>
                        <a:clrFrom>
                          <a:srgbClr val="FFFFFF"/>
                        </a:clrFrom>
                        <a:clrTo>
                          <a:srgbClr val="FFFFFF">
                            <a:alpha val="0"/>
                          </a:srgbClr>
                        </a:clrTo>
                      </a:clrChange>
                    </a:blip>
                    <a:srcRect r="58235" b="400"/>
                    <a:stretch/>
                  </pic:blipFill>
                  <pic:spPr bwMode="auto">
                    <a:xfrm>
                      <a:off x="0" y="0"/>
                      <a:ext cx="1756223" cy="2359448"/>
                    </a:xfrm>
                    <a:prstGeom prst="rect">
                      <a:avLst/>
                    </a:prstGeom>
                    <a:noFill/>
                    <a:ln>
                      <a:noFill/>
                    </a:ln>
                    <a:extLst>
                      <a:ext uri="{53640926-AAD7-44D8-BBD7-CCE9431645EC}">
                        <a14:shadowObscured xmlns:a14="http://schemas.microsoft.com/office/drawing/2010/main"/>
                      </a:ext>
                    </a:extLst>
                  </pic:spPr>
                </pic:pic>
              </a:graphicData>
            </a:graphic>
          </wp:inline>
        </w:drawing>
      </w:r>
    </w:p>
    <w:p w14:paraId="331C6132" w14:textId="42E9E427" w:rsidR="00D8622E" w:rsidRPr="00D8622E" w:rsidRDefault="00D8622E" w:rsidP="00D8622E">
      <w:pPr>
        <w:jc w:val="left"/>
        <w:rPr>
          <w:rFonts w:ascii="微软雅黑" w:eastAsia="微软雅黑" w:hAnsi="微软雅黑" w:cs="Arial" w:hint="eastAsia"/>
          <w:sz w:val="16"/>
          <w:szCs w:val="18"/>
        </w:rPr>
      </w:pPr>
      <w:r w:rsidRPr="00D8622E">
        <w:rPr>
          <w:rFonts w:ascii="微软雅黑" w:eastAsia="微软雅黑" w:hAnsi="微软雅黑" w:cs="Arial"/>
          <w:sz w:val="16"/>
          <w:szCs w:val="18"/>
        </w:rPr>
        <w:t>4、蛋白二硫异构酶（PDI）——指导二硫键形成</w:t>
      </w:r>
    </w:p>
    <w:p w14:paraId="612681A2" w14:textId="4A79EF9B" w:rsidR="00D8622E" w:rsidRPr="00D8622E" w:rsidRDefault="00D8622E" w:rsidP="00D8622E">
      <w:pPr>
        <w:jc w:val="left"/>
        <w:rPr>
          <w:rFonts w:ascii="微软雅黑" w:eastAsia="微软雅黑" w:hAnsi="微软雅黑" w:cs="Arial" w:hint="eastAsia"/>
          <w:sz w:val="16"/>
          <w:szCs w:val="18"/>
        </w:rPr>
      </w:pPr>
      <w:r w:rsidRPr="00D8622E">
        <w:rPr>
          <w:rFonts w:ascii="微软雅黑" w:eastAsia="微软雅黑" w:hAnsi="微软雅黑" w:cs="Arial"/>
          <w:sz w:val="16"/>
          <w:szCs w:val="18"/>
        </w:rPr>
        <w:lastRenderedPageBreak/>
        <w:t>PDI 只在 ER 腔中</w:t>
      </w:r>
      <w:r>
        <w:rPr>
          <w:rFonts w:ascii="微软雅黑" w:eastAsia="微软雅黑" w:hAnsi="微软雅黑" w:cs="Arial" w:hint="eastAsia"/>
          <w:sz w:val="16"/>
          <w:szCs w:val="18"/>
        </w:rPr>
        <w:t>，因为</w:t>
      </w:r>
      <w:r w:rsidRPr="00D8622E">
        <w:rPr>
          <w:rFonts w:ascii="微软雅黑" w:eastAsia="微软雅黑" w:hAnsi="微软雅黑" w:cs="Arial"/>
          <w:sz w:val="16"/>
          <w:szCs w:val="18"/>
        </w:rPr>
        <w:t>有ER驻留信号（C端4个</w:t>
      </w:r>
      <w:r>
        <w:rPr>
          <w:rFonts w:ascii="微软雅黑" w:eastAsia="微软雅黑" w:hAnsi="微软雅黑" w:cs="Arial" w:hint="eastAsia"/>
          <w:sz w:val="16"/>
          <w:szCs w:val="18"/>
        </w:rPr>
        <w:t>氨基酸</w:t>
      </w:r>
      <w:r w:rsidRPr="00D8622E">
        <w:rPr>
          <w:rFonts w:ascii="微软雅黑" w:eastAsia="微软雅黑" w:hAnsi="微软雅黑" w:cs="Arial"/>
          <w:sz w:val="16"/>
          <w:szCs w:val="18"/>
        </w:rPr>
        <w:t>）。所以可做ER marker</w:t>
      </w:r>
      <w:r w:rsidRPr="00D8622E">
        <w:rPr>
          <w:rFonts w:ascii="微软雅黑" w:eastAsia="微软雅黑" w:hAnsi="微软雅黑" w:cs="Arial" w:hint="eastAsia"/>
          <w:sz w:val="16"/>
          <w:szCs w:val="18"/>
        </w:rPr>
        <w:t>（人工</w:t>
      </w:r>
      <w:r w:rsidRPr="00D8622E">
        <w:rPr>
          <w:rFonts w:ascii="微软雅黑" w:eastAsia="微软雅黑" w:hAnsi="微软雅黑" w:cs="Arial"/>
          <w:sz w:val="16"/>
          <w:szCs w:val="18"/>
        </w:rPr>
        <w:t xml:space="preserve"> ER marker： GFP+驻留信号序列）</w:t>
      </w:r>
    </w:p>
    <w:p w14:paraId="6E663AC3" w14:textId="29B9E73C" w:rsidR="00D8622E" w:rsidRPr="00D8622E" w:rsidRDefault="00D8622E" w:rsidP="00D8622E">
      <w:pPr>
        <w:jc w:val="left"/>
        <w:rPr>
          <w:rFonts w:ascii="微软雅黑" w:eastAsia="微软雅黑" w:hAnsi="微软雅黑" w:cs="Arial" w:hint="eastAsia"/>
          <w:sz w:val="16"/>
          <w:szCs w:val="18"/>
        </w:rPr>
      </w:pPr>
      <w:r>
        <w:rPr>
          <w:rFonts w:ascii="微软雅黑" w:eastAsia="微软雅黑" w:hAnsi="微软雅黑" w:cs="Arial"/>
          <w:sz w:val="16"/>
          <w:szCs w:val="18"/>
        </w:rPr>
        <w:t>5</w:t>
      </w:r>
      <w:r w:rsidRPr="00D8622E">
        <w:rPr>
          <w:rFonts w:ascii="微软雅黑" w:eastAsia="微软雅黑" w:hAnsi="微软雅黑" w:cs="Arial"/>
          <w:sz w:val="16"/>
          <w:szCs w:val="18"/>
        </w:rPr>
        <w:t>、内质网内的糖基化（N 连接）</w:t>
      </w:r>
    </w:p>
    <w:p w14:paraId="29F981DE" w14:textId="5BE8A7F6" w:rsidR="00D8622E" w:rsidRPr="00D8622E" w:rsidRDefault="00D8622E" w:rsidP="00D8622E">
      <w:pPr>
        <w:jc w:val="left"/>
        <w:rPr>
          <w:rFonts w:ascii="微软雅黑" w:eastAsia="微软雅黑" w:hAnsi="微软雅黑" w:cs="Arial" w:hint="eastAsia"/>
          <w:sz w:val="16"/>
          <w:szCs w:val="18"/>
        </w:rPr>
      </w:pPr>
      <w:r w:rsidRPr="00D8622E">
        <w:rPr>
          <w:rFonts w:ascii="微软雅黑" w:eastAsia="微软雅黑" w:hAnsi="微软雅黑" w:cs="Arial" w:hint="eastAsia"/>
          <w:sz w:val="16"/>
          <w:szCs w:val="18"/>
        </w:rPr>
        <w:t>只有三肽序列中的天冬酰胺残疾上才能加上寡糖链：</w:t>
      </w:r>
    </w:p>
    <w:p w14:paraId="63F7E4C8" w14:textId="05DF4B6A" w:rsidR="00D8622E" w:rsidRPr="00D8622E" w:rsidRDefault="00D8622E" w:rsidP="00D8622E">
      <w:pPr>
        <w:jc w:val="left"/>
        <w:rPr>
          <w:rFonts w:ascii="微软雅黑" w:eastAsia="微软雅黑" w:hAnsi="微软雅黑" w:cs="Arial"/>
          <w:sz w:val="16"/>
          <w:szCs w:val="18"/>
        </w:rPr>
      </w:pPr>
      <w:proofErr w:type="spellStart"/>
      <w:r w:rsidRPr="00D8622E">
        <w:rPr>
          <w:rFonts w:ascii="微软雅黑" w:eastAsia="微软雅黑" w:hAnsi="微软雅黑" w:cs="Arial"/>
          <w:sz w:val="16"/>
          <w:szCs w:val="18"/>
        </w:rPr>
        <w:t>Asn</w:t>
      </w:r>
      <w:proofErr w:type="spellEnd"/>
      <w:r w:rsidRPr="00D8622E">
        <w:rPr>
          <w:rFonts w:ascii="微软雅黑" w:eastAsia="微软雅黑" w:hAnsi="微软雅黑" w:cs="Arial"/>
          <w:sz w:val="16"/>
          <w:szCs w:val="18"/>
        </w:rPr>
        <w:t>—X—</w:t>
      </w:r>
      <w:proofErr w:type="spellStart"/>
      <w:r w:rsidRPr="00D8622E">
        <w:rPr>
          <w:rFonts w:ascii="微软雅黑" w:eastAsia="微软雅黑" w:hAnsi="微软雅黑" w:cs="Arial"/>
          <w:sz w:val="16"/>
          <w:szCs w:val="18"/>
        </w:rPr>
        <w:t>Thr</w:t>
      </w:r>
      <w:proofErr w:type="spellEnd"/>
      <w:r w:rsidRPr="00D8622E">
        <w:rPr>
          <w:rFonts w:ascii="微软雅黑" w:eastAsia="微软雅黑" w:hAnsi="微软雅黑" w:cs="Arial"/>
          <w:sz w:val="16"/>
          <w:szCs w:val="18"/>
        </w:rPr>
        <w:t>/Ser 其中X是除了脯氨酸以外的任何氨基酸。</w:t>
      </w:r>
    </w:p>
    <w:p w14:paraId="74EB4AE3" w14:textId="0BD1DD8A" w:rsidR="00D8622E" w:rsidRDefault="00D8622E" w:rsidP="00D8622E">
      <w:pPr>
        <w:jc w:val="left"/>
        <w:rPr>
          <w:rFonts w:ascii="微软雅黑" w:eastAsia="微软雅黑" w:hAnsi="微软雅黑" w:cs="Arial"/>
          <w:b/>
          <w:bCs/>
          <w:sz w:val="16"/>
          <w:szCs w:val="18"/>
        </w:rPr>
      </w:pPr>
      <w:r w:rsidRPr="00D8622E">
        <w:rPr>
          <w:rFonts w:ascii="微软雅黑" w:eastAsia="微软雅黑" w:hAnsi="微软雅黑" w:cs="Arial" w:hint="eastAsia"/>
          <w:b/>
          <w:bCs/>
          <w:sz w:val="16"/>
          <w:szCs w:val="18"/>
        </w:rPr>
        <w:t>糖基化</w:t>
      </w:r>
      <w:r w:rsidR="00393B6B">
        <w:rPr>
          <w:rFonts w:ascii="微软雅黑" w:eastAsia="微软雅黑" w:hAnsi="微软雅黑" w:cs="Arial" w:hint="eastAsia"/>
          <w:b/>
          <w:bCs/>
          <w:sz w:val="16"/>
          <w:szCs w:val="18"/>
        </w:rPr>
        <w:t>、</w:t>
      </w:r>
      <w:r w:rsidRPr="00D8622E">
        <w:rPr>
          <w:rFonts w:ascii="微软雅黑" w:eastAsia="微软雅黑" w:hAnsi="微软雅黑" w:cs="Arial"/>
          <w:b/>
          <w:bCs/>
          <w:sz w:val="16"/>
          <w:szCs w:val="18"/>
        </w:rPr>
        <w:t>二硫键形成</w:t>
      </w:r>
      <w:r w:rsidR="00393B6B">
        <w:rPr>
          <w:rFonts w:ascii="微软雅黑" w:eastAsia="微软雅黑" w:hAnsi="微软雅黑" w:cs="Arial" w:hint="eastAsia"/>
          <w:b/>
          <w:bCs/>
          <w:sz w:val="16"/>
          <w:szCs w:val="18"/>
        </w:rPr>
        <w:t>为</w:t>
      </w:r>
      <w:r w:rsidR="00393B6B" w:rsidRPr="00D8622E">
        <w:rPr>
          <w:rFonts w:ascii="微软雅黑" w:eastAsia="微软雅黑" w:hAnsi="微软雅黑" w:cs="Arial" w:hint="eastAsia"/>
          <w:b/>
          <w:bCs/>
          <w:sz w:val="16"/>
          <w:szCs w:val="18"/>
        </w:rPr>
        <w:t>真核细胞独有</w:t>
      </w:r>
    </w:p>
    <w:p w14:paraId="591779D2" w14:textId="433F08DF" w:rsidR="00393B6B" w:rsidRPr="00393B6B" w:rsidRDefault="00393B6B" w:rsidP="00393B6B">
      <w:pPr>
        <w:jc w:val="left"/>
        <w:rPr>
          <w:rFonts w:ascii="微软雅黑" w:eastAsia="微软雅黑" w:hAnsi="微软雅黑" w:cs="Arial" w:hint="eastAsia"/>
          <w:sz w:val="16"/>
          <w:szCs w:val="18"/>
        </w:rPr>
      </w:pPr>
      <w:r>
        <w:rPr>
          <w:rFonts w:ascii="微软雅黑" w:eastAsia="微软雅黑" w:hAnsi="微软雅黑" w:cs="Arial"/>
          <w:sz w:val="16"/>
          <w:szCs w:val="18"/>
        </w:rPr>
        <w:t>6</w:t>
      </w:r>
      <w:r w:rsidRPr="00393B6B">
        <w:rPr>
          <w:rFonts w:ascii="微软雅黑" w:eastAsia="微软雅黑" w:hAnsi="微软雅黑" w:cs="Arial"/>
          <w:sz w:val="16"/>
          <w:szCs w:val="18"/>
        </w:rPr>
        <w:t>、内质网与错误折叠蛋白</w:t>
      </w:r>
    </w:p>
    <w:p w14:paraId="20258B9D" w14:textId="4818AAD6"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hint="eastAsia"/>
          <w:sz w:val="16"/>
          <w:szCs w:val="18"/>
        </w:rPr>
        <w:t>错误折叠蛋白累积规模不同，</w:t>
      </w:r>
      <w:r>
        <w:rPr>
          <w:rFonts w:ascii="微软雅黑" w:eastAsia="微软雅黑" w:hAnsi="微软雅黑" w:cs="Arial" w:hint="eastAsia"/>
          <w:sz w:val="16"/>
          <w:szCs w:val="18"/>
        </w:rPr>
        <w:t>生理反应</w:t>
      </w:r>
      <w:r w:rsidRPr="00393B6B">
        <w:rPr>
          <w:rFonts w:ascii="微软雅黑" w:eastAsia="微软雅黑" w:hAnsi="微软雅黑" w:cs="Arial" w:hint="eastAsia"/>
          <w:sz w:val="16"/>
          <w:szCs w:val="18"/>
        </w:rPr>
        <w:t>不同</w:t>
      </w:r>
    </w:p>
    <w:p w14:paraId="070C2E12" w14:textId="607EE3ED"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hint="eastAsia"/>
          <w:sz w:val="16"/>
          <w:szCs w:val="18"/>
        </w:rPr>
        <w:t>个别出错</w:t>
      </w:r>
      <w:r>
        <w:rPr>
          <w:rFonts w:ascii="微软雅黑" w:eastAsia="微软雅黑" w:hAnsi="微软雅黑" w:cs="Arial" w:hint="eastAsia"/>
          <w:sz w:val="16"/>
          <w:szCs w:val="18"/>
        </w:rPr>
        <w:t>：</w:t>
      </w:r>
      <w:r w:rsidRPr="00393B6B">
        <w:rPr>
          <w:rFonts w:ascii="微软雅黑" w:eastAsia="微软雅黑" w:hAnsi="微软雅黑" w:cs="Arial" w:hint="eastAsia"/>
          <w:sz w:val="16"/>
          <w:szCs w:val="18"/>
        </w:rPr>
        <w:t>去掉即可</w:t>
      </w:r>
    </w:p>
    <w:p w14:paraId="79500E86" w14:textId="09386520" w:rsidR="00393B6B" w:rsidRPr="00393B6B" w:rsidRDefault="00393B6B" w:rsidP="00393B6B">
      <w:pPr>
        <w:jc w:val="left"/>
        <w:rPr>
          <w:rFonts w:ascii="微软雅黑" w:eastAsia="微软雅黑" w:hAnsi="微软雅黑" w:cs="Arial"/>
          <w:sz w:val="16"/>
          <w:szCs w:val="18"/>
        </w:rPr>
      </w:pPr>
      <w:r w:rsidRPr="00393B6B">
        <w:rPr>
          <w:rFonts w:ascii="微软雅黑" w:eastAsia="微软雅黑" w:hAnsi="微软雅黑" w:cs="Arial"/>
          <w:sz w:val="16"/>
          <w:szCs w:val="18"/>
        </w:rPr>
        <w:t>大规模出错</w:t>
      </w:r>
      <w:r>
        <w:rPr>
          <w:rFonts w:ascii="微软雅黑" w:eastAsia="微软雅黑" w:hAnsi="微软雅黑" w:cs="Arial" w:hint="eastAsia"/>
          <w:sz w:val="16"/>
          <w:szCs w:val="18"/>
        </w:rPr>
        <w:t>：</w:t>
      </w:r>
      <w:r w:rsidRPr="00393B6B">
        <w:rPr>
          <w:rFonts w:ascii="微软雅黑" w:eastAsia="微软雅黑" w:hAnsi="微软雅黑" w:cs="Arial" w:hint="eastAsia"/>
          <w:sz w:val="16"/>
          <w:szCs w:val="18"/>
        </w:rPr>
        <w:t>内质网应激（</w:t>
      </w:r>
      <w:r w:rsidRPr="00393B6B">
        <w:rPr>
          <w:rFonts w:ascii="微软雅黑" w:eastAsia="微软雅黑" w:hAnsi="微软雅黑" w:cs="Arial"/>
          <w:sz w:val="16"/>
          <w:szCs w:val="18"/>
        </w:rPr>
        <w:t>ER stress），病理反应</w:t>
      </w:r>
    </w:p>
    <w:p w14:paraId="2BE30BD9" w14:textId="624AA69E"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hint="eastAsia"/>
          <w:sz w:val="16"/>
          <w:szCs w:val="18"/>
        </w:rPr>
        <w:t>至少有</w:t>
      </w:r>
      <w:r>
        <w:rPr>
          <w:rFonts w:ascii="微软雅黑" w:eastAsia="微软雅黑" w:hAnsi="微软雅黑" w:cs="Arial"/>
          <w:sz w:val="16"/>
          <w:szCs w:val="18"/>
        </w:rPr>
        <w:t>3</w:t>
      </w:r>
      <w:r w:rsidRPr="00393B6B">
        <w:rPr>
          <w:rFonts w:ascii="微软雅黑" w:eastAsia="微软雅黑" w:hAnsi="微软雅黑" w:cs="Arial"/>
          <w:sz w:val="16"/>
          <w:szCs w:val="18"/>
        </w:rPr>
        <w:t>种不同的从内质网到细胞核的信号转导途径，其中涉及</w:t>
      </w:r>
      <w:r>
        <w:rPr>
          <w:rFonts w:ascii="微软雅黑" w:eastAsia="微软雅黑" w:hAnsi="微软雅黑" w:cs="Arial" w:hint="eastAsia"/>
          <w:sz w:val="16"/>
          <w:szCs w:val="18"/>
        </w:rPr>
        <w:t>一</w:t>
      </w:r>
      <w:r w:rsidRPr="00393B6B">
        <w:rPr>
          <w:rFonts w:ascii="微软雅黑" w:eastAsia="微软雅黑" w:hAnsi="微软雅黑" w:cs="Arial"/>
          <w:sz w:val="16"/>
          <w:szCs w:val="18"/>
        </w:rPr>
        <w:t>系列信号转导分子最终调节细胞核内特异基因表达</w:t>
      </w:r>
      <w:r>
        <w:rPr>
          <w:rFonts w:ascii="微软雅黑" w:eastAsia="微软雅黑" w:hAnsi="微软雅黑" w:cs="Arial" w:hint="eastAsia"/>
          <w:sz w:val="16"/>
          <w:szCs w:val="18"/>
        </w:rPr>
        <w:t>：</w:t>
      </w:r>
    </w:p>
    <w:p w14:paraId="7BF62F52" w14:textId="048451DA"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sz w:val="16"/>
          <w:szCs w:val="18"/>
        </w:rPr>
        <w:t></w:t>
      </w:r>
      <w:r w:rsidRPr="00393B6B">
        <w:rPr>
          <w:rFonts w:ascii="微软雅黑" w:eastAsia="微软雅黑" w:hAnsi="微软雅黑" w:cs="Arial"/>
          <w:sz w:val="16"/>
          <w:szCs w:val="18"/>
        </w:rPr>
        <w:tab/>
        <w:t>内质网腔内未折叠蛋白超量积累（UPR）。</w:t>
      </w:r>
    </w:p>
    <w:p w14:paraId="5C279792" w14:textId="61834894"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sz w:val="16"/>
          <w:szCs w:val="18"/>
        </w:rPr>
        <w:t></w:t>
      </w:r>
      <w:r w:rsidRPr="00393B6B">
        <w:rPr>
          <w:rFonts w:ascii="微软雅黑" w:eastAsia="微软雅黑" w:hAnsi="微软雅黑" w:cs="Arial"/>
          <w:sz w:val="16"/>
          <w:szCs w:val="18"/>
        </w:rPr>
        <w:tab/>
        <w:t>折叠好的膜蛋白超量积累。</w:t>
      </w:r>
    </w:p>
    <w:p w14:paraId="0A0CA5FB" w14:textId="369EA771"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sz w:val="16"/>
          <w:szCs w:val="18"/>
        </w:rPr>
        <w:t></w:t>
      </w:r>
      <w:r w:rsidRPr="00393B6B">
        <w:rPr>
          <w:rFonts w:ascii="微软雅黑" w:eastAsia="微软雅黑" w:hAnsi="微软雅黑" w:cs="Arial"/>
          <w:sz w:val="16"/>
          <w:szCs w:val="18"/>
        </w:rPr>
        <w:tab/>
        <w:t>内质网膜</w:t>
      </w:r>
      <w:proofErr w:type="gramStart"/>
      <w:r w:rsidRPr="00393B6B">
        <w:rPr>
          <w:rFonts w:ascii="微软雅黑" w:eastAsia="微软雅黑" w:hAnsi="微软雅黑" w:cs="Arial"/>
          <w:sz w:val="16"/>
          <w:szCs w:val="18"/>
        </w:rPr>
        <w:t>上膜脂成分</w:t>
      </w:r>
      <w:proofErr w:type="gramEnd"/>
      <w:r w:rsidRPr="00393B6B">
        <w:rPr>
          <w:rFonts w:ascii="微软雅黑" w:eastAsia="微软雅黑" w:hAnsi="微软雅黑" w:cs="Arial"/>
          <w:sz w:val="16"/>
          <w:szCs w:val="18"/>
        </w:rPr>
        <w:t>的变化——主要是类固醇缺乏。</w:t>
      </w:r>
    </w:p>
    <w:p w14:paraId="48CC84E9" w14:textId="26E993D3" w:rsidR="00393B6B" w:rsidRPr="00393B6B" w:rsidRDefault="00393B6B" w:rsidP="00393B6B">
      <w:pPr>
        <w:jc w:val="left"/>
        <w:rPr>
          <w:rFonts w:ascii="微软雅黑" w:eastAsia="微软雅黑" w:hAnsi="微软雅黑" w:cs="Arial" w:hint="eastAsia"/>
          <w:sz w:val="16"/>
          <w:szCs w:val="18"/>
        </w:rPr>
      </w:pPr>
      <w:r>
        <w:rPr>
          <w:rFonts w:ascii="微软雅黑" w:eastAsia="微软雅黑" w:hAnsi="微软雅黑" w:cs="Arial"/>
          <w:sz w:val="16"/>
          <w:szCs w:val="18"/>
        </w:rPr>
        <w:t>7</w:t>
      </w:r>
      <w:r w:rsidRPr="00393B6B">
        <w:rPr>
          <w:rFonts w:ascii="微软雅黑" w:eastAsia="微软雅黑" w:hAnsi="微软雅黑" w:cs="Arial"/>
          <w:sz w:val="16"/>
          <w:szCs w:val="18"/>
        </w:rPr>
        <w:t>、UPR (Unfolded Protein Response）</w:t>
      </w:r>
    </w:p>
    <w:p w14:paraId="6913C5F8" w14:textId="56165C3A" w:rsidR="00393B6B" w:rsidRDefault="00393B6B" w:rsidP="00393B6B">
      <w:pPr>
        <w:jc w:val="left"/>
        <w:rPr>
          <w:rFonts w:ascii="微软雅黑" w:eastAsia="微软雅黑" w:hAnsi="微软雅黑" w:cs="Arial"/>
          <w:sz w:val="16"/>
          <w:szCs w:val="18"/>
        </w:rPr>
      </w:pPr>
      <w:r w:rsidRPr="00393B6B">
        <w:rPr>
          <w:rFonts w:ascii="微软雅黑" w:eastAsia="微软雅黑" w:hAnsi="微软雅黑" w:cs="Arial" w:hint="eastAsia"/>
          <w:sz w:val="16"/>
          <w:szCs w:val="18"/>
        </w:rPr>
        <w:t>大规模折叠出错应对策略：上调分子伴侣表达量</w:t>
      </w:r>
      <w:r w:rsidRPr="00393B6B">
        <w:rPr>
          <w:rFonts w:ascii="微软雅黑" w:eastAsia="微软雅黑" w:hAnsi="微软雅黑" w:cs="Arial"/>
          <w:sz w:val="16"/>
          <w:szCs w:val="18"/>
        </w:rPr>
        <w:t>/</w:t>
      </w:r>
      <w:r>
        <w:rPr>
          <w:rFonts w:ascii="微软雅黑" w:eastAsia="微软雅黑" w:hAnsi="微软雅黑" w:cs="Arial" w:hint="eastAsia"/>
          <w:sz w:val="16"/>
          <w:szCs w:val="18"/>
        </w:rPr>
        <w:t>停止蛋白质</w:t>
      </w:r>
      <w:r w:rsidRPr="00393B6B">
        <w:rPr>
          <w:rFonts w:ascii="微软雅黑" w:eastAsia="微软雅黑" w:hAnsi="微软雅黑" w:cs="Arial"/>
          <w:sz w:val="16"/>
          <w:szCs w:val="18"/>
        </w:rPr>
        <w:t>合成（通过磷酸化上游的调控</w:t>
      </w:r>
      <w:r>
        <w:rPr>
          <w:rFonts w:ascii="微软雅黑" w:eastAsia="微软雅黑" w:hAnsi="微软雅黑" w:cs="Arial" w:hint="eastAsia"/>
          <w:sz w:val="16"/>
          <w:szCs w:val="18"/>
        </w:rPr>
        <w:t>蛋白质</w:t>
      </w:r>
      <w:r w:rsidRPr="00393B6B">
        <w:rPr>
          <w:rFonts w:ascii="微软雅黑" w:eastAsia="微软雅黑" w:hAnsi="微软雅黑" w:cs="Arial"/>
          <w:sz w:val="16"/>
          <w:szCs w:val="18"/>
        </w:rPr>
        <w:t>翻译的因子EIf2a</w:t>
      </w:r>
      <w:r>
        <w:rPr>
          <w:rFonts w:ascii="微软雅黑" w:eastAsia="微软雅黑" w:hAnsi="微软雅黑" w:cs="Arial" w:hint="eastAsia"/>
          <w:sz w:val="16"/>
          <w:szCs w:val="18"/>
        </w:rPr>
        <w:t>来</w:t>
      </w:r>
      <w:r w:rsidRPr="00393B6B">
        <w:rPr>
          <w:rFonts w:ascii="微软雅黑" w:eastAsia="微软雅黑" w:hAnsi="微软雅黑" w:cs="Arial"/>
          <w:sz w:val="16"/>
          <w:szCs w:val="18"/>
        </w:rPr>
        <w:t>下调翻译水平）/破坏mRNA/细胞凋亡</w:t>
      </w:r>
    </w:p>
    <w:p w14:paraId="7470E87D" w14:textId="7937A7A5"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hint="eastAsia"/>
          <w:sz w:val="16"/>
          <w:szCs w:val="18"/>
        </w:rPr>
        <w:t>诱导内质网应激的方法：</w:t>
      </w:r>
    </w:p>
    <w:p w14:paraId="0C78030F" w14:textId="0E5E154B"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sz w:val="16"/>
          <w:szCs w:val="18"/>
        </w:rPr>
        <w:t>使不能形成二硫键（比如加还原剂DTT）；</w:t>
      </w:r>
    </w:p>
    <w:p w14:paraId="475ACD86" w14:textId="67E6277C"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sz w:val="16"/>
          <w:szCs w:val="18"/>
        </w:rPr>
        <w:t>使不能糖基化（比如加糖基转移酶抑制剂衣霉素是个）；</w:t>
      </w:r>
    </w:p>
    <w:p w14:paraId="599107B3" w14:textId="0056322A"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sz w:val="16"/>
          <w:szCs w:val="18"/>
        </w:rPr>
        <w:t>降低内质网钙浓度（比如SERCA的抑制剂毒胡萝卜素</w:t>
      </w:r>
      <w:r>
        <w:rPr>
          <w:rFonts w:ascii="微软雅黑" w:eastAsia="微软雅黑" w:hAnsi="微软雅黑" w:cs="Arial" w:hint="eastAsia"/>
          <w:sz w:val="16"/>
          <w:szCs w:val="18"/>
        </w:rPr>
        <w:t>，</w:t>
      </w:r>
      <w:r w:rsidRPr="00393B6B">
        <w:rPr>
          <w:rFonts w:ascii="微软雅黑" w:eastAsia="微软雅黑" w:hAnsi="微软雅黑" w:cs="Arial"/>
          <w:sz w:val="16"/>
          <w:szCs w:val="18"/>
        </w:rPr>
        <w:t>使得</w:t>
      </w:r>
      <w:proofErr w:type="gramStart"/>
      <w:r w:rsidRPr="00393B6B">
        <w:rPr>
          <w:rFonts w:ascii="微软雅黑" w:eastAsia="微软雅黑" w:hAnsi="微软雅黑" w:cs="Arial"/>
          <w:sz w:val="16"/>
          <w:szCs w:val="18"/>
        </w:rPr>
        <w:t>钙</w:t>
      </w:r>
      <w:r>
        <w:rPr>
          <w:rFonts w:ascii="微软雅黑" w:eastAsia="微软雅黑" w:hAnsi="微软雅黑" w:cs="Arial" w:hint="eastAsia"/>
          <w:sz w:val="16"/>
          <w:szCs w:val="18"/>
        </w:rPr>
        <w:t>无法</w:t>
      </w:r>
      <w:proofErr w:type="gramEnd"/>
      <w:r>
        <w:rPr>
          <w:rFonts w:ascii="微软雅黑" w:eastAsia="微软雅黑" w:hAnsi="微软雅黑" w:cs="Arial" w:hint="eastAsia"/>
          <w:sz w:val="16"/>
          <w:szCs w:val="18"/>
        </w:rPr>
        <w:t>进入</w:t>
      </w:r>
      <w:r w:rsidRPr="00393B6B">
        <w:rPr>
          <w:rFonts w:ascii="微软雅黑" w:eastAsia="微软雅黑" w:hAnsi="微软雅黑" w:cs="Arial"/>
          <w:sz w:val="16"/>
          <w:szCs w:val="18"/>
        </w:rPr>
        <w:t>内质网里面）</w:t>
      </w:r>
    </w:p>
    <w:p w14:paraId="32DD0958" w14:textId="2BE13193" w:rsidR="00393B6B" w:rsidRPr="00393B6B" w:rsidRDefault="00393B6B" w:rsidP="00393B6B">
      <w:pPr>
        <w:jc w:val="left"/>
        <w:rPr>
          <w:rFonts w:ascii="微软雅黑" w:eastAsia="微软雅黑" w:hAnsi="微软雅黑" w:cs="Arial" w:hint="eastAsia"/>
          <w:sz w:val="16"/>
          <w:szCs w:val="18"/>
        </w:rPr>
      </w:pPr>
      <w:r w:rsidRPr="00393B6B">
        <w:rPr>
          <w:rFonts w:ascii="微软雅黑" w:eastAsia="微软雅黑" w:hAnsi="微软雅黑" w:cs="Arial" w:hint="eastAsia"/>
          <w:sz w:val="16"/>
          <w:szCs w:val="18"/>
        </w:rPr>
        <w:t>内质网内的很多分子伴侣是钙结合蛋白</w:t>
      </w:r>
    </w:p>
    <w:p w14:paraId="26F0D3D4" w14:textId="035A195A" w:rsidR="00393B6B" w:rsidRPr="00393B6B" w:rsidRDefault="00393B6B" w:rsidP="00D8622E">
      <w:pPr>
        <w:jc w:val="left"/>
        <w:rPr>
          <w:rFonts w:ascii="微软雅黑" w:eastAsia="微软雅黑" w:hAnsi="微软雅黑" w:cs="Arial" w:hint="eastAsia"/>
          <w:sz w:val="16"/>
          <w:szCs w:val="18"/>
        </w:rPr>
      </w:pPr>
      <w:r>
        <w:rPr>
          <w:rFonts w:ascii="微软雅黑" w:eastAsia="微软雅黑" w:hAnsi="微软雅黑" w:cs="Arial"/>
          <w:sz w:val="16"/>
          <w:szCs w:val="18"/>
        </w:rPr>
        <w:t>8</w:t>
      </w:r>
      <w:r w:rsidRPr="00393B6B">
        <w:rPr>
          <w:rFonts w:ascii="微软雅黑" w:eastAsia="微软雅黑" w:hAnsi="微软雅黑" w:cs="Arial"/>
          <w:sz w:val="16"/>
          <w:szCs w:val="18"/>
        </w:rPr>
        <w:t>、ERAD (ER Associated Degradation）</w:t>
      </w:r>
      <w:r>
        <w:rPr>
          <w:rFonts w:ascii="微软雅黑" w:eastAsia="微软雅黑" w:hAnsi="微软雅黑" w:cs="Arial" w:hint="eastAsia"/>
          <w:sz w:val="16"/>
          <w:szCs w:val="18"/>
        </w:rPr>
        <w:t>：</w:t>
      </w:r>
      <w:proofErr w:type="gramStart"/>
      <w:r w:rsidRPr="00393B6B">
        <w:rPr>
          <w:rFonts w:ascii="微软雅黑" w:eastAsia="微软雅黑" w:hAnsi="微软雅黑" w:cs="Arial" w:hint="eastAsia"/>
          <w:sz w:val="16"/>
          <w:szCs w:val="18"/>
        </w:rPr>
        <w:t>泛素化</w:t>
      </w:r>
      <w:proofErr w:type="gramEnd"/>
      <w:r w:rsidRPr="00393B6B">
        <w:rPr>
          <w:rFonts w:ascii="微软雅黑" w:eastAsia="微软雅黑" w:hAnsi="微软雅黑" w:cs="Arial" w:hint="eastAsia"/>
          <w:sz w:val="16"/>
          <w:szCs w:val="18"/>
        </w:rPr>
        <w:t>降解。但要先借助</w:t>
      </w:r>
      <w:r w:rsidRPr="00393B6B">
        <w:rPr>
          <w:rFonts w:ascii="微软雅黑" w:eastAsia="微软雅黑" w:hAnsi="微软雅黑" w:cs="Arial"/>
          <w:sz w:val="16"/>
          <w:szCs w:val="18"/>
        </w:rPr>
        <w:t>ATPase消耗ATP将</w:t>
      </w:r>
      <w:r>
        <w:rPr>
          <w:rFonts w:ascii="微软雅黑" w:eastAsia="微软雅黑" w:hAnsi="微软雅黑" w:cs="Arial" w:hint="eastAsia"/>
          <w:sz w:val="16"/>
          <w:szCs w:val="18"/>
        </w:rPr>
        <w:t>蛋白</w:t>
      </w:r>
      <w:r w:rsidRPr="00393B6B">
        <w:rPr>
          <w:rFonts w:ascii="微软雅黑" w:eastAsia="微软雅黑" w:hAnsi="微软雅黑" w:cs="Arial"/>
          <w:sz w:val="16"/>
          <w:szCs w:val="18"/>
        </w:rPr>
        <w:t>从ER中</w:t>
      </w:r>
      <w:r>
        <w:rPr>
          <w:rFonts w:ascii="微软雅黑" w:eastAsia="微软雅黑" w:hAnsi="微软雅黑" w:cs="Arial" w:hint="eastAsia"/>
          <w:sz w:val="16"/>
          <w:szCs w:val="18"/>
        </w:rPr>
        <w:t>分离</w:t>
      </w:r>
    </w:p>
    <w:p w14:paraId="2057CF90" w14:textId="328B3F97" w:rsidR="00393B6B" w:rsidRDefault="00393B6B" w:rsidP="00393B6B">
      <w:pPr>
        <w:jc w:val="center"/>
        <w:rPr>
          <w:rFonts w:ascii="微软雅黑" w:eastAsia="微软雅黑" w:hAnsi="微软雅黑" w:cs="Arial"/>
          <w:sz w:val="16"/>
          <w:szCs w:val="18"/>
        </w:rPr>
      </w:pPr>
      <w:r>
        <w:rPr>
          <w:noProof/>
        </w:rPr>
        <w:drawing>
          <wp:inline distT="0" distB="0" distL="0" distR="0" wp14:anchorId="12E82309" wp14:editId="2E80E0E0">
            <wp:extent cx="3145155" cy="1654810"/>
            <wp:effectExtent l="0" t="0" r="0" b="2540"/>
            <wp:docPr id="30"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srcRect l="-130" t="767" r="35747" b="-767"/>
                    <a:stretch/>
                  </pic:blipFill>
                  <pic:spPr bwMode="auto">
                    <a:xfrm>
                      <a:off x="0" y="0"/>
                      <a:ext cx="3145155" cy="1654810"/>
                    </a:xfrm>
                    <a:prstGeom prst="rect">
                      <a:avLst/>
                    </a:prstGeom>
                    <a:noFill/>
                    <a:ln>
                      <a:noFill/>
                    </a:ln>
                    <a:extLst>
                      <a:ext uri="{53640926-AAD7-44D8-BBD7-CCE9431645EC}">
                        <a14:shadowObscured xmlns:a14="http://schemas.microsoft.com/office/drawing/2010/main"/>
                      </a:ext>
                    </a:extLst>
                  </pic:spPr>
                </pic:pic>
              </a:graphicData>
            </a:graphic>
          </wp:inline>
        </w:drawing>
      </w:r>
    </w:p>
    <w:p w14:paraId="20D1E56E" w14:textId="2714C17A" w:rsidR="00393B6B" w:rsidRPr="00393B6B" w:rsidRDefault="00393B6B" w:rsidP="00393B6B">
      <w:pPr>
        <w:jc w:val="left"/>
        <w:rPr>
          <w:rFonts w:ascii="微软雅黑" w:eastAsia="微软雅黑" w:hAnsi="微软雅黑" w:cs="Arial"/>
          <w:sz w:val="16"/>
          <w:szCs w:val="18"/>
        </w:rPr>
      </w:pPr>
      <w:r>
        <w:rPr>
          <w:rFonts w:ascii="微软雅黑" w:eastAsia="微软雅黑" w:hAnsi="微软雅黑" w:cs="Arial"/>
          <w:sz w:val="16"/>
          <w:szCs w:val="18"/>
        </w:rPr>
        <w:t>9</w:t>
      </w:r>
      <w:r w:rsidRPr="00393B6B">
        <w:rPr>
          <w:rFonts w:ascii="微软雅黑" w:eastAsia="微软雅黑" w:hAnsi="微软雅黑" w:cs="Arial"/>
          <w:sz w:val="16"/>
          <w:szCs w:val="18"/>
        </w:rPr>
        <w:t>、内质网与脂质合成</w:t>
      </w:r>
    </w:p>
    <w:p w14:paraId="2313544B" w14:textId="4EE7D227" w:rsidR="00393B6B" w:rsidRDefault="00393B6B" w:rsidP="00393B6B">
      <w:pPr>
        <w:jc w:val="left"/>
        <w:rPr>
          <w:rFonts w:ascii="微软雅黑" w:eastAsia="微软雅黑" w:hAnsi="微软雅黑" w:cs="Arial"/>
          <w:sz w:val="16"/>
          <w:szCs w:val="18"/>
        </w:rPr>
      </w:pPr>
      <w:r w:rsidRPr="00393B6B">
        <w:rPr>
          <w:rFonts w:ascii="微软雅黑" w:eastAsia="微软雅黑" w:hAnsi="微软雅黑" w:cs="Arial" w:hint="eastAsia"/>
          <w:sz w:val="16"/>
          <w:szCs w:val="18"/>
        </w:rPr>
        <w:t>合成磷脂的</w:t>
      </w:r>
      <w:r w:rsidRPr="00393B6B">
        <w:rPr>
          <w:rFonts w:ascii="微软雅黑" w:eastAsia="微软雅黑" w:hAnsi="微软雅黑" w:cs="Arial"/>
          <w:sz w:val="16"/>
          <w:szCs w:val="18"/>
        </w:rPr>
        <w:t>3种酶都定位在内质网膜上，其活性部位在膜的细胞质基质侧</w:t>
      </w:r>
      <w:r>
        <w:rPr>
          <w:rFonts w:ascii="微软雅黑" w:eastAsia="微软雅黑" w:hAnsi="微软雅黑" w:cs="Arial" w:hint="eastAsia"/>
          <w:sz w:val="16"/>
          <w:szCs w:val="18"/>
        </w:rPr>
        <w:t>。</w:t>
      </w:r>
    </w:p>
    <w:p w14:paraId="2E75F7D0" w14:textId="18A453C3" w:rsidR="00393B6B" w:rsidRDefault="00393B6B" w:rsidP="00393B6B">
      <w:pPr>
        <w:jc w:val="left"/>
        <w:rPr>
          <w:rFonts w:ascii="微软雅黑" w:eastAsia="微软雅黑" w:hAnsi="微软雅黑" w:cs="Arial"/>
          <w:noProof/>
          <w:sz w:val="16"/>
          <w:szCs w:val="18"/>
        </w:rPr>
      </w:pPr>
      <w:r>
        <w:rPr>
          <w:rFonts w:ascii="微软雅黑" w:eastAsia="微软雅黑" w:hAnsi="微软雅黑" w:cs="Arial" w:hint="eastAsia"/>
          <w:noProof/>
          <w:sz w:val="16"/>
          <w:szCs w:val="18"/>
        </w:rPr>
        <w:t>转位酶使</w:t>
      </w:r>
      <w:r w:rsidRPr="00393B6B">
        <w:rPr>
          <w:rFonts w:ascii="微软雅黑" w:eastAsia="微软雅黑" w:hAnsi="微软雅黑" w:cs="Arial" w:hint="eastAsia"/>
          <w:noProof/>
          <w:sz w:val="16"/>
          <w:szCs w:val="18"/>
        </w:rPr>
        <w:t>使新合成的脂质均匀分布在内外两侧</w:t>
      </w:r>
      <w:r>
        <w:rPr>
          <w:rFonts w:ascii="微软雅黑" w:eastAsia="微软雅黑" w:hAnsi="微软雅黑" w:cs="Arial" w:hint="eastAsia"/>
          <w:noProof/>
          <w:sz w:val="16"/>
          <w:szCs w:val="18"/>
        </w:rPr>
        <w:t>。</w:t>
      </w:r>
    </w:p>
    <w:p w14:paraId="24218169" w14:textId="77777777" w:rsidR="00393B6B" w:rsidRDefault="00393B6B" w:rsidP="00393B6B">
      <w:pPr>
        <w:rPr>
          <w:rFonts w:ascii="微软雅黑" w:eastAsia="微软雅黑" w:hAnsi="微软雅黑" w:cs="Arial"/>
          <w:noProof/>
          <w:sz w:val="16"/>
          <w:szCs w:val="18"/>
        </w:rPr>
      </w:pPr>
      <w:r w:rsidRPr="00393B6B">
        <w:rPr>
          <w:rFonts w:ascii="微软雅黑" w:eastAsia="微软雅黑" w:hAnsi="微软雅黑" w:cs="Arial"/>
          <w:noProof/>
          <w:sz w:val="16"/>
          <w:szCs w:val="18"/>
        </w:rPr>
        <w:t>1</w:t>
      </w:r>
      <w:r>
        <w:rPr>
          <w:rFonts w:ascii="微软雅黑" w:eastAsia="微软雅黑" w:hAnsi="微软雅黑" w:cs="Arial"/>
          <w:noProof/>
          <w:sz w:val="16"/>
          <w:szCs w:val="18"/>
        </w:rPr>
        <w:t>0</w:t>
      </w:r>
      <w:r w:rsidRPr="00393B6B">
        <w:rPr>
          <w:rFonts w:ascii="微软雅黑" w:eastAsia="微软雅黑" w:hAnsi="微软雅黑" w:cs="Arial"/>
          <w:noProof/>
          <w:sz w:val="16"/>
          <w:szCs w:val="18"/>
        </w:rPr>
        <w:t>、内质网与钙信号</w:t>
      </w:r>
    </w:p>
    <w:p w14:paraId="5CC0FFE8" w14:textId="4301A888" w:rsidR="00CE0FAB" w:rsidRPr="00CE0FAB" w:rsidRDefault="00393B6B" w:rsidP="009E037F">
      <w:pPr>
        <w:jc w:val="center"/>
        <w:rPr>
          <w:rFonts w:ascii="微软雅黑" w:eastAsia="微软雅黑" w:hAnsi="微软雅黑" w:cs="Arial" w:hint="eastAsia"/>
          <w:noProof/>
          <w:sz w:val="16"/>
          <w:szCs w:val="18"/>
        </w:rPr>
      </w:pPr>
      <w:r>
        <w:rPr>
          <w:noProof/>
        </w:rPr>
        <w:lastRenderedPageBreak/>
        <w:drawing>
          <wp:inline distT="0" distB="0" distL="0" distR="0" wp14:anchorId="78369A2E" wp14:editId="2E001455">
            <wp:extent cx="4084882" cy="1784350"/>
            <wp:effectExtent l="0" t="0" r="0" b="6350"/>
            <wp:docPr id="32"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clrChange>
                        <a:clrFrom>
                          <a:srgbClr val="FFFFFF"/>
                        </a:clrFrom>
                        <a:clrTo>
                          <a:srgbClr val="FFFFFF">
                            <a:alpha val="0"/>
                          </a:srgbClr>
                        </a:clrTo>
                      </a:clrChange>
                    </a:blip>
                    <a:srcRect/>
                    <a:stretch>
                      <a:fillRect/>
                    </a:stretch>
                  </pic:blipFill>
                  <pic:spPr bwMode="auto">
                    <a:xfrm>
                      <a:off x="0" y="0"/>
                      <a:ext cx="4089333" cy="1786294"/>
                    </a:xfrm>
                    <a:prstGeom prst="rect">
                      <a:avLst/>
                    </a:prstGeom>
                    <a:noFill/>
                  </pic:spPr>
                </pic:pic>
              </a:graphicData>
            </a:graphic>
          </wp:inline>
        </w:drawing>
      </w:r>
    </w:p>
    <w:p w14:paraId="1D18D9E3" w14:textId="29B9B865" w:rsidR="00CE0FAB" w:rsidRPr="009E037F" w:rsidRDefault="00CE0FAB" w:rsidP="00CE0FAB">
      <w:pPr>
        <w:jc w:val="left"/>
        <w:rPr>
          <w:rFonts w:ascii="微软雅黑" w:eastAsia="微软雅黑" w:hAnsi="微软雅黑" w:cs="Arial" w:hint="eastAsia"/>
          <w:b/>
          <w:bCs/>
          <w:noProof/>
          <w:sz w:val="16"/>
          <w:szCs w:val="18"/>
        </w:rPr>
      </w:pPr>
      <w:r w:rsidRPr="009E037F">
        <w:rPr>
          <w:rFonts w:ascii="微软雅黑" w:eastAsia="微软雅黑" w:hAnsi="微软雅黑" w:cs="Arial" w:hint="eastAsia"/>
          <w:b/>
          <w:bCs/>
          <w:noProof/>
          <w:sz w:val="16"/>
          <w:szCs w:val="18"/>
        </w:rPr>
        <w:t>（二）高尔基体</w:t>
      </w:r>
    </w:p>
    <w:p w14:paraId="01A34FE2" w14:textId="40D85C5A" w:rsidR="00CE0FAB" w:rsidRPr="00CE0FAB" w:rsidRDefault="00CE0FAB" w:rsidP="00CE0FAB">
      <w:pPr>
        <w:jc w:val="left"/>
        <w:rPr>
          <w:rFonts w:ascii="微软雅黑" w:eastAsia="微软雅黑" w:hAnsi="微软雅黑" w:cs="Arial" w:hint="eastAsia"/>
          <w:noProof/>
          <w:sz w:val="16"/>
          <w:szCs w:val="18"/>
        </w:rPr>
      </w:pPr>
      <w:r w:rsidRPr="00CE0FAB">
        <w:rPr>
          <w:rFonts w:ascii="微软雅黑" w:eastAsia="微软雅黑" w:hAnsi="微软雅黑" w:cs="Arial" w:hint="eastAsia"/>
          <w:noProof/>
          <w:sz w:val="16"/>
          <w:szCs w:val="18"/>
        </w:rPr>
        <w:t>高尔基体（</w:t>
      </w:r>
      <w:r w:rsidRPr="00CE0FAB">
        <w:rPr>
          <w:rFonts w:ascii="微软雅黑" w:eastAsia="微软雅黑" w:hAnsi="微软雅黑" w:cs="Arial"/>
          <w:noProof/>
          <w:sz w:val="16"/>
          <w:szCs w:val="18"/>
        </w:rPr>
        <w:t>Golgi Body/Apparatus）是由大小不</w:t>
      </w:r>
      <w:r>
        <w:rPr>
          <w:rFonts w:ascii="微软雅黑" w:eastAsia="微软雅黑" w:hAnsi="微软雅黑" w:cs="Arial" w:hint="eastAsia"/>
          <w:noProof/>
          <w:sz w:val="16"/>
          <w:szCs w:val="18"/>
        </w:rPr>
        <w:t>一、</w:t>
      </w:r>
      <w:r w:rsidRPr="00CE0FAB">
        <w:rPr>
          <w:rFonts w:ascii="微软雅黑" w:eastAsia="微软雅黑" w:hAnsi="微软雅黑" w:cs="Arial"/>
          <w:noProof/>
          <w:sz w:val="16"/>
          <w:szCs w:val="18"/>
        </w:rPr>
        <w:t>形态多变的囊泡体系组成，在不同的细胞中甚至细胞生长的不同阶段都有很大的区别。</w:t>
      </w:r>
    </w:p>
    <w:p w14:paraId="713C3F08" w14:textId="7DD105B6" w:rsidR="00CE0FAB" w:rsidRPr="00CE0FAB" w:rsidRDefault="00CE0FAB" w:rsidP="00CE0FAB">
      <w:pPr>
        <w:jc w:val="left"/>
        <w:rPr>
          <w:rFonts w:ascii="微软雅黑" w:eastAsia="微软雅黑" w:hAnsi="微软雅黑" w:cs="Arial"/>
          <w:b/>
          <w:bCs/>
          <w:noProof/>
          <w:sz w:val="16"/>
          <w:szCs w:val="18"/>
        </w:rPr>
      </w:pPr>
      <w:r w:rsidRPr="00CE0FAB">
        <w:rPr>
          <w:rFonts w:ascii="微软雅黑" w:eastAsia="微软雅黑" w:hAnsi="微软雅黑" w:cs="Arial"/>
          <w:b/>
          <w:bCs/>
          <w:noProof/>
          <w:sz w:val="16"/>
          <w:szCs w:val="18"/>
        </w:rPr>
        <w:t>1、高尔基体的形态结构与极性</w:t>
      </w:r>
    </w:p>
    <w:p w14:paraId="6AD918B4" w14:textId="34D7BE9E" w:rsidR="00CE0FAB" w:rsidRPr="00CE0FAB" w:rsidRDefault="00CE0FAB" w:rsidP="00CE0FAB">
      <w:pPr>
        <w:jc w:val="left"/>
        <w:rPr>
          <w:rFonts w:ascii="微软雅黑" w:eastAsia="微软雅黑" w:hAnsi="微软雅黑" w:cs="Arial" w:hint="eastAsia"/>
          <w:noProof/>
          <w:sz w:val="16"/>
          <w:szCs w:val="18"/>
        </w:rPr>
      </w:pPr>
      <w:r w:rsidRPr="00CE0FAB">
        <w:rPr>
          <w:rFonts w:ascii="微软雅黑" w:eastAsia="微软雅黑" w:hAnsi="微软雅黑" w:cs="Arial"/>
          <w:noProof/>
          <w:sz w:val="16"/>
          <w:szCs w:val="18"/>
        </w:rPr>
        <w:t>4~8 排列较为整齐的扁平囊(cisternae)堆叠在</w:t>
      </w:r>
      <w:r>
        <w:rPr>
          <w:rFonts w:ascii="微软雅黑" w:eastAsia="微软雅黑" w:hAnsi="微软雅黑" w:cs="Arial" w:hint="eastAsia"/>
          <w:noProof/>
          <w:sz w:val="16"/>
          <w:szCs w:val="18"/>
        </w:rPr>
        <w:t>一</w:t>
      </w:r>
      <w:r w:rsidRPr="00CE0FAB">
        <w:rPr>
          <w:rFonts w:ascii="微软雅黑" w:eastAsia="微软雅黑" w:hAnsi="微软雅黑" w:cs="Arial"/>
          <w:noProof/>
          <w:sz w:val="16"/>
          <w:szCs w:val="18"/>
        </w:rPr>
        <w:t>起，构成了高尔基体的主体结构，膜囊多呈弓形，也有的呈半球形或球形。膜囊周围又有大量大小不等的囊泡结构。膜囊直径 1μm 左右，中间囊腔较窄，周缘多呈泡状，每层膜囊之间的距离为 15~30nm，不同细胞中膜囊数目差异大。</w:t>
      </w:r>
    </w:p>
    <w:p w14:paraId="7A7D4961" w14:textId="45F84D0A" w:rsidR="00CE0FAB" w:rsidRPr="00CE0FAB" w:rsidRDefault="00CE0FAB" w:rsidP="00CE0FAB">
      <w:pPr>
        <w:jc w:val="left"/>
        <w:rPr>
          <w:rFonts w:ascii="微软雅黑" w:eastAsia="微软雅黑" w:hAnsi="微软雅黑" w:cs="Arial" w:hint="eastAsia"/>
          <w:noProof/>
          <w:sz w:val="16"/>
          <w:szCs w:val="18"/>
        </w:rPr>
      </w:pPr>
      <w:r w:rsidRPr="00CE0FAB">
        <w:rPr>
          <w:rFonts w:ascii="微软雅黑" w:eastAsia="微软雅黑" w:hAnsi="微软雅黑" w:cs="Arial" w:hint="eastAsia"/>
          <w:noProof/>
          <w:sz w:val="16"/>
          <w:szCs w:val="18"/>
        </w:rPr>
        <w:t>•</w:t>
      </w:r>
      <w:r w:rsidRPr="00CE0FAB">
        <w:rPr>
          <w:rFonts w:ascii="微软雅黑" w:eastAsia="微软雅黑" w:hAnsi="微软雅黑" w:cs="Arial"/>
          <w:noProof/>
          <w:sz w:val="16"/>
          <w:szCs w:val="18"/>
        </w:rPr>
        <w:tab/>
        <w:t>电镜下高尔基体结构是由扁平膜囊和大小不等的囊泡构成</w:t>
      </w:r>
    </w:p>
    <w:p w14:paraId="2C13FE3F" w14:textId="61B04D26" w:rsidR="00CE0FAB" w:rsidRPr="00CE0FAB" w:rsidRDefault="00CE0FAB" w:rsidP="00CE0FAB">
      <w:pPr>
        <w:jc w:val="left"/>
        <w:rPr>
          <w:rFonts w:ascii="微软雅黑" w:eastAsia="微软雅黑" w:hAnsi="微软雅黑" w:cs="Arial" w:hint="eastAsia"/>
          <w:noProof/>
          <w:sz w:val="16"/>
          <w:szCs w:val="18"/>
        </w:rPr>
      </w:pPr>
      <w:r w:rsidRPr="00CE0FAB">
        <w:rPr>
          <w:rFonts w:ascii="微软雅黑" w:eastAsia="微软雅黑" w:hAnsi="微软雅黑" w:cs="Arial" w:hint="eastAsia"/>
          <w:noProof/>
          <w:sz w:val="16"/>
          <w:szCs w:val="18"/>
        </w:rPr>
        <w:t>•</w:t>
      </w:r>
      <w:r w:rsidRPr="00CE0FAB">
        <w:rPr>
          <w:rFonts w:ascii="微软雅黑" w:eastAsia="微软雅黑" w:hAnsi="微软雅黑" w:cs="Arial"/>
          <w:noProof/>
          <w:sz w:val="16"/>
          <w:szCs w:val="18"/>
        </w:rPr>
        <w:tab/>
        <w:t>高尔基体是有极性的细胞器：位置、方向、物质转运与生化极性</w:t>
      </w:r>
    </w:p>
    <w:p w14:paraId="1E70C408" w14:textId="438CA6D0" w:rsidR="00CE0FAB" w:rsidRPr="00CE0FAB" w:rsidRDefault="00CE0FAB" w:rsidP="00CE0FAB">
      <w:pPr>
        <w:jc w:val="left"/>
        <w:rPr>
          <w:rFonts w:ascii="微软雅黑" w:eastAsia="微软雅黑" w:hAnsi="微软雅黑" w:cs="Arial" w:hint="eastAsia"/>
          <w:noProof/>
          <w:sz w:val="16"/>
          <w:szCs w:val="18"/>
        </w:rPr>
      </w:pPr>
      <w:r w:rsidRPr="00CE0FAB">
        <w:rPr>
          <w:rFonts w:ascii="微软雅黑" w:eastAsia="微软雅黑" w:hAnsi="微软雅黑" w:cs="Arial" w:hint="eastAsia"/>
          <w:noProof/>
          <w:sz w:val="16"/>
          <w:szCs w:val="18"/>
        </w:rPr>
        <w:t>•</w:t>
      </w:r>
      <w:r w:rsidRPr="00CE0FAB">
        <w:rPr>
          <w:rFonts w:ascii="微软雅黑" w:eastAsia="微软雅黑" w:hAnsi="微软雅黑" w:cs="Arial"/>
          <w:noProof/>
          <w:sz w:val="16"/>
          <w:szCs w:val="18"/>
        </w:rPr>
        <w:tab/>
        <w:t>高尔基体各部膜囊的４种标志细胞化学反应</w:t>
      </w:r>
    </w:p>
    <w:p w14:paraId="67A018B0" w14:textId="05E844A5" w:rsidR="00CE0FAB" w:rsidRPr="00CE0FAB" w:rsidRDefault="00CE0FAB" w:rsidP="00CE0FAB">
      <w:pPr>
        <w:jc w:val="left"/>
        <w:rPr>
          <w:rFonts w:ascii="微软雅黑" w:eastAsia="微软雅黑" w:hAnsi="微软雅黑" w:cs="Arial" w:hint="eastAsia"/>
          <w:noProof/>
          <w:sz w:val="16"/>
          <w:szCs w:val="18"/>
        </w:rPr>
      </w:pPr>
      <w:r w:rsidRPr="00CE0FAB">
        <w:rPr>
          <w:rFonts w:ascii="微软雅黑" w:eastAsia="微软雅黑" w:hAnsi="微软雅黑" w:cs="Arial" w:hint="eastAsia"/>
          <w:noProof/>
          <w:sz w:val="16"/>
          <w:szCs w:val="18"/>
        </w:rPr>
        <w:t>•</w:t>
      </w:r>
      <w:r w:rsidRPr="00CE0FAB">
        <w:rPr>
          <w:rFonts w:ascii="微软雅黑" w:eastAsia="微软雅黑" w:hAnsi="微软雅黑" w:cs="Arial"/>
          <w:noProof/>
          <w:sz w:val="16"/>
          <w:szCs w:val="18"/>
        </w:rPr>
        <w:tab/>
        <w:t>高尔基体至少由互相联系的 3 个部分组成</w:t>
      </w:r>
    </w:p>
    <w:p w14:paraId="732E2359" w14:textId="5C894CAF" w:rsidR="00393B6B" w:rsidRDefault="00CE0FAB" w:rsidP="00CE0FAB">
      <w:pPr>
        <w:jc w:val="left"/>
        <w:rPr>
          <w:rFonts w:ascii="微软雅黑" w:eastAsia="微软雅黑" w:hAnsi="微软雅黑" w:cs="Arial"/>
          <w:noProof/>
          <w:sz w:val="16"/>
          <w:szCs w:val="18"/>
        </w:rPr>
      </w:pPr>
      <w:r w:rsidRPr="00CE0FAB">
        <w:rPr>
          <w:rFonts w:ascii="微软雅黑" w:eastAsia="微软雅黑" w:hAnsi="微软雅黑" w:cs="Arial" w:hint="eastAsia"/>
          <w:noProof/>
          <w:sz w:val="16"/>
          <w:szCs w:val="18"/>
        </w:rPr>
        <w:t>•</w:t>
      </w:r>
      <w:r w:rsidRPr="00CE0FAB">
        <w:rPr>
          <w:rFonts w:ascii="微软雅黑" w:eastAsia="微软雅黑" w:hAnsi="微软雅黑" w:cs="Arial"/>
          <w:noProof/>
          <w:sz w:val="16"/>
          <w:szCs w:val="18"/>
        </w:rPr>
        <w:tab/>
        <w:t>高尔基体与细胞骨架关系密切，在非极性细胞中，高尔基体分布在 MTOC(负端)处。高尔基的膜囊上存在基于微管马达蛋白和基于微丝的马达蛋白。最近还发现特异的血影蛋白网架。它们在维持高尔基体动态的空间结构以及复杂的膜泡运输中起重要的作用</w:t>
      </w:r>
      <w:r>
        <w:rPr>
          <w:rFonts w:ascii="微软雅黑" w:eastAsia="微软雅黑" w:hAnsi="微软雅黑" w:cs="Arial" w:hint="eastAsia"/>
          <w:noProof/>
          <w:sz w:val="16"/>
          <w:szCs w:val="18"/>
        </w:rPr>
        <w:t>。</w:t>
      </w:r>
    </w:p>
    <w:p w14:paraId="4B4B16EB" w14:textId="5E9D35BB" w:rsidR="00CE0FAB" w:rsidRPr="00CE0FAB" w:rsidRDefault="00CE0FAB" w:rsidP="00CE0FAB">
      <w:pPr>
        <w:jc w:val="left"/>
        <w:rPr>
          <w:rFonts w:ascii="微软雅黑" w:eastAsia="微软雅黑" w:hAnsi="微软雅黑" w:cs="Arial" w:hint="eastAsia"/>
          <w:b/>
          <w:bCs/>
          <w:noProof/>
          <w:sz w:val="16"/>
          <w:szCs w:val="18"/>
        </w:rPr>
      </w:pPr>
      <w:r w:rsidRPr="00CE0FAB">
        <w:rPr>
          <w:rFonts w:ascii="微软雅黑" w:eastAsia="微软雅黑" w:hAnsi="微软雅黑" w:cs="Arial"/>
          <w:b/>
          <w:bCs/>
          <w:noProof/>
          <w:sz w:val="16"/>
          <w:szCs w:val="18"/>
        </w:rPr>
        <w:t>靠近细胞核的膜囊弯曲成凸面，又称形成面（forming face</w:t>
      </w:r>
      <w:r w:rsidRPr="00CE0FAB">
        <w:rPr>
          <w:rFonts w:ascii="微软雅黑" w:eastAsia="微软雅黑" w:hAnsi="微软雅黑" w:cs="Arial" w:hint="eastAsia"/>
          <w:b/>
          <w:bCs/>
          <w:noProof/>
          <w:sz w:val="16"/>
          <w:szCs w:val="18"/>
        </w:rPr>
        <w:t>）</w:t>
      </w:r>
      <w:r w:rsidRPr="00CE0FAB">
        <w:rPr>
          <w:rFonts w:ascii="微软雅黑" w:eastAsia="微软雅黑" w:hAnsi="微软雅黑" w:cs="Arial"/>
          <w:b/>
          <w:bCs/>
          <w:noProof/>
          <w:sz w:val="16"/>
          <w:szCs w:val="18"/>
        </w:rPr>
        <w:t>或顺面（cis face）</w:t>
      </w:r>
    </w:p>
    <w:p w14:paraId="1ABB1056" w14:textId="1581A593" w:rsidR="00CE0FAB" w:rsidRPr="00CE0FAB" w:rsidRDefault="00CE0FAB" w:rsidP="00CE0FAB">
      <w:pPr>
        <w:jc w:val="left"/>
        <w:rPr>
          <w:rFonts w:ascii="微软雅黑" w:eastAsia="微软雅黑" w:hAnsi="微软雅黑" w:cs="Arial"/>
          <w:b/>
          <w:bCs/>
          <w:noProof/>
          <w:sz w:val="16"/>
          <w:szCs w:val="18"/>
        </w:rPr>
      </w:pPr>
      <w:r w:rsidRPr="00CE0FAB">
        <w:rPr>
          <w:rFonts w:ascii="微软雅黑" w:eastAsia="微软雅黑" w:hAnsi="微软雅黑" w:cs="Arial"/>
          <w:b/>
          <w:bCs/>
          <w:noProof/>
          <w:sz w:val="16"/>
          <w:szCs w:val="18"/>
        </w:rPr>
        <w:t xml:space="preserve">面向质膜的 </w:t>
      </w:r>
      <w:r w:rsidRPr="00CE0FAB">
        <w:rPr>
          <w:rFonts w:ascii="微软雅黑" w:eastAsia="微软雅黑" w:hAnsi="微软雅黑" w:cs="Arial" w:hint="eastAsia"/>
          <w:b/>
          <w:bCs/>
          <w:noProof/>
          <w:sz w:val="16"/>
          <w:szCs w:val="18"/>
        </w:rPr>
        <w:t>一</w:t>
      </w:r>
      <w:r w:rsidRPr="00CE0FAB">
        <w:rPr>
          <w:rFonts w:ascii="微软雅黑" w:eastAsia="微软雅黑" w:hAnsi="微软雅黑" w:cs="Arial"/>
          <w:b/>
          <w:bCs/>
          <w:noProof/>
          <w:sz w:val="16"/>
          <w:szCs w:val="18"/>
        </w:rPr>
        <w:t>侧常呈凹面（concave），又称成熟面（mature face）或反面（trans face）</w:t>
      </w:r>
    </w:p>
    <w:p w14:paraId="4A5890A2" w14:textId="54E3B2D0" w:rsidR="00CE0FAB" w:rsidRPr="00CE0FAB" w:rsidRDefault="00CE0FAB" w:rsidP="00CE0FAB">
      <w:pPr>
        <w:jc w:val="left"/>
        <w:rPr>
          <w:rFonts w:ascii="微软雅黑" w:eastAsia="微软雅黑" w:hAnsi="微软雅黑" w:cs="Arial" w:hint="eastAsia"/>
          <w:noProof/>
          <w:sz w:val="16"/>
          <w:szCs w:val="18"/>
        </w:rPr>
      </w:pPr>
      <w:r w:rsidRPr="00CE0FAB">
        <w:rPr>
          <w:rFonts w:ascii="微软雅黑" w:eastAsia="微软雅黑" w:hAnsi="微软雅黑" w:cs="Arial"/>
          <w:noProof/>
          <w:sz w:val="16"/>
          <w:szCs w:val="18"/>
        </w:rPr>
        <w:t xml:space="preserve"> </w:t>
      </w:r>
    </w:p>
    <w:p w14:paraId="2B571252" w14:textId="3E4FB146" w:rsidR="00CE0FAB" w:rsidRPr="00CE0FAB" w:rsidRDefault="00CE0FAB" w:rsidP="00CE0FAB">
      <w:pPr>
        <w:jc w:val="left"/>
        <w:rPr>
          <w:rFonts w:ascii="微软雅黑" w:eastAsia="微软雅黑" w:hAnsi="微软雅黑" w:cs="Arial" w:hint="eastAsia"/>
          <w:b/>
          <w:bCs/>
          <w:noProof/>
          <w:sz w:val="16"/>
          <w:szCs w:val="18"/>
        </w:rPr>
      </w:pPr>
      <w:r w:rsidRPr="00CE0FAB">
        <w:rPr>
          <w:rFonts w:ascii="微软雅黑" w:eastAsia="微软雅黑" w:hAnsi="微软雅黑" w:cs="Arial"/>
          <w:b/>
          <w:bCs/>
          <w:noProof/>
          <w:sz w:val="16"/>
          <w:szCs w:val="18"/>
        </w:rPr>
        <w:t>2、高尔基体的功能</w:t>
      </w:r>
    </w:p>
    <w:p w14:paraId="69B8A6D5" w14:textId="1D4EEE0B" w:rsidR="00CE0FAB" w:rsidRPr="00CE0FAB" w:rsidRDefault="00CE0FAB" w:rsidP="00CE0FAB">
      <w:pPr>
        <w:jc w:val="left"/>
        <w:rPr>
          <w:rFonts w:ascii="微软雅黑" w:eastAsia="微软雅黑" w:hAnsi="微软雅黑" w:cs="Arial" w:hint="eastAsia"/>
          <w:noProof/>
          <w:sz w:val="16"/>
          <w:szCs w:val="18"/>
        </w:rPr>
      </w:pPr>
      <w:r w:rsidRPr="00CE0FAB">
        <w:rPr>
          <w:rFonts w:ascii="微软雅黑" w:eastAsia="微软雅黑" w:hAnsi="微软雅黑" w:cs="Arial" w:hint="eastAsia"/>
          <w:noProof/>
          <w:sz w:val="16"/>
          <w:szCs w:val="18"/>
        </w:rPr>
        <w:t>高尔基体的主要功能是将内质网合成的多种蛋白质进行加工、分类与包装，然后分门别类地运输到细胞特定的部位或分泌到细胞外。内质网上合成的脂质</w:t>
      </w:r>
      <w:r w:rsidRPr="00CE0FAB">
        <w:rPr>
          <w:rFonts w:ascii="微软雅黑" w:eastAsia="微软雅黑" w:hAnsi="微软雅黑" w:cs="Arial"/>
          <w:noProof/>
          <w:sz w:val="16"/>
          <w:szCs w:val="18"/>
        </w:rPr>
        <w:t xml:space="preserve"> 部分也要通过高尔基体向细胞质膜和溶酶体膜等部位运输，因此可以说，高尔基体是细胞内大分子运输主要交通枢纽。此外高尔基体还是细胞内糖类合成的工厂</w:t>
      </w:r>
      <w:r>
        <w:rPr>
          <w:rFonts w:ascii="微软雅黑" w:eastAsia="微软雅黑" w:hAnsi="微软雅黑" w:cs="Arial" w:hint="eastAsia"/>
          <w:noProof/>
          <w:sz w:val="16"/>
          <w:szCs w:val="18"/>
        </w:rPr>
        <w:t>，</w:t>
      </w:r>
      <w:r w:rsidRPr="00CE0FAB">
        <w:rPr>
          <w:rFonts w:ascii="微软雅黑" w:eastAsia="微软雅黑" w:hAnsi="微软雅黑" w:cs="Arial"/>
          <w:noProof/>
          <w:sz w:val="16"/>
          <w:szCs w:val="18"/>
        </w:rPr>
        <w:t>在细胞生命活动中起多种重要的作用。</w:t>
      </w:r>
    </w:p>
    <w:p w14:paraId="53BC5C5A" w14:textId="6E0E8609" w:rsidR="00CE0FAB" w:rsidRPr="00CE0FAB" w:rsidRDefault="00CE0FAB" w:rsidP="00CE0FAB">
      <w:pPr>
        <w:jc w:val="left"/>
        <w:rPr>
          <w:rFonts w:ascii="微软雅黑" w:eastAsia="微软雅黑" w:hAnsi="微软雅黑" w:cs="Arial" w:hint="eastAsia"/>
          <w:noProof/>
          <w:sz w:val="16"/>
          <w:szCs w:val="18"/>
        </w:rPr>
      </w:pPr>
      <w:r w:rsidRPr="00CE0FAB">
        <w:rPr>
          <w:rFonts w:ascii="微软雅黑" w:eastAsia="微软雅黑" w:hAnsi="微软雅黑" w:cs="Arial"/>
          <w:noProof/>
          <w:sz w:val="16"/>
          <w:szCs w:val="18"/>
        </w:rPr>
        <w:t>(1)高尔基体与细胞的分泌活动</w:t>
      </w:r>
    </w:p>
    <w:p w14:paraId="72C5FFD8" w14:textId="5A35CABE" w:rsidR="00CE0FAB" w:rsidRPr="00CE0FAB" w:rsidRDefault="00CE0FAB" w:rsidP="00CE0FAB">
      <w:pPr>
        <w:jc w:val="left"/>
        <w:rPr>
          <w:rFonts w:ascii="微软雅黑" w:eastAsia="微软雅黑" w:hAnsi="微软雅黑" w:cs="Arial"/>
          <w:noProof/>
          <w:sz w:val="16"/>
          <w:szCs w:val="18"/>
        </w:rPr>
      </w:pPr>
      <w:r w:rsidRPr="00CE0FAB">
        <w:rPr>
          <w:rFonts w:ascii="微软雅黑" w:eastAsia="微软雅黑" w:hAnsi="微软雅黑" w:cs="Arial" w:hint="eastAsia"/>
          <w:noProof/>
          <w:sz w:val="16"/>
          <w:szCs w:val="18"/>
        </w:rPr>
        <w:t>细胞的分泌活动包括蛋白质、糖类或脂质的合成，能量的提供，分泌物的浓缩、凝结、加工和成熟，最后通过膜泡运输排出细胞。高尔基体主要负责对细胞中合成的物质</w:t>
      </w:r>
      <w:r w:rsidRPr="00CE0FAB">
        <w:rPr>
          <w:rFonts w:ascii="微软雅黑" w:eastAsia="微软雅黑" w:hAnsi="微软雅黑" w:cs="Arial"/>
          <w:noProof/>
          <w:sz w:val="16"/>
          <w:szCs w:val="18"/>
        </w:rPr>
        <w:t>修饰和</w:t>
      </w:r>
      <w:r w:rsidRPr="00CE0FAB">
        <w:rPr>
          <w:rFonts w:ascii="微软雅黑" w:eastAsia="微软雅黑" w:hAnsi="微软雅黑" w:cs="Arial" w:hint="eastAsia"/>
          <w:noProof/>
          <w:sz w:val="16"/>
          <w:szCs w:val="18"/>
        </w:rPr>
        <w:t>改造，如浓缩、凝结、加工和成熟，同时将分泌颗粒运输和排出细胞之外。</w:t>
      </w:r>
    </w:p>
    <w:p w14:paraId="57ED5174" w14:textId="247C7818" w:rsidR="00CE0FAB" w:rsidRPr="00CE0FAB" w:rsidRDefault="00CE0FAB" w:rsidP="00CE0FAB">
      <w:pPr>
        <w:jc w:val="left"/>
        <w:rPr>
          <w:rFonts w:ascii="微软雅黑" w:eastAsia="微软雅黑" w:hAnsi="微软雅黑" w:cs="Arial"/>
          <w:noProof/>
          <w:sz w:val="16"/>
          <w:szCs w:val="18"/>
        </w:rPr>
      </w:pPr>
      <w:r w:rsidRPr="00CE0FAB">
        <w:rPr>
          <w:rFonts w:ascii="微软雅黑" w:eastAsia="微软雅黑" w:hAnsi="微软雅黑" w:cs="Arial"/>
          <w:noProof/>
          <w:sz w:val="16"/>
          <w:szCs w:val="18"/>
        </w:rPr>
        <w:t>A. 脉冲标记试验：20世纪70年代，Caro用3H-亮氨酸对胰腺细胞进</w:t>
      </w:r>
      <w:r w:rsidRPr="00CE0FAB">
        <w:rPr>
          <w:rFonts w:ascii="微软雅黑" w:eastAsia="微软雅黑" w:hAnsi="微软雅黑" w:cs="Arial" w:hint="eastAsia"/>
          <w:noProof/>
          <w:sz w:val="16"/>
          <w:szCs w:val="18"/>
        </w:rPr>
        <w:t>⾏脉冲标记</w:t>
      </w:r>
    </w:p>
    <w:p w14:paraId="465AC6E0" w14:textId="77777777" w:rsidR="00CE0FAB" w:rsidRPr="00CE0FAB" w:rsidRDefault="00CE0FAB" w:rsidP="00CE0FAB">
      <w:pPr>
        <w:jc w:val="left"/>
        <w:rPr>
          <w:rFonts w:ascii="微软雅黑" w:eastAsia="微软雅黑" w:hAnsi="微软雅黑" w:cs="Arial"/>
          <w:noProof/>
          <w:sz w:val="16"/>
          <w:szCs w:val="18"/>
        </w:rPr>
      </w:pPr>
      <w:r w:rsidRPr="00CE0FAB">
        <w:rPr>
          <w:rFonts w:ascii="微软雅黑" w:eastAsia="微软雅黑" w:hAnsi="微软雅黑" w:cs="Arial"/>
          <w:noProof/>
          <w:sz w:val="16"/>
          <w:szCs w:val="18"/>
        </w:rPr>
        <w:t>B. 酵母双突变体研究</w:t>
      </w:r>
    </w:p>
    <w:p w14:paraId="238C6342" w14:textId="77777777" w:rsidR="00CE0FAB" w:rsidRPr="00CE0FAB" w:rsidRDefault="00CE0FAB" w:rsidP="00CE0FAB">
      <w:pPr>
        <w:jc w:val="left"/>
        <w:rPr>
          <w:rFonts w:ascii="微软雅黑" w:eastAsia="微软雅黑" w:hAnsi="微软雅黑" w:cs="Arial"/>
          <w:noProof/>
          <w:sz w:val="16"/>
          <w:szCs w:val="18"/>
        </w:rPr>
      </w:pPr>
      <w:r w:rsidRPr="00CE0FAB">
        <w:rPr>
          <w:rFonts w:ascii="微软雅黑" w:eastAsia="微软雅黑" w:hAnsi="微软雅黑" w:cs="Arial"/>
          <w:noProof/>
          <w:sz w:val="16"/>
          <w:szCs w:val="18"/>
        </w:rPr>
        <w:t>C. GFP 标记的膜蛋白试验</w:t>
      </w:r>
    </w:p>
    <w:p w14:paraId="1A4FC30C" w14:textId="5617FF3E" w:rsidR="00CE0FAB" w:rsidRDefault="00CE0FAB" w:rsidP="00CE0FAB">
      <w:pPr>
        <w:jc w:val="left"/>
        <w:rPr>
          <w:rFonts w:ascii="微软雅黑" w:eastAsia="微软雅黑" w:hAnsi="微软雅黑" w:cs="Arial"/>
          <w:noProof/>
          <w:sz w:val="16"/>
          <w:szCs w:val="18"/>
        </w:rPr>
      </w:pPr>
      <w:r w:rsidRPr="00CE0FAB">
        <w:rPr>
          <w:rFonts w:ascii="微软雅黑" w:eastAsia="微软雅黑" w:hAnsi="微软雅黑" w:cs="Arial" w:hint="eastAsia"/>
          <w:noProof/>
          <w:sz w:val="16"/>
          <w:szCs w:val="18"/>
        </w:rPr>
        <w:t>蛋白质在高尔基体中分选及其转运的信息仅存在于编码这个蛋白质的基因本身</w:t>
      </w:r>
    </w:p>
    <w:p w14:paraId="1E539D7E" w14:textId="31AC7CDE" w:rsidR="00CE0FAB" w:rsidRDefault="00CE0FAB" w:rsidP="00CE0FAB">
      <w:pPr>
        <w:widowControl/>
        <w:jc w:val="center"/>
        <w:rPr>
          <w:rFonts w:ascii="宋体" w:eastAsia="宋体" w:hAnsi="宋体" w:cs="宋体" w:hint="eastAsia"/>
          <w:kern w:val="0"/>
          <w:sz w:val="24"/>
          <w:szCs w:val="24"/>
        </w:rPr>
      </w:pPr>
      <w:r w:rsidRPr="00CE0FAB">
        <w:rPr>
          <w:rFonts w:ascii="宋体" w:eastAsia="宋体" w:hAnsi="宋体" w:cs="宋体"/>
          <w:noProof/>
          <w:kern w:val="0"/>
          <w:sz w:val="24"/>
          <w:szCs w:val="24"/>
        </w:rPr>
        <w:lastRenderedPageBreak/>
        <w:drawing>
          <wp:inline distT="0" distB="0" distL="0" distR="0" wp14:anchorId="138CF762" wp14:editId="754D4DBF">
            <wp:extent cx="2209800" cy="17793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2702" cy="1797774"/>
                    </a:xfrm>
                    <a:prstGeom prst="rect">
                      <a:avLst/>
                    </a:prstGeom>
                    <a:noFill/>
                    <a:ln>
                      <a:noFill/>
                    </a:ln>
                  </pic:spPr>
                </pic:pic>
              </a:graphicData>
            </a:graphic>
          </wp:inline>
        </w:drawing>
      </w:r>
    </w:p>
    <w:p w14:paraId="3F89EA37" w14:textId="1BFD24AB" w:rsidR="00CE0FAB" w:rsidRPr="00CE0FAB" w:rsidRDefault="00CE0FAB" w:rsidP="00CE0FAB">
      <w:pPr>
        <w:widowControl/>
        <w:jc w:val="left"/>
        <w:rPr>
          <w:rFonts w:ascii="宋体" w:eastAsia="宋体" w:hAnsi="宋体" w:cs="宋体" w:hint="eastAsia"/>
          <w:kern w:val="0"/>
          <w:sz w:val="16"/>
          <w:szCs w:val="16"/>
        </w:rPr>
      </w:pPr>
      <w:r w:rsidRPr="00CE0FAB">
        <w:rPr>
          <w:rFonts w:ascii="宋体" w:eastAsia="宋体" w:hAnsi="宋体" w:cs="宋体"/>
          <w:kern w:val="0"/>
          <w:sz w:val="16"/>
          <w:szCs w:val="16"/>
        </w:rPr>
        <w:t>(2)蛋白质的糖基</w:t>
      </w:r>
      <w:proofErr w:type="gramStart"/>
      <w:r w:rsidRPr="00CE0FAB">
        <w:rPr>
          <w:rFonts w:ascii="宋体" w:eastAsia="宋体" w:hAnsi="宋体" w:cs="宋体"/>
          <w:kern w:val="0"/>
          <w:sz w:val="16"/>
          <w:szCs w:val="16"/>
        </w:rPr>
        <w:t>化及其</w:t>
      </w:r>
      <w:proofErr w:type="gramEnd"/>
      <w:r w:rsidRPr="00CE0FAB">
        <w:rPr>
          <w:rFonts w:ascii="宋体" w:eastAsia="宋体" w:hAnsi="宋体" w:cs="宋体"/>
          <w:kern w:val="0"/>
          <w:sz w:val="16"/>
          <w:szCs w:val="16"/>
        </w:rPr>
        <w:t>修饰</w:t>
      </w:r>
    </w:p>
    <w:p w14:paraId="5FAECEEC" w14:textId="2962990D" w:rsidR="00CE0FAB" w:rsidRPr="00CE0FAB" w:rsidRDefault="00CE0FAB" w:rsidP="00CE0FAB">
      <w:pPr>
        <w:widowControl/>
        <w:jc w:val="left"/>
        <w:rPr>
          <w:rFonts w:ascii="宋体" w:eastAsia="宋体" w:hAnsi="宋体" w:cs="宋体" w:hint="eastAsia"/>
          <w:kern w:val="0"/>
          <w:sz w:val="16"/>
          <w:szCs w:val="16"/>
        </w:rPr>
      </w:pPr>
      <w:r w:rsidRPr="00CE0FAB">
        <w:rPr>
          <w:rFonts w:ascii="宋体" w:eastAsia="宋体" w:hAnsi="宋体" w:cs="宋体" w:hint="eastAsia"/>
          <w:kern w:val="0"/>
          <w:sz w:val="16"/>
          <w:szCs w:val="16"/>
        </w:rPr>
        <w:t>粗面内质网上合成的大多数蛋白质在从内质网向高尔基体及在高尔基体各膜囊之间的转运过程中，连接在蛋白侧链上的寡糖基会发生</w:t>
      </w:r>
      <w:r>
        <w:rPr>
          <w:rFonts w:ascii="宋体" w:eastAsia="宋体" w:hAnsi="宋体" w:cs="宋体" w:hint="eastAsia"/>
          <w:kern w:val="0"/>
          <w:sz w:val="16"/>
          <w:szCs w:val="16"/>
        </w:rPr>
        <w:t>一</w:t>
      </w:r>
      <w:r w:rsidRPr="00CE0FAB">
        <w:rPr>
          <w:rFonts w:ascii="宋体" w:eastAsia="宋体" w:hAnsi="宋体" w:cs="宋体"/>
          <w:kern w:val="0"/>
          <w:sz w:val="16"/>
          <w:szCs w:val="16"/>
        </w:rPr>
        <w:t>系列有序的加工与修饰。</w:t>
      </w:r>
    </w:p>
    <w:p w14:paraId="652BF7CA" w14:textId="62FF0669" w:rsidR="00CE0FAB" w:rsidRDefault="00CE0FAB" w:rsidP="00CE0FAB">
      <w:pPr>
        <w:widowControl/>
        <w:jc w:val="center"/>
        <w:rPr>
          <w:rFonts w:ascii="宋体" w:eastAsia="宋体" w:hAnsi="宋体" w:cs="宋体"/>
          <w:kern w:val="0"/>
          <w:sz w:val="24"/>
          <w:szCs w:val="24"/>
        </w:rPr>
      </w:pPr>
      <w:r w:rsidRPr="00CE0FAB">
        <w:rPr>
          <w:rFonts w:ascii="宋体" w:eastAsia="宋体" w:hAnsi="宋体" w:cs="宋体"/>
          <w:noProof/>
          <w:kern w:val="0"/>
          <w:sz w:val="24"/>
          <w:szCs w:val="24"/>
        </w:rPr>
        <w:drawing>
          <wp:inline distT="0" distB="0" distL="0" distR="0" wp14:anchorId="17925DFA" wp14:editId="33B5DD7E">
            <wp:extent cx="2867660" cy="1869192"/>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9522" cy="1883442"/>
                    </a:xfrm>
                    <a:prstGeom prst="rect">
                      <a:avLst/>
                    </a:prstGeom>
                    <a:noFill/>
                    <a:ln>
                      <a:noFill/>
                    </a:ln>
                  </pic:spPr>
                </pic:pic>
              </a:graphicData>
            </a:graphic>
          </wp:inline>
        </w:drawing>
      </w:r>
    </w:p>
    <w:p w14:paraId="4C405A0A" w14:textId="5E090B23" w:rsidR="00CE0FAB" w:rsidRPr="00CE0FAB" w:rsidRDefault="00CE0FAB" w:rsidP="00CE0FAB">
      <w:pPr>
        <w:widowControl/>
        <w:jc w:val="left"/>
        <w:rPr>
          <w:rFonts w:ascii="微软雅黑" w:eastAsia="微软雅黑" w:hAnsi="微软雅黑" w:cs="宋体" w:hint="eastAsia"/>
          <w:kern w:val="0"/>
          <w:sz w:val="16"/>
          <w:szCs w:val="16"/>
        </w:rPr>
      </w:pPr>
      <w:r w:rsidRPr="00CE0FAB">
        <w:rPr>
          <w:rFonts w:ascii="微软雅黑" w:eastAsia="微软雅黑" w:hAnsi="微软雅黑" w:cs="宋体"/>
          <w:kern w:val="0"/>
          <w:sz w:val="16"/>
          <w:szCs w:val="16"/>
        </w:rPr>
        <w:t>(3)蛋白酶的水解和其他加工过程</w:t>
      </w:r>
    </w:p>
    <w:p w14:paraId="163C4160" w14:textId="3A8CC7E6" w:rsidR="00CE0FAB" w:rsidRPr="00CE0FAB" w:rsidRDefault="00CE0FAB" w:rsidP="00CE0FAB">
      <w:pPr>
        <w:widowControl/>
        <w:jc w:val="left"/>
        <w:rPr>
          <w:rFonts w:ascii="微软雅黑" w:eastAsia="微软雅黑" w:hAnsi="微软雅黑" w:cs="宋体" w:hint="eastAsia"/>
          <w:kern w:val="0"/>
          <w:sz w:val="16"/>
          <w:szCs w:val="16"/>
        </w:rPr>
      </w:pPr>
      <w:r w:rsidRPr="00CE0FAB">
        <w:rPr>
          <w:rFonts w:ascii="微软雅黑" w:eastAsia="微软雅黑" w:hAnsi="微软雅黑" w:cs="宋体"/>
          <w:kern w:val="0"/>
          <w:sz w:val="16"/>
          <w:szCs w:val="16"/>
        </w:rPr>
        <w:t>TGN膜上结合有蛋白水解酶，特异水解常常发生在</w:t>
      </w:r>
      <w:r>
        <w:rPr>
          <w:rFonts w:ascii="微软雅黑" w:eastAsia="微软雅黑" w:hAnsi="微软雅黑" w:cs="宋体" w:hint="eastAsia"/>
          <w:kern w:val="0"/>
          <w:sz w:val="16"/>
          <w:szCs w:val="16"/>
        </w:rPr>
        <w:t>一</w:t>
      </w:r>
      <w:r w:rsidRPr="00CE0FAB">
        <w:rPr>
          <w:rFonts w:ascii="微软雅黑" w:eastAsia="微软雅黑" w:hAnsi="微软雅黑" w:cs="宋体"/>
          <w:kern w:val="0"/>
          <w:sz w:val="16"/>
          <w:szCs w:val="16"/>
        </w:rPr>
        <w:t>对碱性氨基酸(</w:t>
      </w:r>
      <w:proofErr w:type="spellStart"/>
      <w:r w:rsidRPr="00CE0FAB">
        <w:rPr>
          <w:rFonts w:ascii="微软雅黑" w:eastAsia="微软雅黑" w:hAnsi="微软雅黑" w:cs="宋体"/>
          <w:kern w:val="0"/>
          <w:sz w:val="16"/>
          <w:szCs w:val="16"/>
        </w:rPr>
        <w:t>Arg-Arg</w:t>
      </w:r>
      <w:proofErr w:type="spellEnd"/>
      <w:r w:rsidRPr="00CE0FAB">
        <w:rPr>
          <w:rFonts w:ascii="微软雅黑" w:eastAsia="微软雅黑" w:hAnsi="微软雅黑" w:cs="宋体"/>
          <w:kern w:val="0"/>
          <w:sz w:val="16"/>
          <w:szCs w:val="16"/>
        </w:rPr>
        <w:t>或Lys-</w:t>
      </w:r>
      <w:proofErr w:type="spellStart"/>
      <w:r w:rsidRPr="00CE0FAB">
        <w:rPr>
          <w:rFonts w:ascii="微软雅黑" w:eastAsia="微软雅黑" w:hAnsi="微软雅黑" w:cs="宋体"/>
          <w:kern w:val="0"/>
          <w:sz w:val="16"/>
          <w:szCs w:val="16"/>
        </w:rPr>
        <w:t>Arg</w:t>
      </w:r>
      <w:proofErr w:type="spellEnd"/>
      <w:r w:rsidRPr="00CE0FAB">
        <w:rPr>
          <w:rFonts w:ascii="微软雅黑" w:eastAsia="微软雅黑" w:hAnsi="微软雅黑" w:cs="宋体"/>
          <w:kern w:val="0"/>
          <w:sz w:val="16"/>
          <w:szCs w:val="16"/>
        </w:rPr>
        <w:t>)的C端区别于降解</w:t>
      </w:r>
      <w:r>
        <w:rPr>
          <w:rFonts w:ascii="微软雅黑" w:eastAsia="微软雅黑" w:hAnsi="微软雅黑" w:cs="宋体" w:hint="eastAsia"/>
          <w:kern w:val="0"/>
          <w:sz w:val="16"/>
          <w:szCs w:val="16"/>
        </w:rPr>
        <w:t>，</w:t>
      </w:r>
      <w:r w:rsidRPr="00CE0FAB">
        <w:rPr>
          <w:rFonts w:ascii="微软雅黑" w:eastAsia="微软雅黑" w:hAnsi="微软雅黑" w:cs="宋体"/>
          <w:kern w:val="0"/>
          <w:sz w:val="16"/>
          <w:szCs w:val="16"/>
        </w:rPr>
        <w:t>水解-切开，可是蛋白成熟有活性，</w:t>
      </w:r>
      <w:proofErr w:type="spellStart"/>
      <w:r w:rsidRPr="00CE0FAB">
        <w:rPr>
          <w:rFonts w:ascii="微软雅黑" w:eastAsia="微软雅黑" w:hAnsi="微软雅黑" w:cs="宋体"/>
          <w:kern w:val="0"/>
          <w:sz w:val="16"/>
          <w:szCs w:val="16"/>
        </w:rPr>
        <w:t>eg</w:t>
      </w:r>
      <w:proofErr w:type="spellEnd"/>
      <w:r w:rsidRPr="00CE0FAB">
        <w:rPr>
          <w:rFonts w:ascii="微软雅黑" w:eastAsia="微软雅黑" w:hAnsi="微软雅黑" w:cs="宋体"/>
          <w:kern w:val="0"/>
          <w:sz w:val="16"/>
          <w:szCs w:val="16"/>
        </w:rPr>
        <w:t xml:space="preserve"> 水解蛋白原可使其活化）</w:t>
      </w:r>
    </w:p>
    <w:p w14:paraId="6ADA45D9" w14:textId="1D57CC15" w:rsidR="00CE0FAB" w:rsidRPr="00CE0FAB" w:rsidRDefault="00CE0FAB" w:rsidP="00CE0FAB">
      <w:pPr>
        <w:widowControl/>
        <w:jc w:val="left"/>
        <w:rPr>
          <w:rFonts w:ascii="微软雅黑" w:eastAsia="微软雅黑" w:hAnsi="微软雅黑" w:cs="宋体" w:hint="eastAsia"/>
          <w:kern w:val="0"/>
          <w:sz w:val="16"/>
          <w:szCs w:val="16"/>
        </w:rPr>
      </w:pPr>
      <w:r w:rsidRPr="00CE0FAB">
        <w:rPr>
          <w:rFonts w:ascii="微软雅黑" w:eastAsia="微软雅黑" w:hAnsi="微软雅黑" w:cs="宋体"/>
          <w:kern w:val="0"/>
          <w:sz w:val="16"/>
          <w:szCs w:val="16"/>
        </w:rPr>
        <w:t>A.蛋白质在高尔基体中酶</w:t>
      </w:r>
      <w:proofErr w:type="gramStart"/>
      <w:r w:rsidRPr="00CE0FAB">
        <w:rPr>
          <w:rFonts w:ascii="微软雅黑" w:eastAsia="微软雅黑" w:hAnsi="微软雅黑" w:cs="宋体"/>
          <w:kern w:val="0"/>
          <w:sz w:val="16"/>
          <w:szCs w:val="16"/>
        </w:rPr>
        <w:t>解加工</w:t>
      </w:r>
      <w:proofErr w:type="gramEnd"/>
      <w:r w:rsidRPr="00CE0FAB">
        <w:rPr>
          <w:rFonts w:ascii="微软雅黑" w:eastAsia="微软雅黑" w:hAnsi="微软雅黑" w:cs="宋体"/>
          <w:kern w:val="0"/>
          <w:sz w:val="16"/>
          <w:szCs w:val="16"/>
        </w:rPr>
        <w:t>的几种类型</w:t>
      </w:r>
    </w:p>
    <w:p w14:paraId="2E9BC553" w14:textId="5FD63F0E" w:rsidR="00CE0FAB" w:rsidRPr="00CE0FAB" w:rsidRDefault="00CE0FAB" w:rsidP="00CE0FAB">
      <w:pPr>
        <w:widowControl/>
        <w:jc w:val="left"/>
        <w:rPr>
          <w:rFonts w:ascii="微软雅黑" w:eastAsia="微软雅黑" w:hAnsi="微软雅黑" w:cs="宋体"/>
          <w:kern w:val="0"/>
          <w:sz w:val="16"/>
          <w:szCs w:val="16"/>
        </w:rPr>
      </w:pPr>
      <w:r w:rsidRPr="00CE0FAB">
        <w:rPr>
          <w:rFonts w:ascii="微软雅黑" w:eastAsia="微软雅黑" w:hAnsi="微软雅黑" w:cs="宋体" w:hint="eastAsia"/>
          <w:kern w:val="0"/>
          <w:sz w:val="16"/>
          <w:szCs w:val="16"/>
        </w:rPr>
        <w:t>①无生物活性的蛋白原（</w:t>
      </w:r>
      <w:r w:rsidRPr="00CE0FAB">
        <w:rPr>
          <w:rFonts w:ascii="微软雅黑" w:eastAsia="微软雅黑" w:hAnsi="微软雅黑" w:cs="宋体"/>
          <w:kern w:val="0"/>
          <w:sz w:val="16"/>
          <w:szCs w:val="16"/>
        </w:rPr>
        <w:t>proprotein）进入高尔基体后，将</w:t>
      </w:r>
      <w:r w:rsidRPr="00CE0FAB">
        <w:rPr>
          <w:rFonts w:ascii="微软雅黑" w:eastAsia="微软雅黑" w:hAnsi="微软雅黑" w:cs="宋体"/>
          <w:b/>
          <w:bCs/>
          <w:kern w:val="0"/>
          <w:sz w:val="16"/>
          <w:szCs w:val="16"/>
        </w:rPr>
        <w:t>蛋白质N-端或两端的序列切除形</w:t>
      </w:r>
      <w:r w:rsidRPr="00CE0FAB">
        <w:rPr>
          <w:rFonts w:ascii="微软雅黑" w:eastAsia="微软雅黑" w:hAnsi="微软雅黑" w:cs="宋体" w:hint="eastAsia"/>
          <w:b/>
          <w:bCs/>
          <w:kern w:val="0"/>
          <w:sz w:val="16"/>
          <w:szCs w:val="16"/>
        </w:rPr>
        <w:t>成成熟的多肽</w:t>
      </w:r>
      <w:r w:rsidRPr="00CE0FAB">
        <w:rPr>
          <w:rFonts w:ascii="微软雅黑" w:eastAsia="微软雅黑" w:hAnsi="微软雅黑" w:cs="宋体" w:hint="eastAsia"/>
          <w:kern w:val="0"/>
          <w:sz w:val="16"/>
          <w:szCs w:val="16"/>
        </w:rPr>
        <w:t>。如：血清蛋白、胰岛素及胰高血糖素等。</w:t>
      </w:r>
    </w:p>
    <w:p w14:paraId="612F7AAC" w14:textId="71B3C22A" w:rsidR="00CE0FAB" w:rsidRPr="00CE0FAB" w:rsidRDefault="00CE0FAB" w:rsidP="00CE0FAB">
      <w:pPr>
        <w:widowControl/>
        <w:jc w:val="left"/>
        <w:rPr>
          <w:rFonts w:ascii="微软雅黑" w:eastAsia="微软雅黑" w:hAnsi="微软雅黑" w:cs="宋体"/>
          <w:kern w:val="0"/>
          <w:sz w:val="16"/>
          <w:szCs w:val="16"/>
        </w:rPr>
      </w:pPr>
      <w:r w:rsidRPr="00CE0FAB">
        <w:rPr>
          <w:rFonts w:ascii="微软雅黑" w:eastAsia="微软雅黑" w:hAnsi="微软雅黑" w:cs="宋体" w:hint="eastAsia"/>
          <w:kern w:val="0"/>
          <w:sz w:val="16"/>
          <w:szCs w:val="16"/>
        </w:rPr>
        <w:t>②</w:t>
      </w:r>
      <w:r w:rsidRPr="00CE0FAB">
        <w:rPr>
          <w:rFonts w:ascii="微软雅黑" w:eastAsia="微软雅黑" w:hAnsi="微软雅黑" w:cs="宋体" w:hint="eastAsia"/>
          <w:b/>
          <w:bCs/>
          <w:kern w:val="0"/>
          <w:sz w:val="16"/>
          <w:szCs w:val="16"/>
        </w:rPr>
        <w:t>含有多个相同氨基酸序列的蛋白质前体在高尔基体中水解成同种有活性的多肽</w:t>
      </w:r>
      <w:r w:rsidRPr="00CE0FAB">
        <w:rPr>
          <w:rFonts w:ascii="微软雅黑" w:eastAsia="微软雅黑" w:hAnsi="微软雅黑" w:cs="宋体" w:hint="eastAsia"/>
          <w:kern w:val="0"/>
          <w:sz w:val="16"/>
          <w:szCs w:val="16"/>
        </w:rPr>
        <w:t>。如：神经肽（仅有</w:t>
      </w:r>
      <w:r w:rsidRPr="00CE0FAB">
        <w:rPr>
          <w:rFonts w:ascii="微软雅黑" w:eastAsia="微软雅黑" w:hAnsi="微软雅黑" w:cs="宋体"/>
          <w:kern w:val="0"/>
          <w:sz w:val="16"/>
          <w:szCs w:val="16"/>
        </w:rPr>
        <w:t>5个氨基酸残基组成）</w:t>
      </w:r>
    </w:p>
    <w:p w14:paraId="53FCBEFA" w14:textId="393DD686" w:rsidR="00CE0FAB" w:rsidRPr="00CE0FAB" w:rsidRDefault="00CE0FAB" w:rsidP="00CE0FAB">
      <w:pPr>
        <w:widowControl/>
        <w:jc w:val="left"/>
        <w:rPr>
          <w:rFonts w:ascii="微软雅黑" w:eastAsia="微软雅黑" w:hAnsi="微软雅黑" w:cs="宋体" w:hint="eastAsia"/>
          <w:kern w:val="0"/>
          <w:sz w:val="16"/>
          <w:szCs w:val="16"/>
        </w:rPr>
      </w:pPr>
      <w:r w:rsidRPr="00CE0FAB">
        <w:rPr>
          <w:rFonts w:ascii="微软雅黑" w:eastAsia="微软雅黑" w:hAnsi="微软雅黑" w:cs="宋体" w:hint="eastAsia"/>
          <w:kern w:val="0"/>
          <w:sz w:val="16"/>
          <w:szCs w:val="16"/>
        </w:rPr>
        <w:t>③某些蛋白分子的</w:t>
      </w:r>
      <w:r w:rsidRPr="00CE0FAB">
        <w:rPr>
          <w:rFonts w:ascii="微软雅黑" w:eastAsia="微软雅黑" w:hAnsi="微软雅黑" w:cs="宋体" w:hint="eastAsia"/>
          <w:b/>
          <w:bCs/>
          <w:kern w:val="0"/>
          <w:sz w:val="16"/>
          <w:szCs w:val="16"/>
        </w:rPr>
        <w:t>前体中含有不同信号序列，最后加工成不同的产物</w:t>
      </w:r>
      <w:r w:rsidRPr="00CE0FAB">
        <w:rPr>
          <w:rFonts w:ascii="微软雅黑" w:eastAsia="微软雅黑" w:hAnsi="微软雅黑" w:cs="宋体" w:hint="eastAsia"/>
          <w:kern w:val="0"/>
          <w:sz w:val="16"/>
          <w:szCs w:val="16"/>
        </w:rPr>
        <w:t>；同</w:t>
      </w:r>
      <w:r>
        <w:rPr>
          <w:rFonts w:ascii="微软雅黑" w:eastAsia="微软雅黑" w:hAnsi="微软雅黑" w:cs="宋体" w:hint="eastAsia"/>
          <w:kern w:val="0"/>
          <w:sz w:val="16"/>
          <w:szCs w:val="16"/>
        </w:rPr>
        <w:t>一</w:t>
      </w:r>
      <w:r w:rsidRPr="00CE0FAB">
        <w:rPr>
          <w:rFonts w:ascii="微软雅黑" w:eastAsia="微软雅黑" w:hAnsi="微软雅黑" w:cs="宋体"/>
          <w:kern w:val="0"/>
          <w:sz w:val="16"/>
          <w:szCs w:val="16"/>
        </w:rPr>
        <w:t>种蛋白质前体在</w:t>
      </w:r>
      <w:r w:rsidRPr="00CE0FAB">
        <w:rPr>
          <w:rFonts w:ascii="微软雅黑" w:eastAsia="微软雅黑" w:hAnsi="微软雅黑" w:cs="宋体" w:hint="eastAsia"/>
          <w:kern w:val="0"/>
          <w:sz w:val="16"/>
          <w:szCs w:val="16"/>
        </w:rPr>
        <w:t>不同的细胞中可能以不同的方式加工而产生</w:t>
      </w:r>
      <w:proofErr w:type="gramStart"/>
      <w:r w:rsidRPr="00CE0FAB">
        <w:rPr>
          <w:rFonts w:ascii="微软雅黑" w:eastAsia="微软雅黑" w:hAnsi="微软雅黑" w:cs="宋体" w:hint="eastAsia"/>
          <w:kern w:val="0"/>
          <w:sz w:val="16"/>
          <w:szCs w:val="16"/>
        </w:rPr>
        <w:t>不</w:t>
      </w:r>
      <w:proofErr w:type="gramEnd"/>
      <w:r w:rsidRPr="00CE0FAB">
        <w:rPr>
          <w:rFonts w:ascii="微软雅黑" w:eastAsia="微软雅黑" w:hAnsi="微软雅黑" w:cs="宋体" w:hint="eastAsia"/>
          <w:kern w:val="0"/>
          <w:sz w:val="16"/>
          <w:szCs w:val="16"/>
        </w:rPr>
        <w:t>同种的多肽，这样大大增加了细胞信号分子的多样性。</w:t>
      </w:r>
    </w:p>
    <w:p w14:paraId="3EF34F5A" w14:textId="3DDE8C86" w:rsidR="00CE0FAB" w:rsidRPr="00CE0FAB" w:rsidRDefault="00CE0FAB" w:rsidP="00CE0FAB">
      <w:pPr>
        <w:widowControl/>
        <w:jc w:val="left"/>
        <w:rPr>
          <w:rFonts w:ascii="微软雅黑" w:eastAsia="微软雅黑" w:hAnsi="微软雅黑" w:cs="宋体" w:hint="eastAsia"/>
          <w:kern w:val="0"/>
          <w:sz w:val="16"/>
          <w:szCs w:val="16"/>
        </w:rPr>
      </w:pPr>
      <w:r w:rsidRPr="00CE0FAB">
        <w:rPr>
          <w:rFonts w:ascii="微软雅黑" w:eastAsia="微软雅黑" w:hAnsi="微软雅黑" w:cs="宋体"/>
          <w:kern w:val="0"/>
          <w:sz w:val="16"/>
          <w:szCs w:val="16"/>
        </w:rPr>
        <w:t>B.</w:t>
      </w:r>
      <w:r>
        <w:rPr>
          <w:rFonts w:ascii="微软雅黑" w:eastAsia="微软雅黑" w:hAnsi="微软雅黑" w:cs="宋体" w:hint="eastAsia"/>
          <w:kern w:val="0"/>
          <w:sz w:val="16"/>
          <w:szCs w:val="16"/>
        </w:rPr>
        <w:t>不</w:t>
      </w:r>
      <w:r w:rsidRPr="00CE0FAB">
        <w:rPr>
          <w:rFonts w:ascii="微软雅黑" w:eastAsia="微软雅黑" w:hAnsi="微软雅黑" w:cs="宋体"/>
          <w:kern w:val="0"/>
          <w:sz w:val="16"/>
          <w:szCs w:val="16"/>
        </w:rPr>
        <w:t>同多肽采用不同加工方式的原因</w:t>
      </w:r>
    </w:p>
    <w:p w14:paraId="2026775A" w14:textId="0DA075DC" w:rsidR="00CE0FAB" w:rsidRPr="00CE0FAB" w:rsidRDefault="00CE0FAB" w:rsidP="00CE0FAB">
      <w:pPr>
        <w:widowControl/>
        <w:jc w:val="left"/>
        <w:rPr>
          <w:rFonts w:ascii="微软雅黑" w:eastAsia="微软雅黑" w:hAnsi="微软雅黑" w:cs="宋体" w:hint="eastAsia"/>
          <w:kern w:val="0"/>
          <w:sz w:val="16"/>
          <w:szCs w:val="16"/>
        </w:rPr>
      </w:pPr>
      <w:r w:rsidRPr="00CE0FAB">
        <w:rPr>
          <w:rFonts w:ascii="微软雅黑" w:eastAsia="微软雅黑" w:hAnsi="微软雅黑" w:cs="宋体" w:hint="eastAsia"/>
          <w:kern w:val="0"/>
          <w:sz w:val="16"/>
          <w:szCs w:val="16"/>
        </w:rPr>
        <w:t>①</w:t>
      </w:r>
      <w:r w:rsidRPr="00CE0FAB">
        <w:rPr>
          <w:rFonts w:ascii="微软雅黑" w:eastAsia="微软雅黑" w:hAnsi="微软雅黑" w:cs="宋体" w:hint="eastAsia"/>
          <w:b/>
          <w:bCs/>
          <w:kern w:val="0"/>
          <w:sz w:val="16"/>
          <w:szCs w:val="16"/>
        </w:rPr>
        <w:t>确保小</w:t>
      </w:r>
      <w:proofErr w:type="gramStart"/>
      <w:r w:rsidRPr="00CE0FAB">
        <w:rPr>
          <w:rFonts w:ascii="微软雅黑" w:eastAsia="微软雅黑" w:hAnsi="微软雅黑" w:cs="宋体" w:hint="eastAsia"/>
          <w:b/>
          <w:bCs/>
          <w:kern w:val="0"/>
          <w:sz w:val="16"/>
          <w:szCs w:val="16"/>
        </w:rPr>
        <w:t>肽分子</w:t>
      </w:r>
      <w:proofErr w:type="gramEnd"/>
      <w:r w:rsidRPr="00CE0FAB">
        <w:rPr>
          <w:rFonts w:ascii="微软雅黑" w:eastAsia="微软雅黑" w:hAnsi="微软雅黑" w:cs="宋体" w:hint="eastAsia"/>
          <w:b/>
          <w:bCs/>
          <w:kern w:val="0"/>
          <w:sz w:val="16"/>
          <w:szCs w:val="16"/>
        </w:rPr>
        <w:t>的有效合成</w:t>
      </w:r>
      <w:r w:rsidRPr="00CE0FAB">
        <w:rPr>
          <w:rFonts w:ascii="微软雅黑" w:eastAsia="微软雅黑" w:hAnsi="微软雅黑" w:cs="宋体" w:hint="eastAsia"/>
          <w:kern w:val="0"/>
          <w:sz w:val="16"/>
          <w:szCs w:val="16"/>
        </w:rPr>
        <w:t>。有些多肽分子太小，在核糖体上难以有效的合成，如神经肽。核糖体合成的蛋白过程中，蛋白必须足够长，才能使信号肽从合成中心冒出来，被看到</w:t>
      </w:r>
      <w:proofErr w:type="gramStart"/>
      <w:r w:rsidRPr="00CE0FAB">
        <w:rPr>
          <w:rFonts w:ascii="微软雅黑" w:eastAsia="微软雅黑" w:hAnsi="微软雅黑" w:cs="宋体" w:hint="eastAsia"/>
          <w:kern w:val="0"/>
          <w:sz w:val="16"/>
          <w:szCs w:val="16"/>
        </w:rPr>
        <w:t>到</w:t>
      </w:r>
      <w:proofErr w:type="gramEnd"/>
      <w:r w:rsidRPr="00CE0FAB">
        <w:rPr>
          <w:rFonts w:ascii="微软雅黑" w:eastAsia="微软雅黑" w:hAnsi="微软雅黑" w:cs="宋体"/>
          <w:kern w:val="0"/>
          <w:sz w:val="16"/>
          <w:szCs w:val="16"/>
        </w:rPr>
        <w:t xml:space="preserve"> ER 上合成。一般的解决方式是信号肽重复，到时候由高尔基体切掉就行</w:t>
      </w:r>
    </w:p>
    <w:p w14:paraId="46E74493" w14:textId="145BB5BD" w:rsidR="00CE0FAB" w:rsidRPr="00CE0FAB" w:rsidRDefault="00CE0FAB" w:rsidP="00CE0FAB">
      <w:pPr>
        <w:widowControl/>
        <w:jc w:val="left"/>
        <w:rPr>
          <w:rFonts w:ascii="微软雅黑" w:eastAsia="微软雅黑" w:hAnsi="微软雅黑" w:cs="宋体" w:hint="eastAsia"/>
          <w:kern w:val="0"/>
          <w:sz w:val="16"/>
          <w:szCs w:val="16"/>
        </w:rPr>
      </w:pPr>
      <w:r w:rsidRPr="00CE0FAB">
        <w:rPr>
          <w:rFonts w:ascii="微软雅黑" w:eastAsia="微软雅黑" w:hAnsi="微软雅黑" w:cs="宋体" w:hint="eastAsia"/>
          <w:kern w:val="0"/>
          <w:sz w:val="16"/>
          <w:szCs w:val="16"/>
        </w:rPr>
        <w:t>②</w:t>
      </w:r>
      <w:r w:rsidRPr="00CE0FAB">
        <w:rPr>
          <w:rFonts w:ascii="微软雅黑" w:eastAsia="微软雅黑" w:hAnsi="微软雅黑" w:cs="宋体" w:hint="eastAsia"/>
          <w:b/>
          <w:bCs/>
          <w:kern w:val="0"/>
          <w:sz w:val="16"/>
          <w:szCs w:val="16"/>
        </w:rPr>
        <w:t>弥补缺少包装并转运到分泌泡中的必要信号</w:t>
      </w:r>
      <w:r w:rsidRPr="00CE0FAB">
        <w:rPr>
          <w:rFonts w:ascii="微软雅黑" w:eastAsia="微软雅黑" w:hAnsi="微软雅黑" w:cs="宋体" w:hint="eastAsia"/>
          <w:kern w:val="0"/>
          <w:sz w:val="16"/>
          <w:szCs w:val="16"/>
        </w:rPr>
        <w:t>。③有效地防止这些活性物质在合成它的细胞内起作用</w:t>
      </w:r>
    </w:p>
    <w:p w14:paraId="313E95FE" w14:textId="4C3D12DA" w:rsidR="00CE0FAB" w:rsidRPr="00CE0FAB" w:rsidRDefault="00CE0FAB" w:rsidP="00CE0FAB">
      <w:pPr>
        <w:widowControl/>
        <w:jc w:val="left"/>
        <w:rPr>
          <w:rFonts w:ascii="微软雅黑" w:eastAsia="微软雅黑" w:hAnsi="微软雅黑" w:cs="宋体"/>
          <w:kern w:val="0"/>
          <w:sz w:val="16"/>
          <w:szCs w:val="16"/>
        </w:rPr>
      </w:pPr>
      <w:r w:rsidRPr="00CE0FAB">
        <w:rPr>
          <w:rFonts w:ascii="微软雅黑" w:eastAsia="微软雅黑" w:hAnsi="微软雅黑" w:cs="宋体"/>
          <w:kern w:val="0"/>
          <w:sz w:val="16"/>
          <w:szCs w:val="16"/>
        </w:rPr>
        <w:t>C.硫酸化作用</w:t>
      </w:r>
    </w:p>
    <w:p w14:paraId="6CA5C99A" w14:textId="77777777" w:rsidR="00CE0FAB" w:rsidRPr="00CE0FAB" w:rsidRDefault="00CE0FAB" w:rsidP="00CE0FAB">
      <w:pPr>
        <w:widowControl/>
        <w:jc w:val="left"/>
        <w:rPr>
          <w:rFonts w:ascii="微软雅黑" w:eastAsia="微软雅黑" w:hAnsi="微软雅黑" w:cs="宋体" w:hint="eastAsia"/>
          <w:kern w:val="0"/>
          <w:sz w:val="16"/>
          <w:szCs w:val="16"/>
        </w:rPr>
      </w:pPr>
    </w:p>
    <w:p w14:paraId="506A92CD" w14:textId="78419FFA" w:rsidR="002C3B59" w:rsidRPr="002C3B59" w:rsidRDefault="002C3B59" w:rsidP="002C3B59">
      <w:pPr>
        <w:widowControl/>
        <w:rPr>
          <w:rFonts w:ascii="微软雅黑" w:eastAsia="微软雅黑" w:hAnsi="微软雅黑" w:cs="宋体" w:hint="eastAsia"/>
          <w:b/>
          <w:bCs/>
          <w:kern w:val="0"/>
          <w:sz w:val="22"/>
        </w:rPr>
      </w:pPr>
      <w:r>
        <w:rPr>
          <w:rFonts w:ascii="微软雅黑" w:eastAsia="微软雅黑" w:hAnsi="微软雅黑" w:cs="宋体" w:hint="eastAsia"/>
          <w:b/>
          <w:bCs/>
          <w:kern w:val="0"/>
          <w:sz w:val="22"/>
        </w:rPr>
        <w:t>六、</w:t>
      </w:r>
      <w:proofErr w:type="gramStart"/>
      <w:r w:rsidRPr="002C3B59">
        <w:rPr>
          <w:rFonts w:ascii="微软雅黑" w:eastAsia="微软雅黑" w:hAnsi="微软雅黑" w:cs="宋体"/>
          <w:b/>
          <w:bCs/>
          <w:kern w:val="0"/>
          <w:sz w:val="22"/>
        </w:rPr>
        <w:t>膜运输</w:t>
      </w:r>
      <w:proofErr w:type="gramEnd"/>
      <w:r w:rsidRPr="002C3B59">
        <w:rPr>
          <w:rFonts w:ascii="微软雅黑" w:eastAsia="微软雅黑" w:hAnsi="微软雅黑" w:cs="宋体"/>
          <w:b/>
          <w:bCs/>
          <w:kern w:val="0"/>
          <w:sz w:val="22"/>
        </w:rPr>
        <w:t>的分子机制与调控</w:t>
      </w:r>
    </w:p>
    <w:p w14:paraId="308E208E" w14:textId="08A33DD9" w:rsidR="002C3B59" w:rsidRPr="002C3B59" w:rsidRDefault="002C3B59" w:rsidP="002C3B59">
      <w:pPr>
        <w:widowControl/>
        <w:jc w:val="left"/>
        <w:rPr>
          <w:rFonts w:ascii="微软雅黑" w:eastAsia="微软雅黑" w:hAnsi="微软雅黑" w:cs="宋体" w:hint="eastAsia"/>
          <w:b/>
          <w:bCs/>
          <w:kern w:val="0"/>
          <w:sz w:val="16"/>
          <w:szCs w:val="16"/>
        </w:rPr>
      </w:pPr>
      <w:r w:rsidRPr="002C3B59">
        <w:rPr>
          <w:rFonts w:ascii="微软雅黑" w:eastAsia="微软雅黑" w:hAnsi="微软雅黑" w:cs="宋体" w:hint="eastAsia"/>
          <w:b/>
          <w:bCs/>
          <w:kern w:val="0"/>
          <w:sz w:val="16"/>
          <w:szCs w:val="16"/>
        </w:rPr>
        <w:t>蛋白质的分选与跨膜转运</w:t>
      </w:r>
    </w:p>
    <w:p w14:paraId="5783BA9B" w14:textId="77777777" w:rsidR="002C3B59" w:rsidRPr="002C3B59" w:rsidRDefault="002C3B59" w:rsidP="002C3B59">
      <w:pPr>
        <w:widowControl/>
        <w:jc w:val="left"/>
        <w:rPr>
          <w:rFonts w:ascii="微软雅黑" w:eastAsia="微软雅黑" w:hAnsi="微软雅黑" w:cs="宋体"/>
          <w:b/>
          <w:bCs/>
          <w:kern w:val="0"/>
          <w:sz w:val="16"/>
          <w:szCs w:val="16"/>
        </w:rPr>
      </w:pPr>
      <w:r w:rsidRPr="002C3B59">
        <w:rPr>
          <w:rFonts w:ascii="微软雅黑" w:eastAsia="微软雅黑" w:hAnsi="微软雅黑" w:cs="宋体" w:hint="eastAsia"/>
          <w:b/>
          <w:bCs/>
          <w:kern w:val="0"/>
          <w:sz w:val="16"/>
          <w:szCs w:val="16"/>
        </w:rPr>
        <w:t>蛋白质的分选</w:t>
      </w:r>
      <w:proofErr w:type="gramStart"/>
      <w:r w:rsidRPr="002C3B59">
        <w:rPr>
          <w:rFonts w:ascii="微软雅黑" w:eastAsia="微软雅黑" w:hAnsi="微软雅黑" w:cs="宋体" w:hint="eastAsia"/>
          <w:b/>
          <w:bCs/>
          <w:kern w:val="0"/>
          <w:sz w:val="16"/>
          <w:szCs w:val="16"/>
        </w:rPr>
        <w:t>与膜泡运输</w:t>
      </w:r>
      <w:proofErr w:type="gramEnd"/>
    </w:p>
    <w:p w14:paraId="69AB1E35" w14:textId="79886367" w:rsidR="002C3B59" w:rsidRPr="002C3B59" w:rsidRDefault="002C3B59" w:rsidP="002C3B59">
      <w:pPr>
        <w:widowControl/>
        <w:jc w:val="left"/>
        <w:rPr>
          <w:rFonts w:ascii="微软雅黑" w:eastAsia="微软雅黑" w:hAnsi="微软雅黑" w:cs="宋体" w:hint="eastAsia"/>
          <w:b/>
          <w:bCs/>
          <w:kern w:val="0"/>
          <w:sz w:val="16"/>
          <w:szCs w:val="16"/>
        </w:rPr>
      </w:pPr>
      <w:r w:rsidRPr="002C3B59">
        <w:rPr>
          <w:rFonts w:ascii="微软雅黑" w:eastAsia="微软雅黑" w:hAnsi="微软雅黑" w:cs="宋体" w:hint="eastAsia"/>
          <w:b/>
          <w:bCs/>
          <w:kern w:val="0"/>
          <w:sz w:val="16"/>
          <w:szCs w:val="16"/>
        </w:rPr>
        <w:t>蛋白质的分泌与膜接触</w:t>
      </w:r>
    </w:p>
    <w:p w14:paraId="3A9EE515" w14:textId="005A61C1" w:rsidR="002C3B59" w:rsidRPr="002C3B59" w:rsidRDefault="002C3B59" w:rsidP="002C3B59">
      <w:pPr>
        <w:widowControl/>
        <w:jc w:val="left"/>
        <w:rPr>
          <w:rFonts w:ascii="微软雅黑" w:eastAsia="微软雅黑" w:hAnsi="微软雅黑" w:cs="宋体" w:hint="eastAsia"/>
          <w:b/>
          <w:bCs/>
          <w:kern w:val="0"/>
          <w:sz w:val="16"/>
          <w:szCs w:val="16"/>
        </w:rPr>
      </w:pPr>
      <w:r w:rsidRPr="002C3B59">
        <w:rPr>
          <w:rFonts w:ascii="微软雅黑" w:eastAsia="微软雅黑" w:hAnsi="微软雅黑" w:cs="宋体" w:hint="eastAsia"/>
          <w:b/>
          <w:bCs/>
          <w:kern w:val="0"/>
          <w:sz w:val="16"/>
          <w:szCs w:val="16"/>
        </w:rPr>
        <w:lastRenderedPageBreak/>
        <w:t>一、内质网上的蛋白质合成</w:t>
      </w:r>
    </w:p>
    <w:p w14:paraId="01C34FF3" w14:textId="2664DBFE"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hint="eastAsia"/>
          <w:kern w:val="0"/>
          <w:sz w:val="16"/>
          <w:szCs w:val="16"/>
        </w:rPr>
        <w:t>糙面内质网上以共转移的方式合成的蛋白包括：</w:t>
      </w:r>
    </w:p>
    <w:p w14:paraId="4A8E12B4" w14:textId="06585F91"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hint="eastAsia"/>
          <w:kern w:val="0"/>
          <w:sz w:val="16"/>
          <w:szCs w:val="16"/>
        </w:rPr>
        <w:t>（</w:t>
      </w:r>
      <w:r w:rsidRPr="002C3B59">
        <w:rPr>
          <w:rFonts w:ascii="微软雅黑" w:eastAsia="微软雅黑" w:hAnsi="微软雅黑" w:cs="宋体"/>
          <w:kern w:val="0"/>
          <w:sz w:val="16"/>
          <w:szCs w:val="16"/>
        </w:rPr>
        <w:t>1）</w:t>
      </w:r>
      <w:r w:rsidRPr="002C3B59">
        <w:rPr>
          <w:rFonts w:ascii="微软雅黑" w:eastAsia="微软雅黑" w:hAnsi="微软雅黑" w:cs="宋体"/>
          <w:b/>
          <w:bCs/>
          <w:kern w:val="0"/>
          <w:sz w:val="16"/>
          <w:szCs w:val="16"/>
        </w:rPr>
        <w:t>向细胞外分泌的蛋白</w:t>
      </w:r>
    </w:p>
    <w:p w14:paraId="5769461B" w14:textId="7CB3681A"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hint="eastAsia"/>
          <w:kern w:val="0"/>
          <w:sz w:val="16"/>
          <w:szCs w:val="16"/>
        </w:rPr>
        <w:t>（</w:t>
      </w:r>
      <w:r w:rsidRPr="002C3B59">
        <w:rPr>
          <w:rFonts w:ascii="微软雅黑" w:eastAsia="微软雅黑" w:hAnsi="微软雅黑" w:cs="宋体"/>
          <w:kern w:val="0"/>
          <w:sz w:val="16"/>
          <w:szCs w:val="16"/>
        </w:rPr>
        <w:t>2）</w:t>
      </w:r>
      <w:r w:rsidRPr="002C3B59">
        <w:rPr>
          <w:rFonts w:ascii="微软雅黑" w:eastAsia="微软雅黑" w:hAnsi="微软雅黑" w:cs="宋体"/>
          <w:b/>
          <w:bCs/>
          <w:kern w:val="0"/>
          <w:sz w:val="16"/>
          <w:szCs w:val="16"/>
        </w:rPr>
        <w:t>膜的整合膜蛋白</w:t>
      </w:r>
      <w:r w:rsidRPr="002C3B59">
        <w:rPr>
          <w:rFonts w:ascii="微软雅黑" w:eastAsia="微软雅黑" w:hAnsi="微软雅黑" w:cs="宋体"/>
          <w:kern w:val="0"/>
          <w:sz w:val="16"/>
          <w:szCs w:val="16"/>
        </w:rPr>
        <w:t>——包括质膜、内质网、高尔基体、胞内体和溶酶体膜上的膜蛋白</w:t>
      </w:r>
    </w:p>
    <w:p w14:paraId="3ACFA7F6" w14:textId="3A43D5AE"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（3）</w:t>
      </w:r>
      <w:r w:rsidRPr="002C3B59">
        <w:rPr>
          <w:rFonts w:ascii="微软雅黑" w:eastAsia="微软雅黑" w:hAnsi="微软雅黑" w:cs="宋体"/>
          <w:b/>
          <w:bCs/>
          <w:kern w:val="0"/>
          <w:sz w:val="16"/>
          <w:szCs w:val="16"/>
        </w:rPr>
        <w:t>构成内膜系统细胞器中的可溶性蛋白</w:t>
      </w:r>
    </w:p>
    <w:p w14:paraId="71A7D526" w14:textId="2744DAF3" w:rsidR="00CE0FAB" w:rsidRPr="002C3B59" w:rsidRDefault="002C3B59" w:rsidP="002C3B59">
      <w:pPr>
        <w:widowControl/>
        <w:jc w:val="left"/>
        <w:rPr>
          <w:rFonts w:ascii="微软雅黑" w:eastAsia="微软雅黑" w:hAnsi="微软雅黑" w:cs="宋体"/>
          <w:kern w:val="0"/>
          <w:sz w:val="16"/>
          <w:szCs w:val="16"/>
        </w:rPr>
      </w:pPr>
      <w:r w:rsidRPr="002C3B59">
        <w:rPr>
          <w:rFonts w:ascii="微软雅黑" w:eastAsia="微软雅黑" w:hAnsi="微软雅黑" w:cs="宋体"/>
          <w:kern w:val="0"/>
          <w:sz w:val="16"/>
          <w:szCs w:val="16"/>
        </w:rPr>
        <w:t>A、信号肽（signal peptide）</w:t>
      </w:r>
      <w:r w:rsidRPr="002C3B59">
        <w:rPr>
          <w:rFonts w:ascii="微软雅黑" w:eastAsia="微软雅黑" w:hAnsi="微软雅黑" w:cs="宋体" w:hint="eastAsia"/>
          <w:kern w:val="0"/>
          <w:sz w:val="16"/>
          <w:szCs w:val="16"/>
        </w:rPr>
        <w:t>：</w:t>
      </w:r>
      <w:r w:rsidRPr="002C3B59">
        <w:rPr>
          <w:rFonts w:ascii="微软雅黑" w:eastAsia="微软雅黑" w:hAnsi="微软雅黑" w:cs="宋体"/>
          <w:kern w:val="0"/>
          <w:sz w:val="16"/>
          <w:szCs w:val="16"/>
        </w:rPr>
        <w:t>分泌蛋白N端</w:t>
      </w:r>
      <w:r w:rsidRPr="002C3B59">
        <w:rPr>
          <w:rFonts w:ascii="微软雅黑" w:eastAsia="微软雅黑" w:hAnsi="微软雅黑" w:cs="宋体" w:hint="eastAsia"/>
          <w:kern w:val="0"/>
          <w:sz w:val="16"/>
          <w:szCs w:val="16"/>
        </w:rPr>
        <w:t>的</w:t>
      </w:r>
      <w:r w:rsidRPr="002C3B59">
        <w:rPr>
          <w:rFonts w:ascii="微软雅黑" w:eastAsia="微软雅黑" w:hAnsi="微软雅黑" w:cs="宋体"/>
          <w:kern w:val="0"/>
          <w:sz w:val="16"/>
          <w:szCs w:val="16"/>
        </w:rPr>
        <w:t>十几个AA，指引</w:t>
      </w:r>
      <w:r w:rsidRPr="002C3B59">
        <w:rPr>
          <w:rFonts w:ascii="微软雅黑" w:eastAsia="微软雅黑" w:hAnsi="微软雅黑" w:cs="宋体" w:hint="eastAsia"/>
          <w:kern w:val="0"/>
          <w:sz w:val="16"/>
          <w:szCs w:val="16"/>
        </w:rPr>
        <w:t>蛋白质</w:t>
      </w:r>
      <w:r w:rsidRPr="002C3B59">
        <w:rPr>
          <w:rFonts w:ascii="微软雅黑" w:eastAsia="微软雅黑" w:hAnsi="微软雅黑" w:cs="宋体"/>
          <w:kern w:val="0"/>
          <w:sz w:val="16"/>
          <w:szCs w:val="16"/>
        </w:rPr>
        <w:t>到ER</w:t>
      </w:r>
      <w:r w:rsidRPr="002C3B59">
        <w:rPr>
          <w:rFonts w:ascii="微软雅黑" w:eastAsia="微软雅黑" w:hAnsi="微软雅黑" w:cs="宋体" w:hint="eastAsia"/>
          <w:kern w:val="0"/>
          <w:sz w:val="16"/>
          <w:szCs w:val="16"/>
        </w:rPr>
        <w:t>：</w:t>
      </w:r>
      <w:r w:rsidRPr="002C3B59">
        <w:rPr>
          <w:rFonts w:ascii="微软雅黑" w:eastAsia="微软雅黑" w:hAnsi="微软雅黑" w:cs="宋体"/>
          <w:kern w:val="0"/>
          <w:sz w:val="16"/>
          <w:szCs w:val="16"/>
        </w:rPr>
        <w:t>SRP识别信号肽，ER上的SR可识别接受 SRP，由此可将</w:t>
      </w:r>
      <w:r w:rsidRPr="002C3B59">
        <w:rPr>
          <w:rFonts w:ascii="微软雅黑" w:eastAsia="微软雅黑" w:hAnsi="微软雅黑" w:cs="宋体" w:hint="eastAsia"/>
          <w:kern w:val="0"/>
          <w:sz w:val="16"/>
          <w:szCs w:val="16"/>
        </w:rPr>
        <w:t>正在合成</w:t>
      </w:r>
      <w:r w:rsidRPr="002C3B59">
        <w:rPr>
          <w:rFonts w:ascii="微软雅黑" w:eastAsia="微软雅黑" w:hAnsi="微软雅黑" w:cs="宋体" w:hint="eastAsia"/>
          <w:kern w:val="0"/>
          <w:sz w:val="16"/>
          <w:szCs w:val="16"/>
        </w:rPr>
        <w:t>蛋白质</w:t>
      </w:r>
      <w:r w:rsidRPr="002C3B59">
        <w:rPr>
          <w:rFonts w:ascii="微软雅黑" w:eastAsia="微软雅黑" w:hAnsi="微软雅黑" w:cs="宋体"/>
          <w:kern w:val="0"/>
          <w:sz w:val="16"/>
          <w:szCs w:val="16"/>
        </w:rPr>
        <w:t>的核糖体整个带到ER上进行翻译，合成的蛋白可由通道蛋白进入ER</w:t>
      </w:r>
    </w:p>
    <w:p w14:paraId="5417F3F7" w14:textId="4558B181"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B、移位子（</w:t>
      </w:r>
      <w:proofErr w:type="spellStart"/>
      <w:r w:rsidRPr="002C3B59">
        <w:rPr>
          <w:rFonts w:ascii="微软雅黑" w:eastAsia="微软雅黑" w:hAnsi="微软雅黑" w:cs="宋体"/>
          <w:kern w:val="0"/>
          <w:sz w:val="16"/>
          <w:szCs w:val="16"/>
        </w:rPr>
        <w:t>Translocon</w:t>
      </w:r>
      <w:proofErr w:type="spellEnd"/>
      <w:r w:rsidRPr="002C3B59">
        <w:rPr>
          <w:rFonts w:ascii="微软雅黑" w:eastAsia="微软雅黑" w:hAnsi="微软雅黑" w:cs="宋体"/>
          <w:kern w:val="0"/>
          <w:sz w:val="16"/>
          <w:szCs w:val="16"/>
        </w:rPr>
        <w:t>）——确保蛋白从一个方向进入</w:t>
      </w:r>
    </w:p>
    <w:p w14:paraId="6E1FBA80" w14:textId="77777777" w:rsidR="002C3B59" w:rsidRPr="002C3B59" w:rsidRDefault="002C3B59" w:rsidP="002C3B59">
      <w:pPr>
        <w:widowControl/>
        <w:jc w:val="left"/>
        <w:rPr>
          <w:rFonts w:ascii="微软雅黑" w:eastAsia="微软雅黑" w:hAnsi="微软雅黑" w:cs="宋体"/>
          <w:b/>
          <w:bCs/>
          <w:kern w:val="0"/>
          <w:sz w:val="18"/>
          <w:szCs w:val="18"/>
        </w:rPr>
      </w:pPr>
      <w:r w:rsidRPr="002C3B59">
        <w:rPr>
          <w:rFonts w:ascii="微软雅黑" w:eastAsia="微软雅黑" w:hAnsi="微软雅黑" w:cs="宋体" w:hint="eastAsia"/>
          <w:b/>
          <w:bCs/>
          <w:kern w:val="0"/>
          <w:sz w:val="18"/>
          <w:szCs w:val="18"/>
        </w:rPr>
        <w:t>二、</w:t>
      </w:r>
      <w:proofErr w:type="gramStart"/>
      <w:r w:rsidRPr="002C3B59">
        <w:rPr>
          <w:rFonts w:ascii="微软雅黑" w:eastAsia="微软雅黑" w:hAnsi="微软雅黑" w:cs="宋体" w:hint="eastAsia"/>
          <w:b/>
          <w:bCs/>
          <w:kern w:val="0"/>
          <w:sz w:val="18"/>
          <w:szCs w:val="18"/>
        </w:rPr>
        <w:t>膜泡运输</w:t>
      </w:r>
      <w:proofErr w:type="gramEnd"/>
      <w:r w:rsidRPr="002C3B59">
        <w:rPr>
          <w:rFonts w:ascii="微软雅黑" w:eastAsia="微软雅黑" w:hAnsi="微软雅黑" w:cs="宋体" w:hint="eastAsia"/>
          <w:b/>
          <w:bCs/>
          <w:kern w:val="0"/>
          <w:sz w:val="18"/>
          <w:szCs w:val="18"/>
        </w:rPr>
        <w:t>概观</w:t>
      </w:r>
    </w:p>
    <w:p w14:paraId="77846BEF" w14:textId="77777777" w:rsidR="002C3B59" w:rsidRPr="002C3B59" w:rsidRDefault="002C3B59" w:rsidP="002C3B59">
      <w:pPr>
        <w:widowControl/>
        <w:jc w:val="left"/>
        <w:rPr>
          <w:rFonts w:ascii="微软雅黑" w:eastAsia="微软雅黑" w:hAnsi="微软雅黑" w:cs="宋体"/>
          <w:kern w:val="0"/>
          <w:sz w:val="16"/>
          <w:szCs w:val="16"/>
        </w:rPr>
      </w:pPr>
      <w:proofErr w:type="gramStart"/>
      <w:r w:rsidRPr="002C3B59">
        <w:rPr>
          <w:rFonts w:ascii="微软雅黑" w:eastAsia="微软雅黑" w:hAnsi="微软雅黑" w:cs="宋体" w:hint="eastAsia"/>
          <w:kern w:val="0"/>
          <w:sz w:val="16"/>
          <w:szCs w:val="16"/>
        </w:rPr>
        <w:t>膜泡运输</w:t>
      </w:r>
      <w:proofErr w:type="gramEnd"/>
      <w:r w:rsidRPr="002C3B59">
        <w:rPr>
          <w:rFonts w:ascii="微软雅黑" w:eastAsia="微软雅黑" w:hAnsi="微软雅黑" w:cs="宋体" w:hint="eastAsia"/>
          <w:kern w:val="0"/>
          <w:sz w:val="16"/>
          <w:szCs w:val="16"/>
        </w:rPr>
        <w:t>是蛋白运输的</w:t>
      </w:r>
      <w:r w:rsidRPr="002C3B59">
        <w:rPr>
          <w:rFonts w:ascii="微软雅黑" w:eastAsia="微软雅黑" w:hAnsi="微软雅黑" w:cs="宋体" w:hint="eastAsia"/>
          <w:kern w:val="0"/>
          <w:sz w:val="16"/>
          <w:szCs w:val="16"/>
        </w:rPr>
        <w:t>一</w:t>
      </w:r>
      <w:r w:rsidRPr="002C3B59">
        <w:rPr>
          <w:rFonts w:ascii="微软雅黑" w:eastAsia="微软雅黑" w:hAnsi="微软雅黑" w:cs="宋体"/>
          <w:kern w:val="0"/>
          <w:sz w:val="16"/>
          <w:szCs w:val="16"/>
        </w:rPr>
        <w:t>种特有的方式，普遍存在于真核细胞中。</w:t>
      </w:r>
    </w:p>
    <w:p w14:paraId="28A35E90" w14:textId="77777777" w:rsidR="002C3B59" w:rsidRPr="002C3B59" w:rsidRDefault="002C3B59" w:rsidP="002C3B59">
      <w:pPr>
        <w:widowControl/>
        <w:jc w:val="left"/>
        <w:rPr>
          <w:rFonts w:ascii="微软雅黑" w:eastAsia="微软雅黑" w:hAnsi="微软雅黑" w:cs="宋体"/>
          <w:kern w:val="0"/>
          <w:sz w:val="16"/>
          <w:szCs w:val="16"/>
        </w:rPr>
      </w:pPr>
      <w:r w:rsidRPr="002C3B59">
        <w:rPr>
          <w:rFonts w:ascii="微软雅黑" w:eastAsia="微软雅黑" w:hAnsi="微软雅黑" w:cs="宋体"/>
          <w:kern w:val="0"/>
          <w:sz w:val="16"/>
          <w:szCs w:val="16"/>
        </w:rPr>
        <w:t>在转运过程中不仅涉及蛋白本</w:t>
      </w:r>
      <w:r w:rsidRPr="002C3B59">
        <w:rPr>
          <w:rFonts w:ascii="微软雅黑" w:eastAsia="微软雅黑" w:hAnsi="微软雅黑" w:cs="宋体" w:hint="eastAsia"/>
          <w:kern w:val="0"/>
          <w:sz w:val="16"/>
          <w:szCs w:val="16"/>
        </w:rPr>
        <w:t>身的修饰、加工和组装，还涉及到多种</w:t>
      </w:r>
      <w:proofErr w:type="gramStart"/>
      <w:r w:rsidRPr="002C3B59">
        <w:rPr>
          <w:rFonts w:ascii="微软雅黑" w:eastAsia="微软雅黑" w:hAnsi="微软雅黑" w:cs="宋体" w:hint="eastAsia"/>
          <w:kern w:val="0"/>
          <w:sz w:val="16"/>
          <w:szCs w:val="16"/>
        </w:rPr>
        <w:t>不同膜泡定向</w:t>
      </w:r>
      <w:proofErr w:type="gramEnd"/>
      <w:r w:rsidRPr="002C3B59">
        <w:rPr>
          <w:rFonts w:ascii="微软雅黑" w:eastAsia="微软雅黑" w:hAnsi="微软雅黑" w:cs="宋体" w:hint="eastAsia"/>
          <w:kern w:val="0"/>
          <w:sz w:val="16"/>
          <w:szCs w:val="16"/>
        </w:rPr>
        <w:t>运输及其复杂的调控过程</w:t>
      </w:r>
    </w:p>
    <w:p w14:paraId="57A2EFCD" w14:textId="77777777" w:rsidR="002C3B59" w:rsidRPr="002C3B59" w:rsidRDefault="002C3B59" w:rsidP="002C3B59">
      <w:pPr>
        <w:widowControl/>
        <w:jc w:val="left"/>
        <w:rPr>
          <w:rFonts w:ascii="微软雅黑" w:eastAsia="微软雅黑" w:hAnsi="微软雅黑" w:cs="宋体"/>
          <w:kern w:val="0"/>
          <w:sz w:val="16"/>
          <w:szCs w:val="16"/>
        </w:rPr>
      </w:pPr>
      <w:r w:rsidRPr="002C3B59">
        <w:rPr>
          <w:rFonts w:ascii="微软雅黑" w:eastAsia="微软雅黑" w:hAnsi="微软雅黑" w:cs="宋体" w:hint="eastAsia"/>
          <w:kern w:val="0"/>
          <w:sz w:val="16"/>
          <w:szCs w:val="16"/>
        </w:rPr>
        <w:t>完成细胞内的</w:t>
      </w:r>
      <w:proofErr w:type="gramStart"/>
      <w:r w:rsidRPr="002C3B59">
        <w:rPr>
          <w:rFonts w:ascii="微软雅黑" w:eastAsia="微软雅黑" w:hAnsi="微软雅黑" w:cs="宋体" w:hint="eastAsia"/>
          <w:kern w:val="0"/>
          <w:sz w:val="16"/>
          <w:szCs w:val="16"/>
        </w:rPr>
        <w:t>膜泡运输</w:t>
      </w:r>
      <w:proofErr w:type="gramEnd"/>
      <w:r w:rsidRPr="002C3B59">
        <w:rPr>
          <w:rFonts w:ascii="微软雅黑" w:eastAsia="微软雅黑" w:hAnsi="微软雅黑" w:cs="宋体" w:hint="eastAsia"/>
          <w:kern w:val="0"/>
          <w:sz w:val="16"/>
          <w:szCs w:val="16"/>
        </w:rPr>
        <w:t>至</w:t>
      </w:r>
      <w:r w:rsidRPr="002C3B59">
        <w:rPr>
          <w:rFonts w:ascii="微软雅黑" w:eastAsia="微软雅黑" w:hAnsi="微软雅黑" w:cs="宋体"/>
          <w:kern w:val="0"/>
          <w:sz w:val="16"/>
          <w:szCs w:val="16"/>
        </w:rPr>
        <w:t>少需要10种以上的运输小泡，每种小泡表面都有特殊的标志以保证将转运的物质</w:t>
      </w:r>
      <w:r w:rsidRPr="002C3B59">
        <w:rPr>
          <w:rFonts w:ascii="微软雅黑" w:eastAsia="微软雅黑" w:hAnsi="微软雅黑" w:cs="宋体" w:hint="eastAsia"/>
          <w:kern w:val="0"/>
          <w:sz w:val="16"/>
          <w:szCs w:val="16"/>
        </w:rPr>
        <w:t>运输</w:t>
      </w:r>
      <w:r w:rsidRPr="002C3B59">
        <w:rPr>
          <w:rFonts w:ascii="微软雅黑" w:eastAsia="微软雅黑" w:hAnsi="微软雅黑" w:cs="宋体"/>
          <w:kern w:val="0"/>
          <w:sz w:val="16"/>
          <w:szCs w:val="16"/>
        </w:rPr>
        <w:t xml:space="preserve">特定的细胞部位。 </w:t>
      </w:r>
    </w:p>
    <w:p w14:paraId="5FD793FC" w14:textId="77777777" w:rsidR="002C3B59" w:rsidRPr="002C3B59" w:rsidRDefault="002C3B59" w:rsidP="002C3B59">
      <w:pPr>
        <w:widowControl/>
        <w:jc w:val="left"/>
        <w:rPr>
          <w:rFonts w:ascii="微软雅黑" w:eastAsia="微软雅黑" w:hAnsi="微软雅黑" w:cs="宋体"/>
          <w:kern w:val="0"/>
          <w:sz w:val="16"/>
          <w:szCs w:val="16"/>
        </w:rPr>
      </w:pPr>
      <w:r w:rsidRPr="002C3B59">
        <w:rPr>
          <w:rFonts w:ascii="微软雅黑" w:eastAsia="微软雅黑" w:hAnsi="微软雅黑" w:cs="宋体" w:hint="eastAsia"/>
          <w:kern w:val="0"/>
          <w:sz w:val="16"/>
          <w:szCs w:val="16"/>
        </w:rPr>
        <w:t>目</w:t>
      </w:r>
      <w:r w:rsidRPr="002C3B59">
        <w:rPr>
          <w:rFonts w:ascii="微软雅黑" w:eastAsia="微软雅黑" w:hAnsi="微软雅黑" w:cs="宋体"/>
          <w:kern w:val="0"/>
          <w:sz w:val="16"/>
          <w:szCs w:val="16"/>
        </w:rPr>
        <w:t>前发现3种不同类型的有被小泡具有不同的物质运输作用</w:t>
      </w:r>
      <w:r w:rsidRPr="002C3B59">
        <w:rPr>
          <w:rFonts w:ascii="微软雅黑" w:eastAsia="微软雅黑" w:hAnsi="微软雅黑" w:cs="宋体" w:hint="eastAsia"/>
          <w:kern w:val="0"/>
          <w:sz w:val="16"/>
          <w:szCs w:val="16"/>
        </w:rPr>
        <w:t>。</w:t>
      </w:r>
    </w:p>
    <w:p w14:paraId="000DB867" w14:textId="6C5525CD"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运输小泡的形成、转运及</w:t>
      </w:r>
      <w:proofErr w:type="gramStart"/>
      <w:r w:rsidRPr="002C3B59">
        <w:rPr>
          <w:rFonts w:ascii="微软雅黑" w:eastAsia="微软雅黑" w:hAnsi="微软雅黑" w:cs="宋体"/>
          <w:kern w:val="0"/>
          <w:sz w:val="16"/>
          <w:szCs w:val="16"/>
        </w:rPr>
        <w:t>与靶膜的</w:t>
      </w:r>
      <w:proofErr w:type="gramEnd"/>
      <w:r w:rsidRPr="002C3B59">
        <w:rPr>
          <w:rFonts w:ascii="微软雅黑" w:eastAsia="微软雅黑" w:hAnsi="微软雅黑" w:cs="宋体"/>
          <w:kern w:val="0"/>
          <w:sz w:val="16"/>
          <w:szCs w:val="16"/>
        </w:rPr>
        <w:t>融合是</w:t>
      </w:r>
      <w:r w:rsidRPr="002C3B59">
        <w:rPr>
          <w:rFonts w:ascii="微软雅黑" w:eastAsia="微软雅黑" w:hAnsi="微软雅黑" w:cs="宋体" w:hint="eastAsia"/>
          <w:kern w:val="0"/>
          <w:sz w:val="16"/>
          <w:szCs w:val="16"/>
        </w:rPr>
        <w:t>一</w:t>
      </w:r>
      <w:r w:rsidRPr="002C3B59">
        <w:rPr>
          <w:rFonts w:ascii="微软雅黑" w:eastAsia="微软雅黑" w:hAnsi="微软雅黑" w:cs="宋体"/>
          <w:kern w:val="0"/>
          <w:sz w:val="16"/>
          <w:szCs w:val="16"/>
        </w:rPr>
        <w:t>个特异性过程，涉及多种蛋白质识别、组装、去组装的复杂调控。</w:t>
      </w:r>
    </w:p>
    <w:p w14:paraId="1721DD12" w14:textId="05CA2403"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hint="eastAsia"/>
          <w:kern w:val="0"/>
          <w:sz w:val="16"/>
          <w:szCs w:val="16"/>
        </w:rPr>
        <w:t>三种不同类型的包被膜泡</w:t>
      </w:r>
      <w:r w:rsidRPr="002C3B59">
        <w:rPr>
          <w:rFonts w:ascii="微软雅黑" w:eastAsia="微软雅黑" w:hAnsi="微软雅黑" w:cs="宋体" w:hint="eastAsia"/>
          <w:kern w:val="0"/>
          <w:sz w:val="16"/>
          <w:szCs w:val="16"/>
        </w:rPr>
        <w:t>：</w:t>
      </w:r>
    </w:p>
    <w:p w14:paraId="48DBD7D8" w14:textId="5D85BECB"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COPII 包被膜泡：ER</w:t>
      </w:r>
      <w:r>
        <w:rPr>
          <w:rFonts w:ascii="微软雅黑" w:eastAsia="微软雅黑" w:hAnsi="微软雅黑" w:cs="宋体"/>
          <w:kern w:val="0"/>
          <w:sz w:val="16"/>
          <w:szCs w:val="16"/>
        </w:rPr>
        <w:t xml:space="preserve"> </w:t>
      </w:r>
      <w:r w:rsidRPr="002C3B59">
        <w:rPr>
          <w:rFonts w:ascii="微软雅黑" w:eastAsia="微软雅黑" w:hAnsi="微软雅黑" w:cs="宋体"/>
          <w:kern w:val="0"/>
          <w:sz w:val="16"/>
          <w:szCs w:val="16"/>
        </w:rPr>
        <w:t>→</w:t>
      </w:r>
      <w:r>
        <w:rPr>
          <w:rFonts w:ascii="微软雅黑" w:eastAsia="微软雅黑" w:hAnsi="微软雅黑" w:cs="宋体"/>
          <w:kern w:val="0"/>
          <w:sz w:val="16"/>
          <w:szCs w:val="16"/>
        </w:rPr>
        <w:t xml:space="preserve"> </w:t>
      </w:r>
      <w:r w:rsidRPr="002C3B59">
        <w:rPr>
          <w:rFonts w:ascii="微软雅黑" w:eastAsia="微软雅黑" w:hAnsi="微软雅黑" w:cs="宋体"/>
          <w:kern w:val="0"/>
          <w:sz w:val="16"/>
          <w:szCs w:val="16"/>
        </w:rPr>
        <w:t>Golgi</w:t>
      </w:r>
    </w:p>
    <w:p w14:paraId="34F45AA7" w14:textId="77B2030D" w:rsidR="002C3B59" w:rsidRPr="002C3B59" w:rsidRDefault="002C3B59" w:rsidP="002C3B59">
      <w:pPr>
        <w:widowControl/>
        <w:jc w:val="left"/>
        <w:rPr>
          <w:rFonts w:ascii="微软雅黑" w:eastAsia="微软雅黑" w:hAnsi="微软雅黑" w:cs="宋体"/>
          <w:kern w:val="0"/>
          <w:sz w:val="16"/>
          <w:szCs w:val="16"/>
        </w:rPr>
      </w:pPr>
      <w:r w:rsidRPr="002C3B59">
        <w:rPr>
          <w:rFonts w:ascii="微软雅黑" w:eastAsia="微软雅黑" w:hAnsi="微软雅黑" w:cs="宋体"/>
          <w:kern w:val="0"/>
          <w:sz w:val="16"/>
          <w:szCs w:val="16"/>
        </w:rPr>
        <w:t>COPI 包被膜泡：Golgi</w:t>
      </w:r>
      <w:r>
        <w:rPr>
          <w:rFonts w:ascii="微软雅黑" w:eastAsia="微软雅黑" w:hAnsi="微软雅黑" w:cs="宋体"/>
          <w:kern w:val="0"/>
          <w:sz w:val="16"/>
          <w:szCs w:val="16"/>
        </w:rPr>
        <w:t xml:space="preserve"> </w:t>
      </w:r>
      <w:r w:rsidRPr="002C3B59">
        <w:rPr>
          <w:rFonts w:ascii="微软雅黑" w:eastAsia="微软雅黑" w:hAnsi="微软雅黑" w:cs="宋体"/>
          <w:kern w:val="0"/>
          <w:sz w:val="16"/>
          <w:szCs w:val="16"/>
        </w:rPr>
        <w:t>→</w:t>
      </w:r>
      <w:r>
        <w:rPr>
          <w:rFonts w:ascii="微软雅黑" w:eastAsia="微软雅黑" w:hAnsi="微软雅黑" w:cs="宋体"/>
          <w:kern w:val="0"/>
          <w:sz w:val="16"/>
          <w:szCs w:val="16"/>
        </w:rPr>
        <w:t xml:space="preserve"> </w:t>
      </w:r>
      <w:r w:rsidRPr="002C3B59">
        <w:rPr>
          <w:rFonts w:ascii="微软雅黑" w:eastAsia="微软雅黑" w:hAnsi="微软雅黑" w:cs="宋体"/>
          <w:kern w:val="0"/>
          <w:sz w:val="16"/>
          <w:szCs w:val="16"/>
        </w:rPr>
        <w:t>ER/Golgi不同层间的交流</w:t>
      </w:r>
    </w:p>
    <w:p w14:paraId="615C4803" w14:textId="67DB8A99"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网格蛋白包被膜泡</w:t>
      </w:r>
    </w:p>
    <w:p w14:paraId="179053BA" w14:textId="10B5D0B0" w:rsidR="002C3B59" w:rsidRPr="002C3B59" w:rsidRDefault="002C3B59" w:rsidP="002C3B59">
      <w:pPr>
        <w:pStyle w:val="a3"/>
        <w:widowControl/>
        <w:numPr>
          <w:ilvl w:val="0"/>
          <w:numId w:val="24"/>
        </w:numPr>
        <w:ind w:firstLineChars="0"/>
        <w:jc w:val="left"/>
        <w:rPr>
          <w:rFonts w:ascii="微软雅黑" w:eastAsia="微软雅黑" w:hAnsi="微软雅黑" w:cs="宋体"/>
          <w:kern w:val="0"/>
          <w:sz w:val="16"/>
          <w:szCs w:val="16"/>
        </w:rPr>
      </w:pPr>
      <w:r w:rsidRPr="002C3B59">
        <w:rPr>
          <w:rFonts w:ascii="微软雅黑" w:eastAsia="微软雅黑" w:hAnsi="微软雅黑" w:cs="宋体"/>
          <w:kern w:val="0"/>
          <w:sz w:val="16"/>
          <w:szCs w:val="16"/>
        </w:rPr>
        <w:t>COPII 包被膜泡的装配和运输</w:t>
      </w:r>
    </w:p>
    <w:p w14:paraId="4C23B3CE" w14:textId="70D2BF78" w:rsidR="002C3B59" w:rsidRDefault="002C3B59" w:rsidP="002C3B59">
      <w:pPr>
        <w:pStyle w:val="a3"/>
        <w:widowControl/>
        <w:ind w:left="360" w:firstLineChars="0" w:firstLine="0"/>
        <w:jc w:val="center"/>
        <w:rPr>
          <w:rFonts w:ascii="微软雅黑" w:eastAsia="微软雅黑" w:hAnsi="微软雅黑" w:cs="宋体"/>
          <w:kern w:val="0"/>
          <w:sz w:val="16"/>
          <w:szCs w:val="16"/>
        </w:rPr>
      </w:pPr>
      <w:r>
        <w:rPr>
          <w:rFonts w:ascii="微软雅黑" w:eastAsia="微软雅黑" w:hAnsi="微软雅黑" w:cs="宋体"/>
          <w:noProof/>
          <w:kern w:val="0"/>
          <w:sz w:val="16"/>
          <w:szCs w:val="16"/>
        </w:rPr>
        <w:drawing>
          <wp:inline distT="0" distB="0" distL="0" distR="0" wp14:anchorId="27B58339" wp14:editId="7B1507A2">
            <wp:extent cx="2759710" cy="1544516"/>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3638" cy="1546714"/>
                    </a:xfrm>
                    <a:prstGeom prst="rect">
                      <a:avLst/>
                    </a:prstGeom>
                    <a:noFill/>
                  </pic:spPr>
                </pic:pic>
              </a:graphicData>
            </a:graphic>
          </wp:inline>
        </w:drawing>
      </w:r>
    </w:p>
    <w:p w14:paraId="7CC408D1" w14:textId="012834DD" w:rsidR="002C3B59" w:rsidRPr="002C3B59" w:rsidRDefault="002C3B59" w:rsidP="002C3B59">
      <w:pPr>
        <w:pStyle w:val="a3"/>
        <w:widowControl/>
        <w:numPr>
          <w:ilvl w:val="0"/>
          <w:numId w:val="24"/>
        </w:numPr>
        <w:ind w:firstLineChars="0"/>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COPI包被膜泡的装配和运输</w:t>
      </w:r>
      <w:r>
        <w:rPr>
          <w:rFonts w:ascii="微软雅黑" w:eastAsia="微软雅黑" w:hAnsi="微软雅黑" w:cs="宋体" w:hint="eastAsia"/>
          <w:kern w:val="0"/>
          <w:sz w:val="16"/>
          <w:szCs w:val="16"/>
        </w:rPr>
        <w:t>：</w:t>
      </w:r>
      <w:r w:rsidRPr="002C3B59">
        <w:rPr>
          <w:rFonts w:ascii="微软雅黑" w:eastAsia="微软雅黑" w:hAnsi="微软雅黑" w:cs="宋体"/>
          <w:b/>
          <w:bCs/>
          <w:kern w:val="0"/>
          <w:sz w:val="16"/>
          <w:szCs w:val="16"/>
        </w:rPr>
        <w:t>负责</w:t>
      </w:r>
      <w:proofErr w:type="gramStart"/>
      <w:r w:rsidRPr="002C3B59">
        <w:rPr>
          <w:rFonts w:ascii="微软雅黑" w:eastAsia="微软雅黑" w:hAnsi="微软雅黑" w:cs="宋体"/>
          <w:b/>
          <w:bCs/>
          <w:kern w:val="0"/>
          <w:sz w:val="16"/>
          <w:szCs w:val="16"/>
        </w:rPr>
        <w:t>介</w:t>
      </w:r>
      <w:proofErr w:type="gramEnd"/>
      <w:r w:rsidRPr="002C3B59">
        <w:rPr>
          <w:rFonts w:ascii="微软雅黑" w:eastAsia="微软雅黑" w:hAnsi="微软雅黑" w:cs="宋体"/>
          <w:b/>
          <w:bCs/>
          <w:kern w:val="0"/>
          <w:sz w:val="16"/>
          <w:szCs w:val="16"/>
        </w:rPr>
        <w:t>导细胞内膜泡逆向运输</w:t>
      </w:r>
    </w:p>
    <w:p w14:paraId="3796E563" w14:textId="74AFC3EF" w:rsidR="002C3B59" w:rsidRPr="002C3B59" w:rsidRDefault="002C3B59" w:rsidP="002C3B59">
      <w:pPr>
        <w:widowControl/>
        <w:ind w:firstLine="360"/>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细胞器中保留及回收蛋白质的两种机制：</w:t>
      </w:r>
    </w:p>
    <w:p w14:paraId="7612C3C6" w14:textId="5704629B" w:rsidR="002C3B59" w:rsidRPr="002C3B59" w:rsidRDefault="002C3B59" w:rsidP="002C3B59">
      <w:pPr>
        <w:pStyle w:val="a3"/>
        <w:widowControl/>
        <w:ind w:left="360" w:firstLine="320"/>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a.</w:t>
      </w:r>
      <w:r w:rsidRPr="002C3B59">
        <w:rPr>
          <w:rFonts w:ascii="微软雅黑" w:eastAsia="微软雅黑" w:hAnsi="微软雅黑" w:cs="宋体"/>
          <w:kern w:val="0"/>
          <w:sz w:val="16"/>
          <w:szCs w:val="16"/>
        </w:rPr>
        <w:tab/>
      </w:r>
      <w:r w:rsidRPr="002C3B59">
        <w:rPr>
          <w:rFonts w:ascii="微软雅黑" w:eastAsia="微软雅黑" w:hAnsi="微软雅黑" w:cs="宋体"/>
          <w:b/>
          <w:bCs/>
          <w:kern w:val="0"/>
          <w:sz w:val="16"/>
          <w:szCs w:val="16"/>
        </w:rPr>
        <w:t>转运泡将应被保留的驻留蛋白排斥在外</w:t>
      </w:r>
      <w:r w:rsidRPr="002C3B59">
        <w:rPr>
          <w:rFonts w:ascii="微软雅黑" w:eastAsia="微软雅黑" w:hAnsi="微软雅黑" w:cs="宋体"/>
          <w:kern w:val="0"/>
          <w:sz w:val="16"/>
          <w:szCs w:val="16"/>
        </w:rPr>
        <w:t>，防止出芽转运；</w:t>
      </w:r>
    </w:p>
    <w:p w14:paraId="7FA01196" w14:textId="77777777" w:rsidR="002C3B59" w:rsidRDefault="002C3B59" w:rsidP="002C3B59">
      <w:pPr>
        <w:pStyle w:val="a3"/>
        <w:widowControl/>
        <w:ind w:left="360" w:firstLine="320"/>
        <w:jc w:val="left"/>
        <w:rPr>
          <w:rFonts w:ascii="微软雅黑" w:eastAsia="微软雅黑" w:hAnsi="微软雅黑" w:cs="宋体"/>
          <w:kern w:val="0"/>
          <w:sz w:val="16"/>
          <w:szCs w:val="16"/>
        </w:rPr>
      </w:pPr>
      <w:r w:rsidRPr="002C3B59">
        <w:rPr>
          <w:rFonts w:ascii="微软雅黑" w:eastAsia="微软雅黑" w:hAnsi="微软雅黑" w:cs="宋体"/>
          <w:kern w:val="0"/>
          <w:sz w:val="16"/>
          <w:szCs w:val="16"/>
        </w:rPr>
        <w:t>b.</w:t>
      </w:r>
      <w:r w:rsidRPr="002C3B59">
        <w:rPr>
          <w:rFonts w:ascii="微软雅黑" w:eastAsia="微软雅黑" w:hAnsi="微软雅黑" w:cs="宋体"/>
          <w:kern w:val="0"/>
          <w:sz w:val="16"/>
          <w:szCs w:val="16"/>
        </w:rPr>
        <w:tab/>
        <w:t>对逃逸蛋白的回收机制，使之返回它们正常的驻留位置</w:t>
      </w:r>
    </w:p>
    <w:p w14:paraId="5AC3E169" w14:textId="6981E72C" w:rsidR="002C3B59" w:rsidRPr="002C3B59" w:rsidRDefault="002C3B59" w:rsidP="002C3B59">
      <w:pPr>
        <w:widowControl/>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3）网格蛋白／接头蛋白包被膜泡</w:t>
      </w:r>
    </w:p>
    <w:p w14:paraId="74646AA7" w14:textId="707E0A48" w:rsidR="002C3B59" w:rsidRPr="002C3B59" w:rsidRDefault="002C3B59" w:rsidP="002C3B59">
      <w:pPr>
        <w:pStyle w:val="a3"/>
        <w:widowControl/>
        <w:ind w:left="360" w:firstLine="320"/>
        <w:jc w:val="left"/>
        <w:rPr>
          <w:rFonts w:ascii="微软雅黑" w:eastAsia="微软雅黑" w:hAnsi="微软雅黑" w:cs="宋体" w:hint="eastAsia"/>
          <w:kern w:val="0"/>
          <w:sz w:val="16"/>
          <w:szCs w:val="16"/>
        </w:rPr>
      </w:pPr>
      <w:proofErr w:type="gramStart"/>
      <w:r w:rsidRPr="002C3B59">
        <w:rPr>
          <w:rFonts w:ascii="微软雅黑" w:eastAsia="微软雅黑" w:hAnsi="微软雅黑" w:cs="宋体"/>
          <w:kern w:val="0"/>
          <w:sz w:val="16"/>
          <w:szCs w:val="16"/>
        </w:rPr>
        <w:t>膜泡从</w:t>
      </w:r>
      <w:proofErr w:type="gramEnd"/>
      <w:r w:rsidRPr="002C3B59">
        <w:rPr>
          <w:rFonts w:ascii="微软雅黑" w:eastAsia="微软雅黑" w:hAnsi="微软雅黑" w:cs="宋体"/>
          <w:kern w:val="0"/>
          <w:sz w:val="16"/>
          <w:szCs w:val="16"/>
        </w:rPr>
        <w:t>膜上的断裂与释放</w:t>
      </w:r>
      <w:r>
        <w:rPr>
          <w:rFonts w:ascii="微软雅黑" w:eastAsia="微软雅黑" w:hAnsi="微软雅黑" w:cs="宋体" w:hint="eastAsia"/>
          <w:kern w:val="0"/>
          <w:sz w:val="16"/>
          <w:szCs w:val="16"/>
        </w:rPr>
        <w:t>：</w:t>
      </w:r>
    </w:p>
    <w:p w14:paraId="37748AC3" w14:textId="049E20F6" w:rsidR="002C3B59" w:rsidRPr="002C3B59" w:rsidRDefault="002C3B59" w:rsidP="002C3B59">
      <w:pPr>
        <w:pStyle w:val="a3"/>
        <w:widowControl/>
        <w:ind w:left="360" w:firstLine="320"/>
        <w:jc w:val="left"/>
        <w:rPr>
          <w:rFonts w:ascii="微软雅黑" w:eastAsia="微软雅黑" w:hAnsi="微软雅黑" w:cs="宋体" w:hint="eastAsia"/>
          <w:kern w:val="0"/>
          <w:sz w:val="16"/>
          <w:szCs w:val="16"/>
        </w:rPr>
      </w:pPr>
      <w:r w:rsidRPr="002C3B59">
        <w:rPr>
          <w:rFonts w:ascii="微软雅黑" w:eastAsia="微软雅黑" w:hAnsi="微软雅黑" w:cs="宋体"/>
          <w:kern w:val="0"/>
          <w:sz w:val="16"/>
          <w:szCs w:val="16"/>
        </w:rPr>
        <w:t>dynamin 围绕颈部聚合，然后催化GTP</w:t>
      </w:r>
      <w:r w:rsidR="009E037F">
        <w:rPr>
          <w:rFonts w:ascii="微软雅黑" w:eastAsia="微软雅黑" w:hAnsi="微软雅黑" w:cs="宋体" w:hint="eastAsia"/>
          <w:kern w:val="0"/>
          <w:sz w:val="16"/>
          <w:szCs w:val="16"/>
        </w:rPr>
        <w:t>水</w:t>
      </w:r>
      <w:r w:rsidRPr="002C3B59">
        <w:rPr>
          <w:rFonts w:ascii="微软雅黑" w:eastAsia="微软雅黑" w:hAnsi="微软雅黑" w:cs="宋体"/>
          <w:kern w:val="0"/>
          <w:sz w:val="16"/>
          <w:szCs w:val="16"/>
        </w:rPr>
        <w:t>解，所释放的能量驱动dynami</w:t>
      </w:r>
      <w:r w:rsidR="009E037F">
        <w:rPr>
          <w:rFonts w:ascii="微软雅黑" w:eastAsia="微软雅黑" w:hAnsi="微软雅黑" w:cs="宋体" w:hint="eastAsia"/>
          <w:kern w:val="0"/>
          <w:sz w:val="16"/>
          <w:szCs w:val="16"/>
        </w:rPr>
        <w:t>n</w:t>
      </w:r>
      <w:r w:rsidRPr="002C3B59">
        <w:rPr>
          <w:rFonts w:ascii="微软雅黑" w:eastAsia="微软雅黑" w:hAnsi="微软雅黑" w:cs="宋体"/>
          <w:kern w:val="0"/>
          <w:sz w:val="16"/>
          <w:szCs w:val="16"/>
        </w:rPr>
        <w:t>构象改变，导致网格蛋白/接头蛋白包</w:t>
      </w:r>
      <w:proofErr w:type="gramStart"/>
      <w:r w:rsidRPr="002C3B59">
        <w:rPr>
          <w:rFonts w:ascii="微软雅黑" w:eastAsia="微软雅黑" w:hAnsi="微软雅黑" w:cs="宋体"/>
          <w:kern w:val="0"/>
          <w:sz w:val="16"/>
          <w:szCs w:val="16"/>
        </w:rPr>
        <w:t>被膜泡从供体</w:t>
      </w:r>
      <w:proofErr w:type="gramEnd"/>
      <w:r w:rsidRPr="002C3B59">
        <w:rPr>
          <w:rFonts w:ascii="微软雅黑" w:eastAsia="微软雅黑" w:hAnsi="微软雅黑" w:cs="宋体"/>
          <w:kern w:val="0"/>
          <w:sz w:val="16"/>
          <w:szCs w:val="16"/>
        </w:rPr>
        <w:t>膜断裂并释放</w:t>
      </w:r>
    </w:p>
    <w:p w14:paraId="5A45CE30" w14:textId="4DB5E480" w:rsidR="002C3B59" w:rsidRDefault="002C3B59" w:rsidP="002C3B59">
      <w:pPr>
        <w:pStyle w:val="a3"/>
        <w:widowControl/>
        <w:ind w:left="360" w:firstLineChars="0" w:firstLine="0"/>
        <w:jc w:val="left"/>
        <w:rPr>
          <w:rFonts w:ascii="微软雅黑" w:eastAsia="微软雅黑" w:hAnsi="微软雅黑" w:cs="宋体"/>
          <w:kern w:val="0"/>
          <w:sz w:val="16"/>
          <w:szCs w:val="16"/>
        </w:rPr>
      </w:pPr>
      <w:r w:rsidRPr="002C3B59">
        <w:rPr>
          <w:rFonts w:ascii="微软雅黑" w:eastAsia="微软雅黑" w:hAnsi="微软雅黑" w:cs="宋体"/>
          <w:kern w:val="0"/>
          <w:sz w:val="16"/>
          <w:szCs w:val="16"/>
        </w:rPr>
        <w:t></w:t>
      </w:r>
      <w:r w:rsidRPr="002C3B59">
        <w:rPr>
          <w:rFonts w:ascii="微软雅黑" w:eastAsia="微软雅黑" w:hAnsi="微软雅黑" w:cs="宋体"/>
          <w:kern w:val="0"/>
          <w:sz w:val="16"/>
          <w:szCs w:val="16"/>
        </w:rPr>
        <w:t></w:t>
      </w:r>
      <w:r w:rsidRPr="002C3B59">
        <w:rPr>
          <w:rFonts w:ascii="微软雅黑" w:eastAsia="微软雅黑" w:hAnsi="微软雅黑" w:cs="宋体"/>
          <w:kern w:val="0"/>
          <w:sz w:val="16"/>
          <w:szCs w:val="16"/>
        </w:rPr>
        <w:t></w:t>
      </w:r>
      <w:proofErr w:type="gramStart"/>
      <w:r w:rsidRPr="002C3B59">
        <w:rPr>
          <w:rFonts w:ascii="微软雅黑" w:eastAsia="微软雅黑" w:hAnsi="微软雅黑" w:cs="宋体"/>
          <w:kern w:val="0"/>
          <w:sz w:val="16"/>
          <w:szCs w:val="16"/>
        </w:rPr>
        <w:t>膜泡与靶膜</w:t>
      </w:r>
      <w:proofErr w:type="gramEnd"/>
      <w:r w:rsidRPr="002C3B59">
        <w:rPr>
          <w:rFonts w:ascii="微软雅黑" w:eastAsia="微软雅黑" w:hAnsi="微软雅黑" w:cs="宋体"/>
          <w:kern w:val="0"/>
          <w:sz w:val="16"/>
          <w:szCs w:val="16"/>
        </w:rPr>
        <w:t>的锚定与融合</w:t>
      </w:r>
      <w:r w:rsidR="009E037F">
        <w:rPr>
          <w:rFonts w:ascii="微软雅黑" w:eastAsia="微软雅黑" w:hAnsi="微软雅黑" w:cs="宋体" w:hint="eastAsia"/>
          <w:kern w:val="0"/>
          <w:sz w:val="16"/>
          <w:szCs w:val="16"/>
        </w:rPr>
        <w:t>：</w:t>
      </w:r>
    </w:p>
    <w:p w14:paraId="7E5A6F1A" w14:textId="038A17CB" w:rsidR="009E037F" w:rsidRDefault="009E037F" w:rsidP="009E037F">
      <w:pPr>
        <w:widowControl/>
        <w:jc w:val="center"/>
        <w:rPr>
          <w:rFonts w:ascii="宋体" w:eastAsia="宋体" w:hAnsi="宋体" w:cs="宋体"/>
          <w:kern w:val="0"/>
          <w:sz w:val="24"/>
          <w:szCs w:val="24"/>
        </w:rPr>
      </w:pPr>
      <w:r w:rsidRPr="009E037F">
        <w:rPr>
          <w:rFonts w:ascii="宋体" w:eastAsia="宋体" w:hAnsi="宋体" w:cs="宋体"/>
          <w:noProof/>
          <w:kern w:val="0"/>
          <w:sz w:val="24"/>
          <w:szCs w:val="24"/>
        </w:rPr>
        <w:drawing>
          <wp:inline distT="0" distB="0" distL="0" distR="0" wp14:anchorId="38BB23D5" wp14:editId="63DBD513">
            <wp:extent cx="3731260" cy="1441562"/>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5401" cy="1447025"/>
                    </a:xfrm>
                    <a:prstGeom prst="rect">
                      <a:avLst/>
                    </a:prstGeom>
                    <a:noFill/>
                    <a:ln>
                      <a:noFill/>
                    </a:ln>
                  </pic:spPr>
                </pic:pic>
              </a:graphicData>
            </a:graphic>
          </wp:inline>
        </w:drawing>
      </w:r>
    </w:p>
    <w:p w14:paraId="7C77B455" w14:textId="4133450D" w:rsidR="009E037F" w:rsidRPr="009E037F" w:rsidRDefault="009E037F" w:rsidP="009E037F">
      <w:pPr>
        <w:widowControl/>
        <w:jc w:val="left"/>
        <w:rPr>
          <w:rFonts w:ascii="微软雅黑" w:eastAsia="微软雅黑" w:hAnsi="微软雅黑" w:cs="宋体" w:hint="eastAsia"/>
          <w:b/>
          <w:bCs/>
          <w:kern w:val="0"/>
          <w:sz w:val="20"/>
          <w:szCs w:val="20"/>
        </w:rPr>
      </w:pPr>
      <w:r w:rsidRPr="009E037F">
        <w:rPr>
          <w:rFonts w:ascii="微软雅黑" w:eastAsia="微软雅黑" w:hAnsi="微软雅黑" w:cs="宋体" w:hint="eastAsia"/>
          <w:b/>
          <w:bCs/>
          <w:kern w:val="0"/>
          <w:sz w:val="20"/>
          <w:szCs w:val="20"/>
        </w:rPr>
        <w:lastRenderedPageBreak/>
        <w:t>总结</w:t>
      </w:r>
    </w:p>
    <w:p w14:paraId="41F5183A" w14:textId="77777777" w:rsidR="009E037F" w:rsidRPr="009E037F" w:rsidRDefault="009E037F" w:rsidP="009E037F">
      <w:pPr>
        <w:widowControl/>
        <w:jc w:val="left"/>
        <w:rPr>
          <w:rFonts w:ascii="微软雅黑" w:eastAsia="微软雅黑" w:hAnsi="微软雅黑" w:cs="宋体"/>
          <w:b/>
          <w:bCs/>
          <w:kern w:val="0"/>
          <w:sz w:val="20"/>
          <w:szCs w:val="20"/>
        </w:rPr>
      </w:pPr>
      <w:r w:rsidRPr="009E037F">
        <w:rPr>
          <w:rFonts w:ascii="微软雅黑" w:eastAsia="微软雅黑" w:hAnsi="微软雅黑" w:cs="宋体" w:hint="eastAsia"/>
          <w:b/>
          <w:bCs/>
          <w:kern w:val="0"/>
          <w:sz w:val="20"/>
          <w:szCs w:val="20"/>
        </w:rPr>
        <w:t>分泌蛋白的生命周期：合成</w:t>
      </w:r>
      <w:r w:rsidRPr="009E037F">
        <w:rPr>
          <w:rFonts w:ascii="微软雅黑" w:eastAsia="微软雅黑" w:hAnsi="微软雅黑" w:cs="宋体"/>
          <w:b/>
          <w:bCs/>
          <w:kern w:val="0"/>
          <w:sz w:val="20"/>
          <w:szCs w:val="20"/>
        </w:rPr>
        <w:t xml:space="preserve"> 修饰 折叠 降解</w:t>
      </w:r>
    </w:p>
    <w:p w14:paraId="46DACB02" w14:textId="77777777" w:rsidR="009E037F" w:rsidRPr="009E037F" w:rsidRDefault="009E037F" w:rsidP="009E037F">
      <w:pPr>
        <w:widowControl/>
        <w:jc w:val="left"/>
        <w:rPr>
          <w:rFonts w:ascii="微软雅黑" w:eastAsia="微软雅黑" w:hAnsi="微软雅黑" w:cs="宋体"/>
          <w:b/>
          <w:bCs/>
          <w:kern w:val="0"/>
          <w:sz w:val="20"/>
          <w:szCs w:val="20"/>
        </w:rPr>
      </w:pPr>
      <w:r w:rsidRPr="009E037F">
        <w:rPr>
          <w:rFonts w:ascii="微软雅黑" w:eastAsia="微软雅黑" w:hAnsi="微软雅黑" w:cs="宋体"/>
          <w:b/>
          <w:bCs/>
          <w:kern w:val="0"/>
          <w:sz w:val="20"/>
          <w:szCs w:val="20"/>
        </w:rPr>
        <w:t xml:space="preserve">分泌途径的内膜系统：内质网 高尔基体 </w:t>
      </w:r>
    </w:p>
    <w:p w14:paraId="2863F651" w14:textId="72AF36EB" w:rsidR="009E037F" w:rsidRPr="009E037F" w:rsidRDefault="009E037F" w:rsidP="009E037F">
      <w:pPr>
        <w:widowControl/>
        <w:jc w:val="left"/>
        <w:rPr>
          <w:rFonts w:ascii="微软雅黑" w:eastAsia="微软雅黑" w:hAnsi="微软雅黑" w:cs="宋体" w:hint="eastAsia"/>
          <w:b/>
          <w:bCs/>
          <w:kern w:val="0"/>
          <w:sz w:val="20"/>
          <w:szCs w:val="20"/>
        </w:rPr>
      </w:pPr>
      <w:r w:rsidRPr="009E037F">
        <w:rPr>
          <w:rFonts w:ascii="微软雅黑" w:eastAsia="微软雅黑" w:hAnsi="微软雅黑" w:cs="宋体"/>
          <w:b/>
          <w:bCs/>
          <w:kern w:val="0"/>
          <w:sz w:val="20"/>
          <w:szCs w:val="20"/>
        </w:rPr>
        <w:t>质膜物质运输的主要方式：跨膜</w:t>
      </w:r>
      <w:r w:rsidRPr="009E037F">
        <w:rPr>
          <w:rFonts w:ascii="微软雅黑" w:eastAsia="微软雅黑" w:hAnsi="微软雅黑" w:cs="宋体" w:hint="eastAsia"/>
          <w:b/>
          <w:bCs/>
          <w:kern w:val="0"/>
          <w:sz w:val="20"/>
          <w:szCs w:val="20"/>
        </w:rPr>
        <w:t>、</w:t>
      </w:r>
      <w:r w:rsidRPr="009E037F">
        <w:rPr>
          <w:rFonts w:ascii="微软雅黑" w:eastAsia="微软雅黑" w:hAnsi="微软雅黑" w:cs="宋体"/>
          <w:b/>
          <w:bCs/>
          <w:kern w:val="0"/>
          <w:sz w:val="20"/>
          <w:szCs w:val="20"/>
        </w:rPr>
        <w:t>膜泡</w:t>
      </w:r>
      <w:r w:rsidRPr="009E037F">
        <w:rPr>
          <w:rFonts w:ascii="微软雅黑" w:eastAsia="微软雅黑" w:hAnsi="微软雅黑" w:cs="宋体" w:hint="eastAsia"/>
          <w:b/>
          <w:bCs/>
          <w:kern w:val="0"/>
          <w:sz w:val="20"/>
          <w:szCs w:val="20"/>
        </w:rPr>
        <w:t>、</w:t>
      </w:r>
      <w:r w:rsidRPr="009E037F">
        <w:rPr>
          <w:rFonts w:ascii="微软雅黑" w:eastAsia="微软雅黑" w:hAnsi="微软雅黑" w:cs="宋体"/>
          <w:b/>
          <w:bCs/>
          <w:kern w:val="0"/>
          <w:sz w:val="20"/>
          <w:szCs w:val="20"/>
        </w:rPr>
        <w:t>膜接触</w:t>
      </w:r>
    </w:p>
    <w:p w14:paraId="3174E3AF" w14:textId="730CC10D" w:rsidR="009E037F" w:rsidRPr="009E037F" w:rsidRDefault="009E037F" w:rsidP="009E037F">
      <w:pPr>
        <w:widowControl/>
        <w:jc w:val="left"/>
        <w:rPr>
          <w:rFonts w:ascii="微软雅黑" w:eastAsia="微软雅黑" w:hAnsi="微软雅黑" w:cs="宋体" w:hint="eastAsia"/>
          <w:b/>
          <w:bCs/>
          <w:kern w:val="0"/>
          <w:sz w:val="20"/>
          <w:szCs w:val="20"/>
        </w:rPr>
      </w:pPr>
      <w:proofErr w:type="gramStart"/>
      <w:r w:rsidRPr="009E037F">
        <w:rPr>
          <w:rFonts w:ascii="微软雅黑" w:eastAsia="微软雅黑" w:hAnsi="微软雅黑" w:cs="宋体" w:hint="eastAsia"/>
          <w:b/>
          <w:bCs/>
          <w:kern w:val="0"/>
          <w:sz w:val="20"/>
          <w:szCs w:val="20"/>
        </w:rPr>
        <w:t>膜泡的</w:t>
      </w:r>
      <w:proofErr w:type="gramEnd"/>
      <w:r w:rsidRPr="009E037F">
        <w:rPr>
          <w:rFonts w:ascii="微软雅黑" w:eastAsia="微软雅黑" w:hAnsi="微软雅黑" w:cs="宋体" w:hint="eastAsia"/>
          <w:b/>
          <w:bCs/>
          <w:kern w:val="0"/>
          <w:sz w:val="20"/>
          <w:szCs w:val="20"/>
        </w:rPr>
        <w:t>主要类型：</w:t>
      </w:r>
      <w:r w:rsidRPr="009E037F">
        <w:rPr>
          <w:rFonts w:ascii="微软雅黑" w:eastAsia="微软雅黑" w:hAnsi="微软雅黑" w:cs="宋体"/>
          <w:b/>
          <w:bCs/>
          <w:kern w:val="0"/>
          <w:sz w:val="20"/>
          <w:szCs w:val="20"/>
        </w:rPr>
        <w:t>COPII</w:t>
      </w:r>
      <w:r w:rsidRPr="009E037F">
        <w:rPr>
          <w:rFonts w:ascii="微软雅黑" w:eastAsia="微软雅黑" w:hAnsi="微软雅黑" w:cs="宋体" w:hint="eastAsia"/>
          <w:b/>
          <w:bCs/>
          <w:kern w:val="0"/>
          <w:sz w:val="20"/>
          <w:szCs w:val="20"/>
        </w:rPr>
        <w:t>、</w:t>
      </w:r>
      <w:r w:rsidRPr="009E037F">
        <w:rPr>
          <w:rFonts w:ascii="微软雅黑" w:eastAsia="微软雅黑" w:hAnsi="微软雅黑" w:cs="宋体"/>
          <w:b/>
          <w:bCs/>
          <w:kern w:val="0"/>
          <w:sz w:val="20"/>
          <w:szCs w:val="20"/>
        </w:rPr>
        <w:t>COPI</w:t>
      </w:r>
      <w:r w:rsidRPr="009E037F">
        <w:rPr>
          <w:rFonts w:ascii="微软雅黑" w:eastAsia="微软雅黑" w:hAnsi="微软雅黑" w:cs="宋体" w:hint="eastAsia"/>
          <w:b/>
          <w:bCs/>
          <w:kern w:val="0"/>
          <w:sz w:val="20"/>
          <w:szCs w:val="20"/>
        </w:rPr>
        <w:t>、</w:t>
      </w:r>
      <w:r w:rsidRPr="009E037F">
        <w:rPr>
          <w:rFonts w:ascii="微软雅黑" w:eastAsia="微软雅黑" w:hAnsi="微软雅黑" w:cs="宋体"/>
          <w:b/>
          <w:bCs/>
          <w:kern w:val="0"/>
          <w:sz w:val="20"/>
          <w:szCs w:val="20"/>
        </w:rPr>
        <w:t>CCV</w:t>
      </w:r>
    </w:p>
    <w:p w14:paraId="63BF6AB6" w14:textId="6C4F81CB" w:rsidR="009E037F" w:rsidRPr="009E037F" w:rsidRDefault="009E037F" w:rsidP="009E037F">
      <w:pPr>
        <w:widowControl/>
        <w:jc w:val="left"/>
        <w:rPr>
          <w:rFonts w:ascii="微软雅黑" w:eastAsia="微软雅黑" w:hAnsi="微软雅黑" w:cs="宋体" w:hint="eastAsia"/>
          <w:b/>
          <w:bCs/>
          <w:kern w:val="0"/>
          <w:sz w:val="20"/>
          <w:szCs w:val="20"/>
        </w:rPr>
      </w:pPr>
      <w:proofErr w:type="gramStart"/>
      <w:r w:rsidRPr="009E037F">
        <w:rPr>
          <w:rFonts w:ascii="微软雅黑" w:eastAsia="微软雅黑" w:hAnsi="微软雅黑" w:cs="宋体" w:hint="eastAsia"/>
          <w:b/>
          <w:bCs/>
          <w:kern w:val="0"/>
          <w:sz w:val="20"/>
          <w:szCs w:val="20"/>
        </w:rPr>
        <w:t>膜泡运输</w:t>
      </w:r>
      <w:proofErr w:type="gramEnd"/>
      <w:r w:rsidRPr="009E037F">
        <w:rPr>
          <w:rFonts w:ascii="微软雅黑" w:eastAsia="微软雅黑" w:hAnsi="微软雅黑" w:cs="宋体" w:hint="eastAsia"/>
          <w:b/>
          <w:bCs/>
          <w:kern w:val="0"/>
          <w:sz w:val="20"/>
          <w:szCs w:val="20"/>
        </w:rPr>
        <w:t>的主要步骤：出芽</w:t>
      </w:r>
      <w:r w:rsidRPr="009E037F">
        <w:rPr>
          <w:rFonts w:ascii="微软雅黑" w:eastAsia="微软雅黑" w:hAnsi="微软雅黑" w:cs="宋体"/>
          <w:b/>
          <w:bCs/>
          <w:kern w:val="0"/>
          <w:sz w:val="20"/>
          <w:szCs w:val="20"/>
        </w:rPr>
        <w:t xml:space="preserve"> 裂解 融合</w:t>
      </w:r>
    </w:p>
    <w:p w14:paraId="560BE6AE" w14:textId="77777777" w:rsidR="009E037F" w:rsidRPr="002C3B59" w:rsidRDefault="009E037F" w:rsidP="002C3B59">
      <w:pPr>
        <w:pStyle w:val="a3"/>
        <w:widowControl/>
        <w:ind w:left="360" w:firstLineChars="0" w:firstLine="0"/>
        <w:jc w:val="left"/>
        <w:rPr>
          <w:rFonts w:ascii="微软雅黑" w:eastAsia="微软雅黑" w:hAnsi="微软雅黑" w:cs="宋体" w:hint="eastAsia"/>
          <w:kern w:val="0"/>
          <w:sz w:val="16"/>
          <w:szCs w:val="16"/>
        </w:rPr>
      </w:pPr>
    </w:p>
    <w:p w14:paraId="0C793C7F" w14:textId="6FA0B4C2" w:rsidR="009E037F" w:rsidRDefault="009E037F" w:rsidP="009E037F">
      <w:pPr>
        <w:widowControl/>
        <w:jc w:val="center"/>
        <w:rPr>
          <w:rFonts w:ascii="宋体" w:eastAsia="宋体" w:hAnsi="宋体" w:cs="宋体"/>
          <w:kern w:val="0"/>
          <w:sz w:val="24"/>
          <w:szCs w:val="24"/>
        </w:rPr>
      </w:pPr>
      <w:r w:rsidRPr="009E037F">
        <w:rPr>
          <w:rFonts w:ascii="宋体" w:eastAsia="宋体" w:hAnsi="宋体" w:cs="宋体"/>
          <w:noProof/>
          <w:kern w:val="0"/>
          <w:sz w:val="24"/>
          <w:szCs w:val="24"/>
        </w:rPr>
        <w:drawing>
          <wp:inline distT="0" distB="0" distL="0" distR="0" wp14:anchorId="2FE5584D" wp14:editId="27CC9C9B">
            <wp:extent cx="4337713" cy="3470275"/>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8297" cy="3470742"/>
                    </a:xfrm>
                    <a:prstGeom prst="rect">
                      <a:avLst/>
                    </a:prstGeom>
                    <a:noFill/>
                    <a:ln>
                      <a:noFill/>
                    </a:ln>
                  </pic:spPr>
                </pic:pic>
              </a:graphicData>
            </a:graphic>
          </wp:inline>
        </w:drawing>
      </w:r>
    </w:p>
    <w:p w14:paraId="03435723" w14:textId="37C2301E" w:rsidR="009E037F" w:rsidRPr="009E037F" w:rsidRDefault="006A03A9" w:rsidP="009E037F">
      <w:pPr>
        <w:widowControl/>
        <w:jc w:val="center"/>
        <w:rPr>
          <w:rFonts w:ascii="微软雅黑" w:eastAsia="微软雅黑" w:hAnsi="微软雅黑" w:cs="宋体" w:hint="eastAsia"/>
          <w:kern w:val="0"/>
          <w:sz w:val="20"/>
          <w:szCs w:val="20"/>
        </w:rPr>
      </w:pPr>
      <w:r w:rsidRPr="006A03A9">
        <w:rPr>
          <w:rFonts w:ascii="微软雅黑" w:eastAsia="微软雅黑" w:hAnsi="微软雅黑" w:cs="宋体" w:hint="eastAsia"/>
          <w:kern w:val="0"/>
          <w:sz w:val="20"/>
          <w:szCs w:val="20"/>
        </w:rPr>
        <w:t>本图来自</w:t>
      </w:r>
      <w:r w:rsidR="009E037F" w:rsidRPr="006A03A9">
        <w:rPr>
          <w:rFonts w:ascii="微软雅黑" w:eastAsia="微软雅黑" w:hAnsi="微软雅黑" w:cs="宋体" w:hint="eastAsia"/>
          <w:kern w:val="0"/>
          <w:sz w:val="20"/>
          <w:szCs w:val="20"/>
        </w:rPr>
        <w:t>：去年细胞总结</w:t>
      </w:r>
    </w:p>
    <w:p w14:paraId="600854E7" w14:textId="77777777" w:rsidR="002C3B59" w:rsidRPr="002C3B59" w:rsidRDefault="002C3B59" w:rsidP="002C3B59">
      <w:pPr>
        <w:widowControl/>
        <w:rPr>
          <w:rFonts w:ascii="微软雅黑" w:eastAsia="微软雅黑" w:hAnsi="微软雅黑" w:cs="宋体" w:hint="eastAsia"/>
          <w:kern w:val="0"/>
          <w:sz w:val="16"/>
          <w:szCs w:val="16"/>
        </w:rPr>
      </w:pPr>
    </w:p>
    <w:sectPr w:rsidR="002C3B59" w:rsidRPr="002C3B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0A104" w14:textId="77777777" w:rsidR="007E483D" w:rsidRDefault="007E483D" w:rsidP="005C5E9D">
      <w:r>
        <w:separator/>
      </w:r>
    </w:p>
  </w:endnote>
  <w:endnote w:type="continuationSeparator" w:id="0">
    <w:p w14:paraId="4C7874D5" w14:textId="77777777" w:rsidR="007E483D" w:rsidRDefault="007E483D" w:rsidP="005C5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YuMincho-Demibold">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87BCA" w14:textId="77777777" w:rsidR="007E483D" w:rsidRDefault="007E483D" w:rsidP="005C5E9D">
      <w:r>
        <w:separator/>
      </w:r>
    </w:p>
  </w:footnote>
  <w:footnote w:type="continuationSeparator" w:id="0">
    <w:p w14:paraId="1BDA75A2" w14:textId="77777777" w:rsidR="007E483D" w:rsidRDefault="007E483D" w:rsidP="005C5E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030CD"/>
    <w:multiLevelType w:val="hybridMultilevel"/>
    <w:tmpl w:val="2E12C7E2"/>
    <w:lvl w:ilvl="0" w:tplc="3E384B82">
      <w:start w:val="1"/>
      <w:numFmt w:val="decimal"/>
      <w:lvlText w:val="%1、"/>
      <w:lvlJc w:val="left"/>
      <w:pPr>
        <w:ind w:left="480" w:hanging="480"/>
      </w:pPr>
      <w:rPr>
        <w:rFonts w:ascii="Calibri" w:eastAsiaTheme="minorEastAsia"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45A11"/>
    <w:multiLevelType w:val="hybridMultilevel"/>
    <w:tmpl w:val="6F70AB4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697DB5"/>
    <w:multiLevelType w:val="hybridMultilevel"/>
    <w:tmpl w:val="25B03658"/>
    <w:lvl w:ilvl="0" w:tplc="B70CEF40">
      <w:start w:val="1"/>
      <w:numFmt w:val="decimal"/>
      <w:lvlText w:val="%1)"/>
      <w:lvlJc w:val="left"/>
      <w:pPr>
        <w:ind w:left="1134" w:hanging="294"/>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C6E7C9B"/>
    <w:multiLevelType w:val="hybridMultilevel"/>
    <w:tmpl w:val="4740B2C0"/>
    <w:lvl w:ilvl="0" w:tplc="CB60D7D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F16A4"/>
    <w:multiLevelType w:val="hybridMultilevel"/>
    <w:tmpl w:val="90766D6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10F5471E"/>
    <w:multiLevelType w:val="hybridMultilevel"/>
    <w:tmpl w:val="F90CE43C"/>
    <w:lvl w:ilvl="0" w:tplc="D85CEC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5A0F2D"/>
    <w:multiLevelType w:val="hybridMultilevel"/>
    <w:tmpl w:val="C4C8E53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44D07F8"/>
    <w:multiLevelType w:val="hybridMultilevel"/>
    <w:tmpl w:val="168EBC1E"/>
    <w:lvl w:ilvl="0" w:tplc="0409000F">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5F46650"/>
    <w:multiLevelType w:val="hybridMultilevel"/>
    <w:tmpl w:val="184EC380"/>
    <w:lvl w:ilvl="0" w:tplc="913C17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9A29B1"/>
    <w:multiLevelType w:val="hybridMultilevel"/>
    <w:tmpl w:val="168EBC1E"/>
    <w:lvl w:ilvl="0" w:tplc="0409000F">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A1351FF"/>
    <w:multiLevelType w:val="hybridMultilevel"/>
    <w:tmpl w:val="0690FCC4"/>
    <w:lvl w:ilvl="0" w:tplc="510C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127606"/>
    <w:multiLevelType w:val="hybridMultilevel"/>
    <w:tmpl w:val="25B03658"/>
    <w:lvl w:ilvl="0" w:tplc="B70CEF40">
      <w:start w:val="1"/>
      <w:numFmt w:val="decimal"/>
      <w:lvlText w:val="%1)"/>
      <w:lvlJc w:val="left"/>
      <w:pPr>
        <w:ind w:left="1134" w:hanging="294"/>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2D2641A9"/>
    <w:multiLevelType w:val="hybridMultilevel"/>
    <w:tmpl w:val="E726519C"/>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2563C65"/>
    <w:multiLevelType w:val="hybridMultilevel"/>
    <w:tmpl w:val="4F40BC80"/>
    <w:lvl w:ilvl="0" w:tplc="C53E76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3544BEB"/>
    <w:multiLevelType w:val="hybridMultilevel"/>
    <w:tmpl w:val="94C6D3D4"/>
    <w:lvl w:ilvl="0" w:tplc="04090017">
      <w:start w:val="1"/>
      <w:numFmt w:val="chineseCountingThousand"/>
      <w:lvlText w:val="(%1)"/>
      <w:lvlJc w:val="left"/>
      <w:pPr>
        <w:ind w:left="840" w:hanging="420"/>
      </w:pPr>
    </w:lvl>
    <w:lvl w:ilvl="1" w:tplc="057E2988">
      <w:start w:val="2"/>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46D670E"/>
    <w:multiLevelType w:val="hybridMultilevel"/>
    <w:tmpl w:val="C4C8E53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8555CB9"/>
    <w:multiLevelType w:val="hybridMultilevel"/>
    <w:tmpl w:val="8B3CEA6E"/>
    <w:lvl w:ilvl="0" w:tplc="7D3CF70E">
      <w:start w:val="1"/>
      <w:numFmt w:val="decimal"/>
      <w:suff w:val="nothing"/>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8547AA3"/>
    <w:multiLevelType w:val="hybridMultilevel"/>
    <w:tmpl w:val="9EDE1DD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B635B63"/>
    <w:multiLevelType w:val="hybridMultilevel"/>
    <w:tmpl w:val="8CBA4BA4"/>
    <w:lvl w:ilvl="0" w:tplc="CEE82924">
      <w:start w:val="1"/>
      <w:numFmt w:val="decimal"/>
      <w:lvlText w:val="（%1）"/>
      <w:lvlJc w:val="left"/>
      <w:pPr>
        <w:ind w:left="1979" w:hanging="720"/>
      </w:pPr>
      <w:rPr>
        <w:rFonts w:hint="default"/>
      </w:rPr>
    </w:lvl>
    <w:lvl w:ilvl="1" w:tplc="04090019" w:tentative="1">
      <w:start w:val="1"/>
      <w:numFmt w:val="lowerLetter"/>
      <w:lvlText w:val="%2)"/>
      <w:lvlJc w:val="left"/>
      <w:pPr>
        <w:ind w:left="2099" w:hanging="420"/>
      </w:pPr>
    </w:lvl>
    <w:lvl w:ilvl="2" w:tplc="0409001B" w:tentative="1">
      <w:start w:val="1"/>
      <w:numFmt w:val="lowerRoman"/>
      <w:lvlText w:val="%3."/>
      <w:lvlJc w:val="right"/>
      <w:pPr>
        <w:ind w:left="2519" w:hanging="420"/>
      </w:pPr>
    </w:lvl>
    <w:lvl w:ilvl="3" w:tplc="0409000F" w:tentative="1">
      <w:start w:val="1"/>
      <w:numFmt w:val="decimal"/>
      <w:lvlText w:val="%4."/>
      <w:lvlJc w:val="left"/>
      <w:pPr>
        <w:ind w:left="2939" w:hanging="420"/>
      </w:pPr>
    </w:lvl>
    <w:lvl w:ilvl="4" w:tplc="04090019" w:tentative="1">
      <w:start w:val="1"/>
      <w:numFmt w:val="lowerLetter"/>
      <w:lvlText w:val="%5)"/>
      <w:lvlJc w:val="left"/>
      <w:pPr>
        <w:ind w:left="3359" w:hanging="420"/>
      </w:pPr>
    </w:lvl>
    <w:lvl w:ilvl="5" w:tplc="0409001B" w:tentative="1">
      <w:start w:val="1"/>
      <w:numFmt w:val="lowerRoman"/>
      <w:lvlText w:val="%6."/>
      <w:lvlJc w:val="right"/>
      <w:pPr>
        <w:ind w:left="3779" w:hanging="420"/>
      </w:pPr>
    </w:lvl>
    <w:lvl w:ilvl="6" w:tplc="0409000F" w:tentative="1">
      <w:start w:val="1"/>
      <w:numFmt w:val="decimal"/>
      <w:lvlText w:val="%7."/>
      <w:lvlJc w:val="left"/>
      <w:pPr>
        <w:ind w:left="4199" w:hanging="420"/>
      </w:pPr>
    </w:lvl>
    <w:lvl w:ilvl="7" w:tplc="04090019" w:tentative="1">
      <w:start w:val="1"/>
      <w:numFmt w:val="lowerLetter"/>
      <w:lvlText w:val="%8)"/>
      <w:lvlJc w:val="left"/>
      <w:pPr>
        <w:ind w:left="4619" w:hanging="420"/>
      </w:pPr>
    </w:lvl>
    <w:lvl w:ilvl="8" w:tplc="0409001B" w:tentative="1">
      <w:start w:val="1"/>
      <w:numFmt w:val="lowerRoman"/>
      <w:lvlText w:val="%9."/>
      <w:lvlJc w:val="right"/>
      <w:pPr>
        <w:ind w:left="5039" w:hanging="420"/>
      </w:pPr>
    </w:lvl>
  </w:abstractNum>
  <w:abstractNum w:abstractNumId="19" w15:restartNumberingAfterBreak="0">
    <w:nsid w:val="4C99479C"/>
    <w:multiLevelType w:val="hybridMultilevel"/>
    <w:tmpl w:val="168EBC1E"/>
    <w:lvl w:ilvl="0" w:tplc="0409000F">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60F71ED2"/>
    <w:multiLevelType w:val="hybridMultilevel"/>
    <w:tmpl w:val="25B03658"/>
    <w:lvl w:ilvl="0" w:tplc="B70CEF40">
      <w:start w:val="1"/>
      <w:numFmt w:val="decimal"/>
      <w:lvlText w:val="%1)"/>
      <w:lvlJc w:val="left"/>
      <w:pPr>
        <w:ind w:left="1134" w:hanging="294"/>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6F3D4270"/>
    <w:multiLevelType w:val="hybridMultilevel"/>
    <w:tmpl w:val="25B03658"/>
    <w:lvl w:ilvl="0" w:tplc="B70CEF40">
      <w:start w:val="1"/>
      <w:numFmt w:val="decimal"/>
      <w:lvlText w:val="%1)"/>
      <w:lvlJc w:val="left"/>
      <w:pPr>
        <w:ind w:left="1134" w:hanging="294"/>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73E90A31"/>
    <w:multiLevelType w:val="hybridMultilevel"/>
    <w:tmpl w:val="AB741686"/>
    <w:lvl w:ilvl="0" w:tplc="D44853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7B2372E"/>
    <w:multiLevelType w:val="hybridMultilevel"/>
    <w:tmpl w:val="5B16D45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3"/>
  </w:num>
  <w:num w:numId="3">
    <w:abstractNumId w:val="22"/>
  </w:num>
  <w:num w:numId="4">
    <w:abstractNumId w:val="18"/>
  </w:num>
  <w:num w:numId="5">
    <w:abstractNumId w:val="5"/>
  </w:num>
  <w:num w:numId="6">
    <w:abstractNumId w:val="8"/>
  </w:num>
  <w:num w:numId="7">
    <w:abstractNumId w:val="1"/>
  </w:num>
  <w:num w:numId="8">
    <w:abstractNumId w:val="23"/>
  </w:num>
  <w:num w:numId="9">
    <w:abstractNumId w:val="16"/>
  </w:num>
  <w:num w:numId="10">
    <w:abstractNumId w:val="19"/>
  </w:num>
  <w:num w:numId="11">
    <w:abstractNumId w:val="12"/>
  </w:num>
  <w:num w:numId="12">
    <w:abstractNumId w:val="6"/>
  </w:num>
  <w:num w:numId="13">
    <w:abstractNumId w:val="4"/>
  </w:num>
  <w:num w:numId="14">
    <w:abstractNumId w:val="7"/>
  </w:num>
  <w:num w:numId="15">
    <w:abstractNumId w:val="21"/>
  </w:num>
  <w:num w:numId="16">
    <w:abstractNumId w:val="11"/>
  </w:num>
  <w:num w:numId="17">
    <w:abstractNumId w:val="9"/>
  </w:num>
  <w:num w:numId="18">
    <w:abstractNumId w:val="20"/>
  </w:num>
  <w:num w:numId="19">
    <w:abstractNumId w:val="2"/>
  </w:num>
  <w:num w:numId="20">
    <w:abstractNumId w:val="17"/>
  </w:num>
  <w:num w:numId="21">
    <w:abstractNumId w:val="15"/>
  </w:num>
  <w:num w:numId="22">
    <w:abstractNumId w:val="14"/>
  </w:num>
  <w:num w:numId="23">
    <w:abstractNumId w:val="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71B"/>
    <w:rsid w:val="00034CE3"/>
    <w:rsid w:val="00044CF0"/>
    <w:rsid w:val="001C4F44"/>
    <w:rsid w:val="00251615"/>
    <w:rsid w:val="00290D4B"/>
    <w:rsid w:val="002C3B59"/>
    <w:rsid w:val="00393B6B"/>
    <w:rsid w:val="00497B90"/>
    <w:rsid w:val="005A51E6"/>
    <w:rsid w:val="005C5E9D"/>
    <w:rsid w:val="006271A9"/>
    <w:rsid w:val="00636134"/>
    <w:rsid w:val="006A03A9"/>
    <w:rsid w:val="007E483D"/>
    <w:rsid w:val="0087571B"/>
    <w:rsid w:val="008767C9"/>
    <w:rsid w:val="008D07E5"/>
    <w:rsid w:val="0093633E"/>
    <w:rsid w:val="009E037F"/>
    <w:rsid w:val="00AA1F98"/>
    <w:rsid w:val="00AA31A5"/>
    <w:rsid w:val="00CE0FAB"/>
    <w:rsid w:val="00D86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EFC14"/>
  <w15:chartTrackingRefBased/>
  <w15:docId w15:val="{F1FC16C9-3106-4A5E-AD9B-C828544BF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C5E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5C5E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251615"/>
    <w:rPr>
      <w:rFonts w:ascii="Calibri" w:hAnsi="Calibri" w:cs="Calibri" w:hint="default"/>
      <w:b w:val="0"/>
      <w:bCs w:val="0"/>
      <w:i w:val="0"/>
      <w:iCs w:val="0"/>
      <w:color w:val="000000"/>
      <w:sz w:val="24"/>
      <w:szCs w:val="24"/>
    </w:rPr>
  </w:style>
  <w:style w:type="character" w:customStyle="1" w:styleId="fontstyle11">
    <w:name w:val="fontstyle11"/>
    <w:basedOn w:val="a0"/>
    <w:rsid w:val="00251615"/>
    <w:rPr>
      <w:rFonts w:ascii="宋体" w:eastAsia="宋体" w:hAnsi="宋体" w:hint="eastAsia"/>
      <w:b w:val="0"/>
      <w:bCs w:val="0"/>
      <w:i w:val="0"/>
      <w:iCs w:val="0"/>
      <w:color w:val="000000"/>
      <w:sz w:val="24"/>
      <w:szCs w:val="24"/>
    </w:rPr>
  </w:style>
  <w:style w:type="character" w:customStyle="1" w:styleId="fontstyle31">
    <w:name w:val="fontstyle31"/>
    <w:basedOn w:val="a0"/>
    <w:rsid w:val="00251615"/>
    <w:rPr>
      <w:rFonts w:ascii="YuMincho-Demibold" w:hAnsi="YuMincho-Demibold" w:hint="default"/>
      <w:b w:val="0"/>
      <w:bCs w:val="0"/>
      <w:i w:val="0"/>
      <w:iCs w:val="0"/>
      <w:color w:val="000000"/>
      <w:sz w:val="24"/>
      <w:szCs w:val="24"/>
    </w:rPr>
  </w:style>
  <w:style w:type="paragraph" w:styleId="a3">
    <w:name w:val="List Paragraph"/>
    <w:basedOn w:val="a"/>
    <w:uiPriority w:val="34"/>
    <w:qFormat/>
    <w:rsid w:val="00251615"/>
    <w:pPr>
      <w:ind w:firstLineChars="200" w:firstLine="420"/>
    </w:pPr>
  </w:style>
  <w:style w:type="paragraph" w:styleId="a4">
    <w:name w:val="header"/>
    <w:basedOn w:val="a"/>
    <w:link w:val="a5"/>
    <w:uiPriority w:val="99"/>
    <w:unhideWhenUsed/>
    <w:rsid w:val="005C5E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C5E9D"/>
    <w:rPr>
      <w:sz w:val="18"/>
      <w:szCs w:val="18"/>
    </w:rPr>
  </w:style>
  <w:style w:type="paragraph" w:styleId="a6">
    <w:name w:val="footer"/>
    <w:basedOn w:val="a"/>
    <w:link w:val="a7"/>
    <w:uiPriority w:val="99"/>
    <w:unhideWhenUsed/>
    <w:rsid w:val="005C5E9D"/>
    <w:pPr>
      <w:tabs>
        <w:tab w:val="center" w:pos="4153"/>
        <w:tab w:val="right" w:pos="8306"/>
      </w:tabs>
      <w:snapToGrid w:val="0"/>
      <w:jc w:val="left"/>
    </w:pPr>
    <w:rPr>
      <w:sz w:val="18"/>
      <w:szCs w:val="18"/>
    </w:rPr>
  </w:style>
  <w:style w:type="character" w:customStyle="1" w:styleId="a7">
    <w:name w:val="页脚 字符"/>
    <w:basedOn w:val="a0"/>
    <w:link w:val="a6"/>
    <w:uiPriority w:val="99"/>
    <w:rsid w:val="005C5E9D"/>
    <w:rPr>
      <w:sz w:val="18"/>
      <w:szCs w:val="18"/>
    </w:rPr>
  </w:style>
  <w:style w:type="character" w:customStyle="1" w:styleId="20">
    <w:name w:val="标题 2 字符"/>
    <w:basedOn w:val="a0"/>
    <w:link w:val="2"/>
    <w:uiPriority w:val="9"/>
    <w:rsid w:val="005C5E9D"/>
    <w:rPr>
      <w:rFonts w:asciiTheme="majorHAnsi" w:eastAsiaTheme="majorEastAsia" w:hAnsiTheme="majorHAnsi" w:cstheme="majorBidi"/>
      <w:b/>
      <w:bCs/>
      <w:sz w:val="32"/>
      <w:szCs w:val="32"/>
    </w:rPr>
  </w:style>
  <w:style w:type="character" w:customStyle="1" w:styleId="40">
    <w:name w:val="标题 4 字符"/>
    <w:basedOn w:val="a0"/>
    <w:link w:val="4"/>
    <w:uiPriority w:val="9"/>
    <w:rsid w:val="005C5E9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754115">
      <w:bodyDiv w:val="1"/>
      <w:marLeft w:val="0"/>
      <w:marRight w:val="0"/>
      <w:marTop w:val="0"/>
      <w:marBottom w:val="0"/>
      <w:divBdr>
        <w:top w:val="none" w:sz="0" w:space="0" w:color="auto"/>
        <w:left w:val="none" w:sz="0" w:space="0" w:color="auto"/>
        <w:bottom w:val="none" w:sz="0" w:space="0" w:color="auto"/>
        <w:right w:val="none" w:sz="0" w:space="0" w:color="auto"/>
      </w:divBdr>
      <w:divsChild>
        <w:div w:id="662245211">
          <w:marLeft w:val="0"/>
          <w:marRight w:val="0"/>
          <w:marTop w:val="0"/>
          <w:marBottom w:val="0"/>
          <w:divBdr>
            <w:top w:val="none" w:sz="0" w:space="0" w:color="auto"/>
            <w:left w:val="none" w:sz="0" w:space="0" w:color="auto"/>
            <w:bottom w:val="none" w:sz="0" w:space="0" w:color="auto"/>
            <w:right w:val="none" w:sz="0" w:space="0" w:color="auto"/>
          </w:divBdr>
        </w:div>
      </w:divsChild>
    </w:div>
    <w:div w:id="1062677082">
      <w:bodyDiv w:val="1"/>
      <w:marLeft w:val="0"/>
      <w:marRight w:val="0"/>
      <w:marTop w:val="0"/>
      <w:marBottom w:val="0"/>
      <w:divBdr>
        <w:top w:val="none" w:sz="0" w:space="0" w:color="auto"/>
        <w:left w:val="none" w:sz="0" w:space="0" w:color="auto"/>
        <w:bottom w:val="none" w:sz="0" w:space="0" w:color="auto"/>
        <w:right w:val="none" w:sz="0" w:space="0" w:color="auto"/>
      </w:divBdr>
      <w:divsChild>
        <w:div w:id="1594899962">
          <w:marLeft w:val="0"/>
          <w:marRight w:val="0"/>
          <w:marTop w:val="0"/>
          <w:marBottom w:val="0"/>
          <w:divBdr>
            <w:top w:val="none" w:sz="0" w:space="0" w:color="auto"/>
            <w:left w:val="none" w:sz="0" w:space="0" w:color="auto"/>
            <w:bottom w:val="none" w:sz="0" w:space="0" w:color="auto"/>
            <w:right w:val="none" w:sz="0" w:space="0" w:color="auto"/>
          </w:divBdr>
        </w:div>
      </w:divsChild>
    </w:div>
    <w:div w:id="1082337564">
      <w:bodyDiv w:val="1"/>
      <w:marLeft w:val="0"/>
      <w:marRight w:val="0"/>
      <w:marTop w:val="0"/>
      <w:marBottom w:val="0"/>
      <w:divBdr>
        <w:top w:val="none" w:sz="0" w:space="0" w:color="auto"/>
        <w:left w:val="none" w:sz="0" w:space="0" w:color="auto"/>
        <w:bottom w:val="none" w:sz="0" w:space="0" w:color="auto"/>
        <w:right w:val="none" w:sz="0" w:space="0" w:color="auto"/>
      </w:divBdr>
      <w:divsChild>
        <w:div w:id="349571755">
          <w:marLeft w:val="0"/>
          <w:marRight w:val="0"/>
          <w:marTop w:val="0"/>
          <w:marBottom w:val="0"/>
          <w:divBdr>
            <w:top w:val="none" w:sz="0" w:space="0" w:color="auto"/>
            <w:left w:val="none" w:sz="0" w:space="0" w:color="auto"/>
            <w:bottom w:val="none" w:sz="0" w:space="0" w:color="auto"/>
            <w:right w:val="none" w:sz="0" w:space="0" w:color="auto"/>
          </w:divBdr>
        </w:div>
      </w:divsChild>
    </w:div>
    <w:div w:id="1419986921">
      <w:bodyDiv w:val="1"/>
      <w:marLeft w:val="0"/>
      <w:marRight w:val="0"/>
      <w:marTop w:val="0"/>
      <w:marBottom w:val="0"/>
      <w:divBdr>
        <w:top w:val="none" w:sz="0" w:space="0" w:color="auto"/>
        <w:left w:val="none" w:sz="0" w:space="0" w:color="auto"/>
        <w:bottom w:val="none" w:sz="0" w:space="0" w:color="auto"/>
        <w:right w:val="none" w:sz="0" w:space="0" w:color="auto"/>
      </w:divBdr>
      <w:divsChild>
        <w:div w:id="653994189">
          <w:marLeft w:val="0"/>
          <w:marRight w:val="0"/>
          <w:marTop w:val="0"/>
          <w:marBottom w:val="0"/>
          <w:divBdr>
            <w:top w:val="none" w:sz="0" w:space="0" w:color="auto"/>
            <w:left w:val="none" w:sz="0" w:space="0" w:color="auto"/>
            <w:bottom w:val="none" w:sz="0" w:space="0" w:color="auto"/>
            <w:right w:val="none" w:sz="0" w:space="0" w:color="auto"/>
          </w:divBdr>
        </w:div>
      </w:divsChild>
    </w:div>
    <w:div w:id="1954433746">
      <w:bodyDiv w:val="1"/>
      <w:marLeft w:val="0"/>
      <w:marRight w:val="0"/>
      <w:marTop w:val="0"/>
      <w:marBottom w:val="0"/>
      <w:divBdr>
        <w:top w:val="none" w:sz="0" w:space="0" w:color="auto"/>
        <w:left w:val="none" w:sz="0" w:space="0" w:color="auto"/>
        <w:bottom w:val="none" w:sz="0" w:space="0" w:color="auto"/>
        <w:right w:val="none" w:sz="0" w:space="0" w:color="auto"/>
      </w:divBdr>
    </w:div>
    <w:div w:id="2053458606">
      <w:bodyDiv w:val="1"/>
      <w:marLeft w:val="0"/>
      <w:marRight w:val="0"/>
      <w:marTop w:val="0"/>
      <w:marBottom w:val="0"/>
      <w:divBdr>
        <w:top w:val="none" w:sz="0" w:space="0" w:color="auto"/>
        <w:left w:val="none" w:sz="0" w:space="0" w:color="auto"/>
        <w:bottom w:val="none" w:sz="0" w:space="0" w:color="auto"/>
        <w:right w:val="none" w:sz="0" w:space="0" w:color="auto"/>
      </w:divBdr>
      <w:divsChild>
        <w:div w:id="783965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15</Pages>
  <Words>1337</Words>
  <Characters>7621</Characters>
  <Application>Microsoft Office Word</Application>
  <DocSecurity>0</DocSecurity>
  <Lines>63</Lines>
  <Paragraphs>17</Paragraphs>
  <ScaleCrop>false</ScaleCrop>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 咚</dc:creator>
  <cp:keywords/>
  <dc:description/>
  <cp:lastModifiedBy>丁 咚</cp:lastModifiedBy>
  <cp:revision>7</cp:revision>
  <dcterms:created xsi:type="dcterms:W3CDTF">2020-05-28T13:48:00Z</dcterms:created>
  <dcterms:modified xsi:type="dcterms:W3CDTF">2020-05-31T15:36:00Z</dcterms:modified>
</cp:coreProperties>
</file>