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BE123C"/>
          <w:sz w:val="32"/>
        </w:rPr>
        <w:t>KONERU LAKSHMAIAH EDUCATION FOUNDATION</w:t>
      </w:r>
    </w:p>
    <w:p>
      <w:pPr>
        <w:jc w:val="center"/>
      </w:pPr>
      <w:r>
        <w:rPr>
          <w:rFonts w:ascii="Calibri" w:hAnsi="Calibri"/>
          <w:b/>
          <w:color w:val="374151"/>
          <w:sz w:val="22"/>
        </w:rPr>
        <w:t>DEPARTMENT OF COMPUTER SCIENCE AND ENGINEERING</w:t>
        <w:br/>
        <w:t>OPERATING SYSTEMS AND SYSTEMS PROGRAMMING (25CS2104E)</w:t>
        <w:br/>
        <w:t>2026–27, Term-I • Section No.: 4 • Team No.: 17</w:t>
      </w:r>
    </w:p>
    <w:p>
      <w:pPr>
        <w:jc w:val="center"/>
      </w:pPr>
      <w:r>
        <w:rPr>
          <w:color w:val="D1D5DB"/>
        </w:rPr>
        <w:t>——————————————————————————————————————</w:t>
      </w:r>
    </w:p>
    <w:p>
      <w:pPr>
        <w:jc w:val="center"/>
      </w:pPr>
      <w:r>
        <w:rPr>
          <w:rFonts w:ascii="Calibri" w:hAnsi="Calibri"/>
          <w:b/>
          <w:color w:val="1E3A8A"/>
          <w:sz w:val="36"/>
        </w:rPr>
        <w:t>Project Title:</w:t>
        <w:br/>
        <w:t>Linux Process Creation, Execution and Termination System</w:t>
      </w:r>
    </w:p>
    <w:p/>
    <w:p>
      <w:pPr>
        <w:pStyle w:val="Heading1"/>
      </w:pPr>
      <w:r>
        <w:rPr>
          <w:color w:val="1E3A8A"/>
        </w:rPr>
        <w:t>1. Team Details &amp; Project Leadership</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Pr>
          <w:p>
            <w:r>
              <w:rPr>
                <w:b/>
                <w:color w:val="FFFFFF"/>
              </w:rPr>
              <w:t>Roll Number</w:t>
            </w:r>
          </w:p>
        </w:tc>
        <w:tc>
          <w:tcPr>
            <w:tcW w:type="dxa" w:w="2592"/>
            <w:shd w:fill="1E3A8A"/>
            <w:tcMar>
              <w:top w:w="120" w:type="dxa"/>
              <w:bottom w:w="120" w:type="dxa"/>
              <w:left w:w="140" w:type="dxa"/>
              <w:right w:w="140" w:type="dxa"/>
            </w:tcMar>
          </w:tcPr>
          <w:p>
            <w:r>
              <w:rPr>
                <w:b/>
                <w:color w:val="FFFFFF"/>
              </w:rPr>
              <w:t>Student Name</w:t>
            </w:r>
          </w:p>
        </w:tc>
        <w:tc>
          <w:tcPr>
            <w:tcW w:type="dxa" w:w="4608"/>
            <w:shd w:fill="1E3A8A"/>
            <w:tcMar>
              <w:top w:w="120" w:type="dxa"/>
              <w:bottom w:w="120" w:type="dxa"/>
              <w:left w:w="140" w:type="dxa"/>
              <w:right w:w="140" w:type="dxa"/>
            </w:tcMar>
          </w:tcPr>
          <w:p>
            <w:r>
              <w:rPr>
                <w:b/>
                <w:color w:val="FFFFFF"/>
              </w:rPr>
              <w:t>Individual Responsibility &amp; Core Focus</w:t>
            </w:r>
          </w:p>
        </w:tc>
      </w:tr>
      <w:tr>
        <w:tc>
          <w:tcPr>
            <w:tcW w:type="dxa" w:w="2160"/>
            <w:tcMar>
              <w:top w:w="100" w:type="dxa"/>
              <w:bottom w:w="100" w:type="dxa"/>
              <w:left w:w="120" w:type="dxa"/>
              <w:right w:w="120" w:type="dxa"/>
            </w:tcMar>
          </w:tcPr>
          <w:p>
            <w:r>
              <w:rPr>
                <w:sz w:val="20"/>
              </w:rPr>
              <w:t>2520030605</w:t>
            </w:r>
          </w:p>
        </w:tc>
        <w:tc>
          <w:tcPr>
            <w:tcW w:type="dxa" w:w="2592"/>
            <w:tcMar>
              <w:top w:w="100" w:type="dxa"/>
              <w:bottom w:w="100" w:type="dxa"/>
              <w:left w:w="120" w:type="dxa"/>
              <w:right w:w="120" w:type="dxa"/>
            </w:tcMar>
          </w:tcPr>
          <w:p>
            <w:r>
              <w:rPr>
                <w:sz w:val="20"/>
              </w:rPr>
              <w:t>T. B. S SUNIL</w:t>
            </w:r>
          </w:p>
        </w:tc>
        <w:tc>
          <w:tcPr>
            <w:tcW w:type="dxa" w:w="4608"/>
            <w:tcMar>
              <w:top w:w="100" w:type="dxa"/>
              <w:bottom w:w="100" w:type="dxa"/>
              <w:left w:w="120" w:type="dxa"/>
              <w:right w:w="120" w:type="dxa"/>
            </w:tcMar>
          </w:tcPr>
          <w:p>
            <w:r>
              <w:rPr>
                <w:sz w:val="20"/>
              </w:rPr>
              <w:t>Process creation using fork() and program execution using the exec() family (execvp).</w:t>
            </w:r>
          </w:p>
        </w:tc>
      </w:tr>
      <w:tr>
        <w:tc>
          <w:tcPr>
            <w:tcW w:type="dxa" w:w="2160"/>
            <w:tcMar>
              <w:top w:w="100" w:type="dxa"/>
              <w:bottom w:w="100" w:type="dxa"/>
              <w:left w:w="120" w:type="dxa"/>
              <w:right w:w="120" w:type="dxa"/>
            </w:tcMar>
            <w:shd w:fill="F3F4F6"/>
          </w:tcPr>
          <w:p>
            <w:r>
              <w:rPr>
                <w:sz w:val="20"/>
              </w:rPr>
              <w:t>2520030479</w:t>
            </w:r>
          </w:p>
        </w:tc>
        <w:tc>
          <w:tcPr>
            <w:tcW w:type="dxa" w:w="2592"/>
            <w:tcMar>
              <w:top w:w="100" w:type="dxa"/>
              <w:bottom w:w="100" w:type="dxa"/>
              <w:left w:w="120" w:type="dxa"/>
              <w:right w:w="120" w:type="dxa"/>
            </w:tcMar>
            <w:shd w:fill="F3F4F6"/>
          </w:tcPr>
          <w:p>
            <w:r>
              <w:rPr>
                <w:sz w:val="20"/>
              </w:rPr>
              <w:t>V. PREM KUMAR</w:t>
            </w:r>
          </w:p>
        </w:tc>
        <w:tc>
          <w:tcPr>
            <w:tcW w:type="dxa" w:w="4608"/>
            <w:tcMar>
              <w:top w:w="100" w:type="dxa"/>
              <w:bottom w:w="100" w:type="dxa"/>
              <w:left w:w="120" w:type="dxa"/>
              <w:right w:w="120" w:type="dxa"/>
            </w:tcMar>
            <w:shd w:fill="F3F4F6"/>
          </w:tcPr>
          <w:p>
            <w:r>
              <w:rPr>
                <w:sz w:val="20"/>
              </w:rPr>
              <w:t>Parent-child synchronization using wait() / waitpid() and process termination handling.</w:t>
            </w:r>
          </w:p>
        </w:tc>
      </w:tr>
      <w:tr>
        <w:tc>
          <w:tcPr>
            <w:tcW w:type="dxa" w:w="2160"/>
            <w:tcMar>
              <w:top w:w="100" w:type="dxa"/>
              <w:bottom w:w="100" w:type="dxa"/>
              <w:left w:w="120" w:type="dxa"/>
              <w:right w:w="120" w:type="dxa"/>
            </w:tcMar>
          </w:tcPr>
          <w:p>
            <w:r>
              <w:rPr>
                <w:sz w:val="20"/>
              </w:rPr>
              <w:t>2520030481</w:t>
            </w:r>
          </w:p>
        </w:tc>
        <w:tc>
          <w:tcPr>
            <w:tcW w:type="dxa" w:w="2592"/>
            <w:tcMar>
              <w:top w:w="100" w:type="dxa"/>
              <w:bottom w:w="100" w:type="dxa"/>
              <w:left w:w="120" w:type="dxa"/>
              <w:right w:w="120" w:type="dxa"/>
            </w:tcMar>
          </w:tcPr>
          <w:p>
            <w:r>
              <w:rPr>
                <w:sz w:val="20"/>
              </w:rPr>
              <w:t>G. B. VEDADITYA</w:t>
            </w:r>
          </w:p>
        </w:tc>
        <w:tc>
          <w:tcPr>
            <w:tcW w:type="dxa" w:w="4608"/>
            <w:tcMar>
              <w:top w:w="100" w:type="dxa"/>
              <w:bottom w:w="100" w:type="dxa"/>
              <w:left w:w="120" w:type="dxa"/>
              <w:right w:w="120" w:type="dxa"/>
            </w:tcMar>
          </w:tcPr>
          <w:p>
            <w:r>
              <w:rPr>
                <w:sz w:val="20"/>
              </w:rPr>
              <w:t>PID/PPID display, process-status observation (/proc), testing, debugging, and documentation.</w:t>
            </w:r>
          </w:p>
        </w:tc>
      </w:tr>
    </w:tbl>
    <w:p>
      <w:pPr>
        <w:spacing w:before="200"/>
      </w:pPr>
      <w:r>
        <w:rPr>
          <w:b/>
        </w:rPr>
        <w:t xml:space="preserve">Faculty Supervisor: </w:t>
      </w:r>
      <w:r>
        <w:rPr>
          <w:b/>
          <w:color w:val="BE123C"/>
        </w:rPr>
        <w:t>Soumya Enukonda</w:t>
      </w:r>
    </w:p>
    <w:p>
      <w:pPr>
        <w:pStyle w:val="Heading1"/>
      </w:pPr>
      <w:r>
        <w:rPr>
          <w:color w:val="1E3A8A"/>
        </w:rPr>
        <w:t>2. Current Phase Status</w:t>
      </w:r>
    </w:p>
    <w:p>
      <w:r>
        <w:rPr>
          <w:b/>
        </w:rPr>
        <w:t xml:space="preserve">• Current Phase: </w:t>
      </w:r>
      <w:r>
        <w:t>Term-I Submission / Implementation &amp; Verification Completed</w:t>
        <w:br/>
      </w:r>
      <w:r>
        <w:rPr>
          <w:b/>
        </w:rPr>
        <w:t xml:space="preserve">• Compiler Build Status: </w:t>
      </w:r>
      <w:r>
        <w:t>Passed cleanly with GCC 15.2.0 (-Wall -Wextra -O2) with 0 errors and 0 warnings.</w:t>
        <w:br/>
      </w:r>
      <w:r>
        <w:rPr>
          <w:b/>
        </w:rPr>
        <w:t xml:space="preserve">• Test Matrix Verification: </w:t>
      </w:r>
      <w:r>
        <w:t>6 of 6 Core Scenarios Verified and Passed on Linux Kernel (WSL2 Ubuntu 24.04 LTS).</w:t>
        <w:br/>
      </w:r>
      <w:r>
        <w:rPr>
          <w:b/>
        </w:rPr>
        <w:t xml:space="preserve">• Interactive Web Dashboard: </w:t>
      </w:r>
      <w:r>
        <w:t>Active and accessible via http://localhost:8000 (Built with pure Node.js, strictly zero Python).</w:t>
      </w:r>
    </w:p>
    <w:p>
      <w:pPr>
        <w:pStyle w:val="Heading1"/>
      </w:pPr>
      <w:r>
        <w:rPr>
          <w:color w:val="1E3A8A"/>
        </w:rPr>
        <w:t>3. Abstract</w:t>
      </w:r>
    </w:p>
    <w:p>
      <w:pPr>
        <w:spacing w:after="160" w:line="276" w:lineRule="auto"/>
      </w:pPr>
      <w:r>
        <w:rPr>
          <w:sz w:val="21"/>
        </w:rPr>
        <w:t>The Linux Process Creation, Execution and Termination System is a Linux-based project designed to demonstrate the complete life cycle of a process. The project focuses on how Linux creates a child process, executes a program, synchronizes parent and child processes, and terminates the process correctly. It applies Operating Systems and Systems Programming concepts through standard Linux system calls such as fork(), exec(), wait(), waitpid(), and exit(). The system can display process information including Process ID (PID), Parent Process ID (PPID), and process status, making the process relationship easier to observe. It also provides a practical way to understand process synchronization, exit status, and resource cleanup, and can be used to illustrate zombie and orphan process concepts.</w:t>
      </w:r>
    </w:p>
    <w:p>
      <w:pPr>
        <w:spacing w:after="240" w:line="276" w:lineRule="auto"/>
      </w:pPr>
      <w:r>
        <w:rPr>
          <w:sz w:val="21"/>
        </w:rPr>
        <w:t>The proposed solution will be implemented in C on Linux and will provide a simple, structured demonstration of process creation, execution, synchronization, and termination. The expected outcome is a working application that connects Operating Systems theory with actual Linux process-management mechanisms and makes the process life cycle easy to understand and explain.</w:t>
      </w:r>
    </w:p>
    <w:p>
      <w:pPr>
        <w:pStyle w:val="Heading1"/>
      </w:pPr>
      <w:r>
        <w:rPr>
          <w:color w:val="1E3A8A"/>
        </w:rPr>
        <w:t>4. Mandatory Repository Structure</w:t>
      </w:r>
    </w:p>
    <w:tbl>
      <w:tblPr>
        <w:tblW w:type="auto" w:w="0"/>
        <w:jc w:val="center"/>
        <w:tblLayout w:type="fixed"/>
        <w:tblLook w:firstColumn="1" w:firstRow="1" w:lastColumn="0" w:lastRow="0" w:noHBand="0" w:noVBand="1" w:val="04A0"/>
      </w:tblPr>
      <w:tblGrid>
        <w:gridCol w:w="4680"/>
        <w:gridCol w:w="4680"/>
      </w:tblGrid>
      <w:tr>
        <w:tc>
          <w:tcPr>
            <w:tcW w:type="dxa" w:w="3168"/>
            <w:shd w:fill="1E3A8A"/>
            <w:tcMar>
              <w:top w:w="100" w:type="dxa"/>
              <w:bottom w:w="100" w:type="dxa"/>
              <w:left w:w="120" w:type="dxa"/>
              <w:right w:w="120" w:type="dxa"/>
            </w:tcMar>
          </w:tcPr>
          <w:p>
            <w:r>
              <w:rPr>
                <w:b/>
                <w:color w:val="FFFFFF"/>
              </w:rPr>
              <w:t>Folder / File Path</w:t>
            </w:r>
          </w:p>
        </w:tc>
        <w:tc>
          <w:tcPr>
            <w:tcW w:type="dxa" w:w="6192"/>
            <w:shd w:fill="1E3A8A"/>
            <w:tcMar>
              <w:top w:w="100" w:type="dxa"/>
              <w:bottom w:w="100" w:type="dxa"/>
              <w:left w:w="120" w:type="dxa"/>
              <w:right w:w="120" w:type="dxa"/>
            </w:tcMar>
          </w:tcPr>
          <w:p>
            <w:r>
              <w:rPr>
                <w:b/>
                <w:color w:val="FFFFFF"/>
              </w:rPr>
              <w:t>Contents &amp; Description</w:t>
            </w:r>
          </w:p>
        </w:tc>
      </w:tr>
      <w:tr>
        <w:tc>
          <w:tcPr>
            <w:tcW w:type="dxa" w:w="3168"/>
            <w:tcMar>
              <w:top w:w="80" w:type="dxa"/>
              <w:bottom w:w="80" w:type="dxa"/>
              <w:left w:w="100" w:type="dxa"/>
              <w:right w:w="100" w:type="dxa"/>
            </w:tcMar>
          </w:tcPr>
          <w:p>
            <w:r>
              <w:rPr>
                <w:b/>
                <w:sz w:val="19"/>
              </w:rPr>
              <w:t>/src</w:t>
            </w:r>
          </w:p>
        </w:tc>
        <w:tc>
          <w:tcPr>
            <w:tcW w:type="dxa" w:w="6192"/>
            <w:tcMar>
              <w:top w:w="80" w:type="dxa"/>
              <w:bottom w:w="80" w:type="dxa"/>
              <w:left w:w="100" w:type="dxa"/>
              <w:right w:w="100" w:type="dxa"/>
            </w:tcMar>
          </w:tcPr>
          <w:p>
            <w:r>
              <w:rPr>
                <w:sz w:val="19"/>
              </w:rPr>
              <w:t>C source code implementation (main.c, module_creation.c, module_sync.c, module_monitor.c, process_lifecycle.h, Makefile).</w:t>
            </w:r>
          </w:p>
        </w:tc>
      </w:tr>
      <w:tr>
        <w:tc>
          <w:tcPr>
            <w:tcW w:type="dxa" w:w="3168"/>
            <w:tcMar>
              <w:top w:w="80" w:type="dxa"/>
              <w:bottom w:w="80" w:type="dxa"/>
              <w:left w:w="100" w:type="dxa"/>
              <w:right w:w="100" w:type="dxa"/>
            </w:tcMar>
            <w:shd w:fill="F3F4F6"/>
          </w:tcPr>
          <w:p>
            <w:r>
              <w:rPr>
                <w:b/>
                <w:sz w:val="19"/>
              </w:rPr>
              <w:t>/docs</w:t>
            </w:r>
          </w:p>
        </w:tc>
        <w:tc>
          <w:tcPr>
            <w:tcW w:type="dxa" w:w="6192"/>
            <w:tcMar>
              <w:top w:w="80" w:type="dxa"/>
              <w:bottom w:w="80" w:type="dxa"/>
              <w:left w:w="100" w:type="dxa"/>
              <w:right w:w="100" w:type="dxa"/>
            </w:tcMar>
            <w:shd w:fill="F3F4F6"/>
          </w:tcPr>
          <w:p>
            <w:r>
              <w:rPr>
                <w:sz w:val="19"/>
              </w:rPr>
              <w:t>Architecture documentation, system call specifications, and original KLH problem statement PDF &amp; DOCX.</w:t>
            </w:r>
          </w:p>
        </w:tc>
      </w:tr>
      <w:tr>
        <w:tc>
          <w:tcPr>
            <w:tcW w:type="dxa" w:w="3168"/>
            <w:tcMar>
              <w:top w:w="80" w:type="dxa"/>
              <w:bottom w:w="80" w:type="dxa"/>
              <w:left w:w="100" w:type="dxa"/>
              <w:right w:w="100" w:type="dxa"/>
            </w:tcMar>
          </w:tcPr>
          <w:p>
            <w:r>
              <w:rPr>
                <w:b/>
                <w:sz w:val="19"/>
              </w:rPr>
              <w:t>/data</w:t>
            </w:r>
          </w:p>
        </w:tc>
        <w:tc>
          <w:tcPr>
            <w:tcW w:type="dxa" w:w="6192"/>
            <w:tcMar>
              <w:top w:w="80" w:type="dxa"/>
              <w:bottom w:w="80" w:type="dxa"/>
              <w:left w:w="100" w:type="dxa"/>
              <w:right w:w="100" w:type="dxa"/>
            </w:tcMar>
          </w:tcPr>
          <w:p>
            <w:r>
              <w:rPr>
                <w:sz w:val="19"/>
              </w:rPr>
              <w:t>Documented Linux /proc virtual filesystem data source reference (DATA_SOURCE.md) and sample telemetry event logs.</w:t>
            </w:r>
          </w:p>
        </w:tc>
      </w:tr>
      <w:tr>
        <w:tc>
          <w:tcPr>
            <w:tcW w:type="dxa" w:w="3168"/>
            <w:tcMar>
              <w:top w:w="80" w:type="dxa"/>
              <w:bottom w:w="80" w:type="dxa"/>
              <w:left w:w="100" w:type="dxa"/>
              <w:right w:w="100" w:type="dxa"/>
            </w:tcMar>
            <w:shd w:fill="F3F4F6"/>
          </w:tcPr>
          <w:p>
            <w:r>
              <w:rPr>
                <w:b/>
                <w:sz w:val="19"/>
              </w:rPr>
              <w:t>/results</w:t>
            </w:r>
          </w:p>
        </w:tc>
        <w:tc>
          <w:tcPr>
            <w:tcW w:type="dxa" w:w="6192"/>
            <w:tcMar>
              <w:top w:w="80" w:type="dxa"/>
              <w:bottom w:w="80" w:type="dxa"/>
              <w:left w:w="100" w:type="dxa"/>
              <w:right w:w="100" w:type="dxa"/>
            </w:tcMar>
            <w:shd w:fill="F3F4F6"/>
          </w:tcPr>
          <w:p>
            <w:r>
              <w:rPr>
                <w:sz w:val="19"/>
              </w:rPr>
              <w:t>Verified test execution logs and verification summary matrix for all 6 scenarios.</w:t>
            </w:r>
          </w:p>
        </w:tc>
      </w:tr>
      <w:tr>
        <w:tc>
          <w:tcPr>
            <w:tcW w:type="dxa" w:w="3168"/>
            <w:tcMar>
              <w:top w:w="80" w:type="dxa"/>
              <w:bottom w:w="80" w:type="dxa"/>
              <w:left w:w="100" w:type="dxa"/>
              <w:right w:w="100" w:type="dxa"/>
            </w:tcMar>
          </w:tcPr>
          <w:p>
            <w:r>
              <w:rPr>
                <w:b/>
                <w:sz w:val="19"/>
              </w:rPr>
              <w:t>/reports</w:t>
            </w:r>
          </w:p>
        </w:tc>
        <w:tc>
          <w:tcPr>
            <w:tcW w:type="dxa" w:w="6192"/>
            <w:tcMar>
              <w:top w:w="80" w:type="dxa"/>
              <w:bottom w:w="80" w:type="dxa"/>
              <w:left w:w="100" w:type="dxa"/>
              <w:right w:w="100" w:type="dxa"/>
            </w:tcMar>
          </w:tcPr>
          <w:p>
            <w:r>
              <w:rPr>
                <w:sz w:val="19"/>
              </w:rPr>
              <w:t>Formal Project Evaluation &amp; Lab Submission Reports.</w:t>
            </w:r>
          </w:p>
        </w:tc>
      </w:tr>
      <w:tr>
        <w:tc>
          <w:tcPr>
            <w:tcW w:type="dxa" w:w="3168"/>
            <w:tcMar>
              <w:top w:w="80" w:type="dxa"/>
              <w:bottom w:w="80" w:type="dxa"/>
              <w:left w:w="100" w:type="dxa"/>
              <w:right w:w="100" w:type="dxa"/>
            </w:tcMar>
            <w:shd w:fill="F3F4F6"/>
          </w:tcPr>
          <w:p>
            <w:r>
              <w:rPr>
                <w:b/>
                <w:sz w:val="19"/>
              </w:rPr>
              <w:t>README.md &amp; README.docx</w:t>
            </w:r>
          </w:p>
        </w:tc>
        <w:tc>
          <w:tcPr>
            <w:tcW w:type="dxa" w:w="6192"/>
            <w:tcMar>
              <w:top w:w="80" w:type="dxa"/>
              <w:bottom w:w="80" w:type="dxa"/>
              <w:left w:w="100" w:type="dxa"/>
              <w:right w:w="100" w:type="dxa"/>
            </w:tcMar>
            <w:shd w:fill="F3F4F6"/>
          </w:tcPr>
          <w:p>
            <w:r>
              <w:rPr>
                <w:sz w:val="19"/>
              </w:rPr>
              <w:t>Top-level submission documentation with team IDs, supervisor, abstract, and setup instructions.</w:t>
            </w:r>
          </w:p>
        </w:tc>
      </w:tr>
    </w:tbl>
    <w:p/>
    <w:p>
      <w:pPr>
        <w:pStyle w:val="Heading1"/>
      </w:pPr>
      <w:r>
        <w:rPr>
          <w:color w:val="1E3A8A"/>
        </w:rPr>
        <w:t>5. Setup and Execution Instructions</w:t>
      </w:r>
    </w:p>
    <w:p>
      <w:r>
        <w:rPr>
          <w:b/>
        </w:rPr>
        <w:t>Option 1: 1-Click Launch (Windows)</w:t>
        <w:br/>
      </w:r>
      <w:r>
        <w:rPr>
          <w:sz w:val="20"/>
        </w:rPr>
        <w:t xml:space="preserve">Double-click </w:t>
      </w:r>
      <w:r>
        <w:rPr>
          <w:b/>
        </w:rPr>
        <w:t>start_server.bat</w:t>
      </w:r>
      <w:r>
        <w:t>. It will launch the Node.js server and automatically open the website at http://localhost:8000 in your web browser.</w:t>
      </w:r>
    </w:p>
    <w:p>
      <w:r>
        <w:rPr>
          <w:b/>
        </w:rPr>
        <w:t>Option 2: Running Inside VS Code</w:t>
        <w:br/>
      </w:r>
      <w:r>
        <w:rPr>
          <w:sz w:val="20"/>
        </w:rPr>
        <w:t>1. Open the project folder in VS Code (File -&gt; Open Folder).</w:t>
        <w:br/>
        <w:t>2. Open the integrated terminal (Ctrl + ~ or Ctrl + `).</w:t>
        <w:br/>
        <w:t xml:space="preserve">3. Run: </w:t>
      </w:r>
      <w:r>
        <w:rPr>
          <w:b/>
        </w:rPr>
        <w:t>node server.js</w:t>
        <w:br/>
      </w:r>
      <w:r>
        <w:t>4. Open http://localhost:8000 in your browser or use Simple Browser inside VS Code.</w:t>
      </w:r>
    </w:p>
    <w:p>
      <w:r>
        <w:rPr>
          <w:b/>
        </w:rPr>
        <w:t>Option 3: Direct Linux / WSL Terminal Execution (C Binary)</w:t>
        <w:br/>
      </w:r>
      <w:r>
        <w:rPr>
          <w:sz w:val="20"/>
        </w:rPr>
        <w:t>To run the compiled C programs directly on Linux:</w:t>
        <w:br/>
      </w:r>
    </w:p>
    <w:p>
      <w:pPr>
        <w:ind w:left="576"/>
      </w:pPr>
      <w:r>
        <w:rPr>
          <w:rFonts w:ascii="Consolas" w:hAnsi="Consolas"/>
          <w:color w:val="1E293B"/>
          <w:sz w:val="18"/>
        </w:rPr>
        <w:t>wsl</w:t>
        <w:br/>
        <w:t>cd /mnt/e/KLU/Y2--S1/OS&amp;SY/Team_17_OSSP/Project</w:t>
        <w:br/>
        <w:t>./bin/process_system normal ls -la       # Scenario 1: Standard Lifecycle</w:t>
        <w:br/>
        <w:t>./bin/process_system zombie              # Scenario 2: Zombie Simulation</w:t>
        <w:br/>
        <w:t>./bin/process_system orphan              # Scenario 3: Orphan Simulation</w:t>
        <w:br/>
        <w:t>./bin/process_system nonblocking         # Scenario 4: Non-blocking waitpid(WNOHANG)</w:t>
        <w:br/>
        <w:t>./bin/process_system signal 9            # Scenario 5: External SIGKILL (9) Termination</w:t>
        <w:br/>
        <w:t>./bin/process_system custom whoami       # Scenario 6: Custom Command Runner</w:t>
      </w:r>
    </w:p>
    <w:p>
      <w:pPr>
        <w:pStyle w:val="Heading1"/>
      </w:pPr>
      <w:r>
        <w:rPr>
          <w:color w:val="1E3A8A"/>
        </w:rPr>
        <w:t>6. Verified Scenarios &amp; Test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3A8A"/>
            <w:tcMar>
              <w:top w:w="100" w:type="dxa"/>
              <w:bottom w:w="100" w:type="dxa"/>
              <w:left w:w="120" w:type="dxa"/>
              <w:right w:w="120" w:type="dxa"/>
            </w:tcMar>
          </w:tcPr>
          <w:p>
            <w:r>
              <w:rPr>
                <w:b/>
                <w:color w:val="FFFFFF"/>
              </w:rPr>
              <w:t>ID</w:t>
            </w:r>
          </w:p>
        </w:tc>
        <w:tc>
          <w:tcPr>
            <w:tcW w:type="dxa" w:w="3168"/>
            <w:shd w:fill="1E3A8A"/>
            <w:tcMar>
              <w:top w:w="100" w:type="dxa"/>
              <w:bottom w:w="100" w:type="dxa"/>
              <w:left w:w="120" w:type="dxa"/>
              <w:right w:w="120" w:type="dxa"/>
            </w:tcMar>
          </w:tcPr>
          <w:p>
            <w:r>
              <w:rPr>
                <w:b/>
                <w:color w:val="FFFFFF"/>
              </w:rPr>
              <w:t>Scenario Name</w:t>
            </w:r>
          </w:p>
        </w:tc>
        <w:tc>
          <w:tcPr>
            <w:tcW w:type="dxa" w:w="3600"/>
            <w:shd w:fill="1E3A8A"/>
            <w:tcMar>
              <w:top w:w="100" w:type="dxa"/>
              <w:bottom w:w="100" w:type="dxa"/>
              <w:left w:w="120" w:type="dxa"/>
              <w:right w:w="120" w:type="dxa"/>
            </w:tcMar>
          </w:tcPr>
          <w:p>
            <w:r>
              <w:rPr>
                <w:b/>
                <w:color w:val="FFFFFF"/>
              </w:rPr>
              <w:t>Core POSIX APIs Verified</w:t>
            </w:r>
          </w:p>
        </w:tc>
        <w:tc>
          <w:tcPr>
            <w:tcW w:type="dxa" w:w="1440"/>
            <w:shd w:fill="1E3A8A"/>
            <w:tcMar>
              <w:top w:w="100" w:type="dxa"/>
              <w:bottom w:w="100" w:type="dxa"/>
              <w:left w:w="120" w:type="dxa"/>
              <w:right w:w="120" w:type="dxa"/>
            </w:tcMar>
          </w:tcPr>
          <w:p>
            <w:r>
              <w:rPr>
                <w:b/>
                <w:color w:val="FFFFFF"/>
              </w:rPr>
              <w:t>Status</w:t>
            </w:r>
          </w:p>
        </w:tc>
      </w:tr>
      <w:tr>
        <w:tc>
          <w:tcPr>
            <w:tcW w:type="dxa" w:w="1152"/>
            <w:tcMar>
              <w:top w:w="80" w:type="dxa"/>
              <w:bottom w:w="80" w:type="dxa"/>
              <w:left w:w="100" w:type="dxa"/>
              <w:right w:w="100" w:type="dxa"/>
            </w:tcMar>
          </w:tcPr>
          <w:p>
            <w:r>
              <w:rPr>
                <w:sz w:val="19"/>
              </w:rPr>
              <w:t>TC-01</w:t>
            </w:r>
          </w:p>
        </w:tc>
        <w:tc>
          <w:tcPr>
            <w:tcW w:type="dxa" w:w="3168"/>
            <w:tcMar>
              <w:top w:w="80" w:type="dxa"/>
              <w:bottom w:w="80" w:type="dxa"/>
              <w:left w:w="100" w:type="dxa"/>
              <w:right w:w="100" w:type="dxa"/>
            </w:tcMar>
          </w:tcPr>
          <w:p>
            <w:r>
              <w:rPr>
                <w:sz w:val="19"/>
              </w:rPr>
              <w:t>Complete Lifecycle</w:t>
            </w:r>
          </w:p>
        </w:tc>
        <w:tc>
          <w:tcPr>
            <w:tcW w:type="dxa" w:w="3600"/>
            <w:tcMar>
              <w:top w:w="80" w:type="dxa"/>
              <w:bottom w:w="80" w:type="dxa"/>
              <w:left w:w="100" w:type="dxa"/>
              <w:right w:w="100" w:type="dxa"/>
            </w:tcMar>
          </w:tcPr>
          <w:p>
            <w:r>
              <w:rPr>
                <w:sz w:val="19"/>
              </w:rPr>
              <w:t>fork(), execvp(), waitpid(), exit()</w:t>
            </w:r>
          </w:p>
        </w:tc>
        <w:tc>
          <w:tcPr>
            <w:tcW w:type="dxa" w:w="1440"/>
            <w:tcMar>
              <w:top w:w="80" w:type="dxa"/>
              <w:bottom w:w="80" w:type="dxa"/>
              <w:left w:w="100" w:type="dxa"/>
              <w:right w:w="100" w:type="dxa"/>
            </w:tcMar>
          </w:tcPr>
          <w:p>
            <w:r>
              <w:rPr>
                <w:b/>
                <w:color w:val="10B981"/>
                <w:sz w:val="19"/>
              </w:rPr>
              <w:t>PASS</w:t>
            </w:r>
          </w:p>
        </w:tc>
      </w:tr>
      <w:tr>
        <w:tc>
          <w:tcPr>
            <w:tcW w:type="dxa" w:w="1152"/>
            <w:tcMar>
              <w:top w:w="80" w:type="dxa"/>
              <w:bottom w:w="80" w:type="dxa"/>
              <w:left w:w="100" w:type="dxa"/>
              <w:right w:w="100" w:type="dxa"/>
            </w:tcMar>
            <w:shd w:fill="F3F4F6"/>
          </w:tcPr>
          <w:p>
            <w:r>
              <w:rPr>
                <w:sz w:val="19"/>
              </w:rPr>
              <w:t>TC-02</w:t>
            </w:r>
          </w:p>
        </w:tc>
        <w:tc>
          <w:tcPr>
            <w:tcW w:type="dxa" w:w="3168"/>
            <w:tcMar>
              <w:top w:w="80" w:type="dxa"/>
              <w:bottom w:w="80" w:type="dxa"/>
              <w:left w:w="100" w:type="dxa"/>
              <w:right w:w="100" w:type="dxa"/>
            </w:tcMar>
            <w:shd w:fill="F3F4F6"/>
          </w:tcPr>
          <w:p>
            <w:r>
              <w:rPr>
                <w:sz w:val="19"/>
              </w:rPr>
              <w:t>Zombie Process</w:t>
            </w:r>
          </w:p>
        </w:tc>
        <w:tc>
          <w:tcPr>
            <w:tcW w:type="dxa" w:w="3600"/>
            <w:tcMar>
              <w:top w:w="80" w:type="dxa"/>
              <w:bottom w:w="80" w:type="dxa"/>
              <w:left w:w="100" w:type="dxa"/>
              <w:right w:w="100" w:type="dxa"/>
            </w:tcMar>
            <w:shd w:fill="F3F4F6"/>
          </w:tcPr>
          <w:p>
            <w:r>
              <w:rPr>
                <w:sz w:val="19"/>
              </w:rPr>
              <w:t>fork(), exit(42), /proc status, waitpid()</w:t>
            </w:r>
          </w:p>
        </w:tc>
        <w:tc>
          <w:tcPr>
            <w:tcW w:type="dxa" w:w="1440"/>
            <w:tcMar>
              <w:top w:w="80" w:type="dxa"/>
              <w:bottom w:w="80" w:type="dxa"/>
              <w:left w:w="100" w:type="dxa"/>
              <w:right w:w="100" w:type="dxa"/>
            </w:tcMar>
            <w:shd w:fill="F3F4F6"/>
          </w:tcPr>
          <w:p>
            <w:r>
              <w:rPr>
                <w:b/>
                <w:color w:val="10B981"/>
                <w:sz w:val="19"/>
              </w:rPr>
              <w:t>PASS</w:t>
            </w:r>
          </w:p>
        </w:tc>
      </w:tr>
      <w:tr>
        <w:tc>
          <w:tcPr>
            <w:tcW w:type="dxa" w:w="1152"/>
            <w:tcMar>
              <w:top w:w="80" w:type="dxa"/>
              <w:bottom w:w="80" w:type="dxa"/>
              <w:left w:w="100" w:type="dxa"/>
              <w:right w:w="100" w:type="dxa"/>
            </w:tcMar>
          </w:tcPr>
          <w:p>
            <w:r>
              <w:rPr>
                <w:sz w:val="19"/>
              </w:rPr>
              <w:t>TC-03</w:t>
            </w:r>
          </w:p>
        </w:tc>
        <w:tc>
          <w:tcPr>
            <w:tcW w:type="dxa" w:w="3168"/>
            <w:tcMar>
              <w:top w:w="80" w:type="dxa"/>
              <w:bottom w:w="80" w:type="dxa"/>
              <w:left w:w="100" w:type="dxa"/>
              <w:right w:w="100" w:type="dxa"/>
            </w:tcMar>
          </w:tcPr>
          <w:p>
            <w:r>
              <w:rPr>
                <w:sz w:val="19"/>
              </w:rPr>
              <w:t>Orphan Process</w:t>
            </w:r>
          </w:p>
        </w:tc>
        <w:tc>
          <w:tcPr>
            <w:tcW w:type="dxa" w:w="3600"/>
            <w:tcMar>
              <w:top w:w="80" w:type="dxa"/>
              <w:bottom w:w="80" w:type="dxa"/>
              <w:left w:w="100" w:type="dxa"/>
              <w:right w:w="100" w:type="dxa"/>
            </w:tcMar>
          </w:tcPr>
          <w:p>
            <w:r>
              <w:rPr>
                <w:sz w:val="19"/>
              </w:rPr>
              <w:t>fork(), parent exit(), getppid() -&gt; 1</w:t>
            </w:r>
          </w:p>
        </w:tc>
        <w:tc>
          <w:tcPr>
            <w:tcW w:type="dxa" w:w="1440"/>
            <w:tcMar>
              <w:top w:w="80" w:type="dxa"/>
              <w:bottom w:w="80" w:type="dxa"/>
              <w:left w:w="100" w:type="dxa"/>
              <w:right w:w="100" w:type="dxa"/>
            </w:tcMar>
          </w:tcPr>
          <w:p>
            <w:r>
              <w:rPr>
                <w:b/>
                <w:color w:val="10B981"/>
                <w:sz w:val="19"/>
              </w:rPr>
              <w:t>PASS</w:t>
            </w:r>
          </w:p>
        </w:tc>
      </w:tr>
      <w:tr>
        <w:tc>
          <w:tcPr>
            <w:tcW w:type="dxa" w:w="1152"/>
            <w:tcMar>
              <w:top w:w="80" w:type="dxa"/>
              <w:bottom w:w="80" w:type="dxa"/>
              <w:left w:w="100" w:type="dxa"/>
              <w:right w:w="100" w:type="dxa"/>
            </w:tcMar>
            <w:shd w:fill="F3F4F6"/>
          </w:tcPr>
          <w:p>
            <w:r>
              <w:rPr>
                <w:sz w:val="19"/>
              </w:rPr>
              <w:t>TC-04</w:t>
            </w:r>
          </w:p>
        </w:tc>
        <w:tc>
          <w:tcPr>
            <w:tcW w:type="dxa" w:w="3168"/>
            <w:tcMar>
              <w:top w:w="80" w:type="dxa"/>
              <w:bottom w:w="80" w:type="dxa"/>
              <w:left w:w="100" w:type="dxa"/>
              <w:right w:w="100" w:type="dxa"/>
            </w:tcMar>
            <w:shd w:fill="F3F4F6"/>
          </w:tcPr>
          <w:p>
            <w:r>
              <w:rPr>
                <w:sz w:val="19"/>
              </w:rPr>
              <w:t>Non-Blocking Poll</w:t>
            </w:r>
          </w:p>
        </w:tc>
        <w:tc>
          <w:tcPr>
            <w:tcW w:type="dxa" w:w="3600"/>
            <w:tcMar>
              <w:top w:w="80" w:type="dxa"/>
              <w:bottom w:w="80" w:type="dxa"/>
              <w:left w:w="100" w:type="dxa"/>
              <w:right w:w="100" w:type="dxa"/>
            </w:tcMar>
            <w:shd w:fill="F3F4F6"/>
          </w:tcPr>
          <w:p>
            <w:r>
              <w:rPr>
                <w:sz w:val="19"/>
              </w:rPr>
              <w:t>waitpid(WNOHANG) polling loop</w:t>
            </w:r>
          </w:p>
        </w:tc>
        <w:tc>
          <w:tcPr>
            <w:tcW w:type="dxa" w:w="1440"/>
            <w:tcMar>
              <w:top w:w="80" w:type="dxa"/>
              <w:bottom w:w="80" w:type="dxa"/>
              <w:left w:w="100" w:type="dxa"/>
              <w:right w:w="100" w:type="dxa"/>
            </w:tcMar>
            <w:shd w:fill="F3F4F6"/>
          </w:tcPr>
          <w:p>
            <w:r>
              <w:rPr>
                <w:b/>
                <w:color w:val="10B981"/>
                <w:sz w:val="19"/>
              </w:rPr>
              <w:t>PASS</w:t>
            </w:r>
          </w:p>
        </w:tc>
      </w:tr>
      <w:tr>
        <w:tc>
          <w:tcPr>
            <w:tcW w:type="dxa" w:w="1152"/>
            <w:tcMar>
              <w:top w:w="80" w:type="dxa"/>
              <w:bottom w:w="80" w:type="dxa"/>
              <w:left w:w="100" w:type="dxa"/>
              <w:right w:w="100" w:type="dxa"/>
            </w:tcMar>
          </w:tcPr>
          <w:p>
            <w:r>
              <w:rPr>
                <w:sz w:val="19"/>
              </w:rPr>
              <w:t>TC-05</w:t>
            </w:r>
          </w:p>
        </w:tc>
        <w:tc>
          <w:tcPr>
            <w:tcW w:type="dxa" w:w="3168"/>
            <w:tcMar>
              <w:top w:w="80" w:type="dxa"/>
              <w:bottom w:w="80" w:type="dxa"/>
              <w:left w:w="100" w:type="dxa"/>
              <w:right w:w="100" w:type="dxa"/>
            </w:tcMar>
          </w:tcPr>
          <w:p>
            <w:r>
              <w:rPr>
                <w:sz w:val="19"/>
              </w:rPr>
              <w:t>Signal Termination</w:t>
            </w:r>
          </w:p>
        </w:tc>
        <w:tc>
          <w:tcPr>
            <w:tcW w:type="dxa" w:w="3600"/>
            <w:tcMar>
              <w:top w:w="80" w:type="dxa"/>
              <w:bottom w:w="80" w:type="dxa"/>
              <w:left w:w="100" w:type="dxa"/>
              <w:right w:w="100" w:type="dxa"/>
            </w:tcMar>
          </w:tcPr>
          <w:p>
            <w:r>
              <w:rPr>
                <w:sz w:val="19"/>
              </w:rPr>
              <w:t>kill(SIGKILL), WIFSIGNALED, WTERMSIG</w:t>
            </w:r>
          </w:p>
        </w:tc>
        <w:tc>
          <w:tcPr>
            <w:tcW w:type="dxa" w:w="1440"/>
            <w:tcMar>
              <w:top w:w="80" w:type="dxa"/>
              <w:bottom w:w="80" w:type="dxa"/>
              <w:left w:w="100" w:type="dxa"/>
              <w:right w:w="100" w:type="dxa"/>
            </w:tcMar>
          </w:tcPr>
          <w:p>
            <w:r>
              <w:rPr>
                <w:b/>
                <w:color w:val="10B981"/>
                <w:sz w:val="19"/>
              </w:rPr>
              <w:t>PASS</w:t>
            </w:r>
          </w:p>
        </w:tc>
      </w:tr>
      <w:tr>
        <w:tc>
          <w:tcPr>
            <w:tcW w:type="dxa" w:w="1152"/>
            <w:tcMar>
              <w:top w:w="80" w:type="dxa"/>
              <w:bottom w:w="80" w:type="dxa"/>
              <w:left w:w="100" w:type="dxa"/>
              <w:right w:w="100" w:type="dxa"/>
            </w:tcMar>
            <w:shd w:fill="F3F4F6"/>
          </w:tcPr>
          <w:p>
            <w:r>
              <w:rPr>
                <w:sz w:val="19"/>
              </w:rPr>
              <w:t>TC-06</w:t>
            </w:r>
          </w:p>
        </w:tc>
        <w:tc>
          <w:tcPr>
            <w:tcW w:type="dxa" w:w="3168"/>
            <w:tcMar>
              <w:top w:w="80" w:type="dxa"/>
              <w:bottom w:w="80" w:type="dxa"/>
              <w:left w:w="100" w:type="dxa"/>
              <w:right w:w="100" w:type="dxa"/>
            </w:tcMar>
            <w:shd w:fill="F3F4F6"/>
          </w:tcPr>
          <w:p>
            <w:r>
              <w:rPr>
                <w:sz w:val="19"/>
              </w:rPr>
              <w:t>Custom Command</w:t>
            </w:r>
          </w:p>
        </w:tc>
        <w:tc>
          <w:tcPr>
            <w:tcW w:type="dxa" w:w="3600"/>
            <w:tcMar>
              <w:top w:w="80" w:type="dxa"/>
              <w:bottom w:w="80" w:type="dxa"/>
              <w:left w:w="100" w:type="dxa"/>
              <w:right w:w="100" w:type="dxa"/>
            </w:tcMar>
            <w:shd w:fill="F3F4F6"/>
          </w:tcPr>
          <w:p>
            <w:r>
              <w:rPr>
                <w:sz w:val="19"/>
              </w:rPr>
              <w:t>fork(), execvp(PATH), stdout capture</w:t>
            </w:r>
          </w:p>
        </w:tc>
        <w:tc>
          <w:tcPr>
            <w:tcW w:type="dxa" w:w="1440"/>
            <w:tcMar>
              <w:top w:w="80" w:type="dxa"/>
              <w:bottom w:w="80" w:type="dxa"/>
              <w:left w:w="100" w:type="dxa"/>
              <w:right w:w="100" w:type="dxa"/>
            </w:tcMar>
            <w:shd w:fill="F3F4F6"/>
          </w:tcPr>
          <w:p>
            <w:r>
              <w:rPr>
                <w:b/>
                <w:color w:val="10B981"/>
                <w:sz w:val="19"/>
              </w:rPr>
              <w:t>PASS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