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684DC4" w14:textId="7A42F256" w:rsidR="00F72BCA" w:rsidRDefault="0036493E" w:rsidP="0036493E">
      <w:r>
        <w:rPr>
          <w:noProof/>
        </w:rPr>
        <mc:AlternateContent>
          <mc:Choice Requires="wps">
            <w:drawing>
              <wp:anchor distT="45720" distB="45720" distL="114300" distR="114300" simplePos="0" relativeHeight="251659264" behindDoc="0" locked="0" layoutInCell="1" allowOverlap="1" wp14:anchorId="58647D59" wp14:editId="0F8EAA5C">
                <wp:simplePos x="0" y="0"/>
                <wp:positionH relativeFrom="column">
                  <wp:posOffset>-601980</wp:posOffset>
                </wp:positionH>
                <wp:positionV relativeFrom="paragraph">
                  <wp:posOffset>0</wp:posOffset>
                </wp:positionV>
                <wp:extent cx="7139940" cy="1363980"/>
                <wp:effectExtent l="0" t="0" r="22860" b="2667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39940" cy="1363980"/>
                        </a:xfrm>
                        <a:prstGeom prst="rect">
                          <a:avLst/>
                        </a:prstGeom>
                        <a:solidFill>
                          <a:srgbClr val="FFFFFF"/>
                        </a:solidFill>
                        <a:ln w="9525">
                          <a:solidFill>
                            <a:srgbClr val="000000"/>
                          </a:solidFill>
                          <a:miter lim="800000"/>
                          <a:headEnd/>
                          <a:tailEnd/>
                        </a:ln>
                      </wps:spPr>
                      <wps:txbx>
                        <w:txbxContent>
                          <w:p w14:paraId="36059ABE" w14:textId="65F7E841" w:rsidR="0036493E" w:rsidRDefault="0036493E" w:rsidP="0036493E">
                            <w:pPr>
                              <w:jc w:val="center"/>
                              <w:rPr>
                                <w:rFonts w:ascii="Berlin Sans FB" w:hAnsi="Berlin Sans FB"/>
                                <w:b/>
                                <w:i/>
                                <w:iCs/>
                                <w:color w:val="2C3E50"/>
                                <w:sz w:val="52"/>
                                <w:szCs w:val="20"/>
                              </w:rPr>
                            </w:pPr>
                            <w:r w:rsidRPr="00432D79">
                              <w:rPr>
                                <w:rFonts w:ascii="Berlin Sans FB" w:hAnsi="Berlin Sans FB"/>
                                <w:b/>
                                <w:i/>
                                <w:iCs/>
                                <w:color w:val="2C3E50"/>
                                <w:sz w:val="52"/>
                                <w:szCs w:val="20"/>
                              </w:rPr>
                              <w:t>Python Visualization Libraries Guide</w:t>
                            </w:r>
                          </w:p>
                          <w:p w14:paraId="1DECE6B0" w14:textId="77777777" w:rsidR="0036493E" w:rsidRPr="00432D79" w:rsidRDefault="0036493E" w:rsidP="0036493E">
                            <w:pPr>
                              <w:jc w:val="center"/>
                              <w:rPr>
                                <w:rFonts w:ascii="Berlin Sans FB" w:hAnsi="Berlin Sans FB"/>
                                <w:b/>
                                <w:i/>
                                <w:iCs/>
                              </w:rPr>
                            </w:pPr>
                            <w:r w:rsidRPr="00432D79">
                              <w:rPr>
                                <w:rFonts w:ascii="Berlin Sans FB" w:hAnsi="Berlin Sans FB"/>
                                <w:b/>
                                <w:i/>
                                <w:iCs/>
                                <w:color w:val="34495E"/>
                                <w:sz w:val="36"/>
                              </w:rPr>
                              <w:t>Matplotlib &amp; Seaborn</w:t>
                            </w:r>
                          </w:p>
                          <w:p w14:paraId="1EAC3B84" w14:textId="49AC907D" w:rsidR="0036493E" w:rsidRDefault="0036493E" w:rsidP="0036493E">
                            <w:pPr>
                              <w:jc w:val="center"/>
                              <w:rPr>
                                <w:rFonts w:ascii="Berlin Sans FB" w:hAnsi="Berlin Sans FB"/>
                                <w:b/>
                                <w:i/>
                                <w:iCs/>
                                <w:color w:val="2C3E50"/>
                                <w:sz w:val="52"/>
                                <w:szCs w:val="20"/>
                              </w:rPr>
                            </w:pPr>
                          </w:p>
                          <w:p w14:paraId="720F2D12" w14:textId="77777777" w:rsidR="0036493E" w:rsidRDefault="0036493E" w:rsidP="0036493E">
                            <w:pPr>
                              <w:jc w:val="center"/>
                              <w:rPr>
                                <w:rFonts w:ascii="Berlin Sans FB" w:hAnsi="Berlin Sans FB"/>
                                <w:b/>
                                <w:i/>
                                <w:iCs/>
                                <w:color w:val="2C3E50"/>
                                <w:sz w:val="52"/>
                                <w:szCs w:val="20"/>
                              </w:rPr>
                            </w:pPr>
                          </w:p>
                          <w:p w14:paraId="16784BB6" w14:textId="77777777" w:rsidR="0036493E" w:rsidRDefault="0036493E" w:rsidP="0036493E">
                            <w:pPr>
                              <w:jc w:val="center"/>
                              <w:rPr>
                                <w:rFonts w:ascii="Berlin Sans FB" w:hAnsi="Berlin Sans FB"/>
                                <w:b/>
                                <w:i/>
                                <w:iCs/>
                                <w:color w:val="2C3E50"/>
                                <w:sz w:val="52"/>
                                <w:szCs w:val="20"/>
                              </w:rPr>
                            </w:pPr>
                          </w:p>
                          <w:p w14:paraId="405256BD" w14:textId="77777777" w:rsidR="0036493E" w:rsidRDefault="0036493E" w:rsidP="0036493E">
                            <w:pPr>
                              <w:jc w:val="center"/>
                              <w:rPr>
                                <w:rFonts w:ascii="Berlin Sans FB" w:hAnsi="Berlin Sans FB"/>
                                <w:b/>
                                <w:i/>
                                <w:iCs/>
                                <w:color w:val="2C3E50"/>
                                <w:sz w:val="52"/>
                                <w:szCs w:val="20"/>
                              </w:rPr>
                            </w:pPr>
                          </w:p>
                          <w:p w14:paraId="0AAC3792" w14:textId="288300BB" w:rsidR="0036493E" w:rsidRDefault="0036493E" w:rsidP="0036493E">
                            <w:pPr>
                              <w:jc w:val="center"/>
                              <w:rPr>
                                <w:rFonts w:ascii="Berlin Sans FB" w:hAnsi="Berlin Sans FB"/>
                                <w:b/>
                                <w:i/>
                                <w:iCs/>
                                <w:color w:val="2C3E50"/>
                                <w:sz w:val="52"/>
                                <w:szCs w:val="20"/>
                              </w:rPr>
                            </w:pPr>
                            <w:proofErr w:type="spellStart"/>
                            <w:r>
                              <w:rPr>
                                <w:rFonts w:ascii="Berlin Sans FB" w:hAnsi="Berlin Sans FB"/>
                                <w:b/>
                                <w:i/>
                                <w:iCs/>
                                <w:color w:val="2C3E50"/>
                                <w:sz w:val="52"/>
                                <w:szCs w:val="20"/>
                              </w:rPr>
                              <w:t>nk</w:t>
                            </w:r>
                            <w:proofErr w:type="spellEnd"/>
                          </w:p>
                          <w:p w14:paraId="4A8C29AE" w14:textId="6C2BC380" w:rsidR="0036493E" w:rsidRDefault="0036493E"/>
                          <w:p w14:paraId="426E32B8" w14:textId="77777777" w:rsidR="0036493E" w:rsidRDefault="0036493E"/>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8647D59" id="_x0000_t202" coordsize="21600,21600" o:spt="202" path="m,l,21600r21600,l21600,xe">
                <v:stroke joinstyle="miter"/>
                <v:path gradientshapeok="t" o:connecttype="rect"/>
              </v:shapetype>
              <v:shape id="Text Box 2" o:spid="_x0000_s1026" type="#_x0000_t202" style="position:absolute;margin-left:-47.4pt;margin-top:0;width:562.2pt;height:107.4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">
                <v:textbox>
                  <w:txbxContent>
                    <w:p w14:paraId="36059ABE" w14:textId="65F7E841" w:rsidR="0036493E" w:rsidRDefault="0036493E" w:rsidP="0036493E">
                      <w:pPr>
                        <w:jc w:val="center"/>
                        <w:rPr>
                          <w:rFonts w:ascii="Berlin Sans FB" w:hAnsi="Berlin Sans FB"/>
                          <w:b/>
                          <w:i/>
                          <w:iCs/>
                          <w:color w:val="2C3E50"/>
                          <w:sz w:val="52"/>
                          <w:szCs w:val="20"/>
                        </w:rPr>
                      </w:pPr>
                      <w:r w:rsidRPr="00432D79">
                        <w:rPr>
                          <w:rFonts w:ascii="Berlin Sans FB" w:hAnsi="Berlin Sans FB"/>
                          <w:b/>
                          <w:i/>
                          <w:iCs/>
                          <w:color w:val="2C3E50"/>
                          <w:sz w:val="52"/>
                          <w:szCs w:val="20"/>
                        </w:rPr>
                        <w:t>Python Visualization Libraries Guide</w:t>
                      </w:r>
                    </w:p>
                    <w:p w14:paraId="1DECE6B0" w14:textId="77777777" w:rsidR="0036493E" w:rsidRPr="00432D79" w:rsidRDefault="0036493E" w:rsidP="0036493E">
                      <w:pPr>
                        <w:jc w:val="center"/>
                        <w:rPr>
                          <w:rFonts w:ascii="Berlin Sans FB" w:hAnsi="Berlin Sans FB"/>
                          <w:b/>
                          <w:i/>
                          <w:iCs/>
                        </w:rPr>
                      </w:pPr>
                      <w:r w:rsidRPr="00432D79">
                        <w:rPr>
                          <w:rFonts w:ascii="Berlin Sans FB" w:hAnsi="Berlin Sans FB"/>
                          <w:b/>
                          <w:i/>
                          <w:iCs/>
                          <w:color w:val="34495E"/>
                          <w:sz w:val="36"/>
                        </w:rPr>
                        <w:t>Matplotlib &amp; Seaborn</w:t>
                      </w:r>
                    </w:p>
                    <w:p w14:paraId="1EAC3B84" w14:textId="49AC907D" w:rsidR="0036493E" w:rsidRDefault="0036493E" w:rsidP="0036493E">
                      <w:pPr>
                        <w:jc w:val="center"/>
                        <w:rPr>
                          <w:rFonts w:ascii="Berlin Sans FB" w:hAnsi="Berlin Sans FB"/>
                          <w:b/>
                          <w:i/>
                          <w:iCs/>
                          <w:color w:val="2C3E50"/>
                          <w:sz w:val="52"/>
                          <w:szCs w:val="20"/>
                        </w:rPr>
                      </w:pPr>
                    </w:p>
                    <w:p w14:paraId="720F2D12" w14:textId="77777777" w:rsidR="0036493E" w:rsidRDefault="0036493E" w:rsidP="0036493E">
                      <w:pPr>
                        <w:jc w:val="center"/>
                        <w:rPr>
                          <w:rFonts w:ascii="Berlin Sans FB" w:hAnsi="Berlin Sans FB"/>
                          <w:b/>
                          <w:i/>
                          <w:iCs/>
                          <w:color w:val="2C3E50"/>
                          <w:sz w:val="52"/>
                          <w:szCs w:val="20"/>
                        </w:rPr>
                      </w:pPr>
                    </w:p>
                    <w:p w14:paraId="16784BB6" w14:textId="77777777" w:rsidR="0036493E" w:rsidRDefault="0036493E" w:rsidP="0036493E">
                      <w:pPr>
                        <w:jc w:val="center"/>
                        <w:rPr>
                          <w:rFonts w:ascii="Berlin Sans FB" w:hAnsi="Berlin Sans FB"/>
                          <w:b/>
                          <w:i/>
                          <w:iCs/>
                          <w:color w:val="2C3E50"/>
                          <w:sz w:val="52"/>
                          <w:szCs w:val="20"/>
                        </w:rPr>
                      </w:pPr>
                    </w:p>
                    <w:p w14:paraId="405256BD" w14:textId="77777777" w:rsidR="0036493E" w:rsidRDefault="0036493E" w:rsidP="0036493E">
                      <w:pPr>
                        <w:jc w:val="center"/>
                        <w:rPr>
                          <w:rFonts w:ascii="Berlin Sans FB" w:hAnsi="Berlin Sans FB"/>
                          <w:b/>
                          <w:i/>
                          <w:iCs/>
                          <w:color w:val="2C3E50"/>
                          <w:sz w:val="52"/>
                          <w:szCs w:val="20"/>
                        </w:rPr>
                      </w:pPr>
                    </w:p>
                    <w:p w14:paraId="0AAC3792" w14:textId="288300BB" w:rsidR="0036493E" w:rsidRDefault="0036493E" w:rsidP="0036493E">
                      <w:pPr>
                        <w:jc w:val="center"/>
                        <w:rPr>
                          <w:rFonts w:ascii="Berlin Sans FB" w:hAnsi="Berlin Sans FB"/>
                          <w:b/>
                          <w:i/>
                          <w:iCs/>
                          <w:color w:val="2C3E50"/>
                          <w:sz w:val="52"/>
                          <w:szCs w:val="20"/>
                        </w:rPr>
                      </w:pPr>
                      <w:proofErr w:type="spellStart"/>
                      <w:r>
                        <w:rPr>
                          <w:rFonts w:ascii="Berlin Sans FB" w:hAnsi="Berlin Sans FB"/>
                          <w:b/>
                          <w:i/>
                          <w:iCs/>
                          <w:color w:val="2C3E50"/>
                          <w:sz w:val="52"/>
                          <w:szCs w:val="20"/>
                        </w:rPr>
                        <w:t>nk</w:t>
                      </w:r>
                      <w:proofErr w:type="spellEnd"/>
                    </w:p>
                    <w:p w14:paraId="4A8C29AE" w14:textId="6C2BC380" w:rsidR="0036493E" w:rsidRDefault="0036493E"/>
                    <w:p w14:paraId="426E32B8" w14:textId="77777777" w:rsidR="0036493E" w:rsidRDefault="0036493E"/>
                  </w:txbxContent>
                </v:textbox>
                <w10:wrap type="square"/>
              </v:shape>
            </w:pict>
          </mc:Fallback>
        </mc:AlternateContent>
      </w:r>
    </w:p>
    <w:p w14:paraId="674B5076" w14:textId="77777777" w:rsidR="0036493E" w:rsidRDefault="0036493E" w:rsidP="0036493E"/>
    <w:p w14:paraId="03E39E62" w14:textId="77777777" w:rsidR="0036493E" w:rsidRDefault="0036493E" w:rsidP="0036493E"/>
    <w:p w14:paraId="15AD41B3" w14:textId="77777777" w:rsidR="00FD32BF" w:rsidRPr="002E6159" w:rsidRDefault="00FD32BF" w:rsidP="00FD32BF">
      <w:pPr>
        <w:pStyle w:val="Heading1"/>
        <w:rPr>
          <w:rFonts w:ascii="Bell MT" w:hAnsi="Bell MT"/>
          <w:b/>
          <w:bCs/>
          <w:sz w:val="36"/>
          <w:szCs w:val="36"/>
        </w:rPr>
      </w:pPr>
      <w:r w:rsidRPr="002E6159">
        <w:rPr>
          <w:rFonts w:ascii="Bell MT" w:hAnsi="Bell MT"/>
          <w:b/>
          <w:bCs/>
          <w:sz w:val="36"/>
          <w:szCs w:val="36"/>
        </w:rPr>
        <w:t>Introduction</w:t>
      </w:r>
    </w:p>
    <w:p w14:paraId="1FE681DE" w14:textId="77777777" w:rsidR="00FD32BF" w:rsidRDefault="00FD32BF" w:rsidP="00FD32BF">
      <w:r>
        <w:t xml:space="preserve">       </w:t>
      </w:r>
      <w:r w:rsidRPr="00FD32BF">
        <w:rPr>
          <w:rFonts w:ascii="Candara Light" w:hAnsi="Candara Light"/>
          <w:i/>
          <w:iCs/>
          <w:sz w:val="24"/>
          <w:szCs w:val="24"/>
        </w:rPr>
        <w:t>Matplotlib and Seaborn are among the most commonly used Python libraries for data visualization, particularly within data science and analytics workflows. In this guide, I will introduce both libraries through practical, beginner-friendly examples, explain where each of them fits best, and demonstrate frequently used plot types with clear code snippets to help build an intuitive understanding of their usage.</w:t>
      </w:r>
    </w:p>
    <w:p w14:paraId="0BAFF325" w14:textId="6910D56C" w:rsidR="00FD32BF" w:rsidRDefault="00FD32BF" w:rsidP="00FD32BF"/>
    <w:p w14:paraId="52002BD9" w14:textId="77777777" w:rsidR="00FD32BF" w:rsidRPr="002E6159" w:rsidRDefault="00FD32BF" w:rsidP="00FD32BF">
      <w:pPr>
        <w:pStyle w:val="Heading1"/>
        <w:rPr>
          <w:rFonts w:ascii="Bell MT" w:hAnsi="Bell MT"/>
          <w:b/>
          <w:bCs/>
          <w:sz w:val="36"/>
          <w:szCs w:val="36"/>
        </w:rPr>
      </w:pPr>
      <w:r w:rsidRPr="002E6159">
        <w:rPr>
          <w:rFonts w:ascii="Bell MT" w:hAnsi="Bell MT"/>
          <w:b/>
          <w:bCs/>
          <w:sz w:val="36"/>
          <w:szCs w:val="36"/>
        </w:rPr>
        <w:t>Matplotlib Overview</w:t>
      </w:r>
    </w:p>
    <w:p w14:paraId="5B8D6531" w14:textId="77777777" w:rsidR="00FD32BF" w:rsidRPr="00FD32BF" w:rsidRDefault="00FD32BF" w:rsidP="00FD32BF">
      <w:pPr>
        <w:pStyle w:val="Heading3"/>
        <w:rPr>
          <w:rFonts w:ascii="Candara Light" w:eastAsiaTheme="minorEastAsia" w:hAnsi="Candara Light" w:cstheme="minorBidi"/>
          <w:b/>
          <w:bCs/>
          <w:i/>
          <w:iCs/>
          <w:color w:val="auto"/>
          <w:sz w:val="32"/>
          <w:szCs w:val="32"/>
        </w:rPr>
      </w:pPr>
      <w:r>
        <w:t xml:space="preserve">            </w:t>
      </w:r>
      <w:r w:rsidRPr="00FD32BF">
        <w:rPr>
          <w:sz w:val="32"/>
          <w:szCs w:val="32"/>
        </w:rPr>
        <w:t xml:space="preserve">  </w:t>
      </w:r>
      <w:r w:rsidRPr="00FD32BF">
        <w:rPr>
          <w:rFonts w:ascii="Candara Light" w:eastAsiaTheme="minorEastAsia" w:hAnsi="Candara Light" w:cstheme="minorBidi"/>
          <w:i/>
          <w:iCs/>
          <w:color w:val="auto"/>
          <w:sz w:val="24"/>
          <w:szCs w:val="24"/>
        </w:rPr>
        <w:t>Matplotlib is one of the core plotting libraries in Python and serves as the foundation for many other visualization tools. It is highly flexible and capable of producing almost any type of 2D visualization, along with support for certain 3D plots. The library provides a low-level but powerful interface that allows you to control figures, axes, and individual visual elements with a high degree of precision.</w:t>
      </w:r>
    </w:p>
    <w:p w14:paraId="6FAC1936" w14:textId="5A6FF7B2" w:rsidR="00FD32BF" w:rsidRPr="00FD32BF" w:rsidRDefault="00FD32BF" w:rsidP="00FD32BF"/>
    <w:p w14:paraId="1A9EEAD5" w14:textId="77777777" w:rsidR="00FD32BF" w:rsidRPr="002E6159" w:rsidRDefault="00FD32BF" w:rsidP="00FD32BF">
      <w:pPr>
        <w:pStyle w:val="Heading3"/>
        <w:rPr>
          <w:rFonts w:ascii="Bell MT" w:hAnsi="Bell MT"/>
          <w:b/>
          <w:bCs/>
        </w:rPr>
      </w:pPr>
      <w:r w:rsidRPr="002E6159">
        <w:rPr>
          <w:rFonts w:ascii="Bell MT" w:hAnsi="Bell MT"/>
          <w:b/>
          <w:bCs/>
        </w:rPr>
        <w:t>Key Features:</w:t>
      </w:r>
    </w:p>
    <w:p w14:paraId="70EAF654" w14:textId="55B4BC7C" w:rsidR="00FD32BF" w:rsidRPr="00FD32BF" w:rsidRDefault="00FD32BF" w:rsidP="00FD32BF">
      <w:pPr>
        <w:pStyle w:val="ListParagraph"/>
        <w:numPr>
          <w:ilvl w:val="0"/>
          <w:numId w:val="1"/>
        </w:numPr>
        <w:rPr>
          <w:rFonts w:ascii="Candara Light" w:hAnsi="Candara Light"/>
        </w:rPr>
      </w:pPr>
      <w:r w:rsidRPr="00FD32BF">
        <w:rPr>
          <w:rFonts w:ascii="Candara Light" w:hAnsi="Candara Light"/>
        </w:rPr>
        <w:t xml:space="preserve">Offers fine-grained control over every component of a plot, including axes, ticks, markers, </w:t>
      </w:r>
      <w:r w:rsidRPr="00FD32BF">
        <w:rPr>
          <w:rFonts w:ascii="Candara Light" w:hAnsi="Candara Light"/>
        </w:rPr>
        <w:t>colours</w:t>
      </w:r>
      <w:r w:rsidRPr="00FD32BF">
        <w:rPr>
          <w:rFonts w:ascii="Candara Light" w:hAnsi="Candara Light"/>
        </w:rPr>
        <w:t>, and layout</w:t>
      </w:r>
    </w:p>
    <w:p w14:paraId="00F8E0DE" w14:textId="58805CA6" w:rsidR="00FD32BF" w:rsidRPr="00FD32BF" w:rsidRDefault="00FD32BF" w:rsidP="00FD32BF">
      <w:pPr>
        <w:pStyle w:val="ListParagraph"/>
        <w:numPr>
          <w:ilvl w:val="0"/>
          <w:numId w:val="1"/>
        </w:numPr>
        <w:rPr>
          <w:rFonts w:ascii="Candara Light" w:hAnsi="Candara Light"/>
        </w:rPr>
      </w:pPr>
      <w:r w:rsidRPr="00FD32BF">
        <w:rPr>
          <w:rFonts w:ascii="Candara Light" w:hAnsi="Candara Light"/>
        </w:rPr>
        <w:t xml:space="preserve">Supports multiple coding styles, such as the object-oriented approach (fig, </w:t>
      </w:r>
      <w:proofErr w:type="spellStart"/>
      <w:r w:rsidRPr="00FD32BF">
        <w:rPr>
          <w:rFonts w:ascii="Candara Light" w:hAnsi="Candara Light"/>
        </w:rPr>
        <w:t>ax</w:t>
      </w:r>
      <w:proofErr w:type="spellEnd"/>
      <w:r w:rsidRPr="00FD32BF">
        <w:rPr>
          <w:rFonts w:ascii="Candara Light" w:hAnsi="Candara Light"/>
        </w:rPr>
        <w:t xml:space="preserve"> = </w:t>
      </w:r>
      <w:proofErr w:type="spellStart"/>
      <w:proofErr w:type="gramStart"/>
      <w:r w:rsidRPr="00FD32BF">
        <w:rPr>
          <w:rFonts w:ascii="Candara Light" w:hAnsi="Candara Light"/>
        </w:rPr>
        <w:t>plt.subplots</w:t>
      </w:r>
      <w:proofErr w:type="spellEnd"/>
      <w:proofErr w:type="gramEnd"/>
      <w:r w:rsidRPr="00FD32BF">
        <w:rPr>
          <w:rFonts w:ascii="Candara Light" w:hAnsi="Candara Light"/>
        </w:rPr>
        <w:t>(</w:t>
      </w:r>
      <w:proofErr w:type="gramStart"/>
      <w:r w:rsidRPr="00FD32BF">
        <w:rPr>
          <w:rFonts w:ascii="Candara Light" w:hAnsi="Candara Light"/>
        </w:rPr>
        <w:t>)</w:t>
      </w:r>
      <w:r>
        <w:rPr>
          <w:rFonts w:ascii="Candara Light" w:hAnsi="Candara Light"/>
        </w:rPr>
        <w:t xml:space="preserve"> )</w:t>
      </w:r>
      <w:proofErr w:type="gramEnd"/>
      <w:r>
        <w:rPr>
          <w:rFonts w:ascii="Candara Light" w:hAnsi="Candara Light"/>
        </w:rPr>
        <w:t xml:space="preserve"> </w:t>
      </w:r>
      <w:r w:rsidRPr="00FD32BF">
        <w:rPr>
          <w:rFonts w:ascii="Candara Light" w:hAnsi="Candara Light"/>
        </w:rPr>
        <w:t xml:space="preserve">and the </w:t>
      </w:r>
      <w:proofErr w:type="spellStart"/>
      <w:r w:rsidRPr="00FD32BF">
        <w:rPr>
          <w:rFonts w:ascii="Candara Light" w:hAnsi="Candara Light"/>
        </w:rPr>
        <w:t>pyplot</w:t>
      </w:r>
      <w:proofErr w:type="spellEnd"/>
      <w:r w:rsidRPr="00FD32BF">
        <w:rPr>
          <w:rFonts w:ascii="Candara Light" w:hAnsi="Candara Light"/>
        </w:rPr>
        <w:t xml:space="preserve"> style (</w:t>
      </w:r>
      <w:proofErr w:type="spellStart"/>
      <w:proofErr w:type="gramStart"/>
      <w:r w:rsidRPr="00FD32BF">
        <w:rPr>
          <w:rFonts w:ascii="Candara Light" w:hAnsi="Candara Light"/>
        </w:rPr>
        <w:t>plt.plot</w:t>
      </w:r>
      <w:proofErr w:type="spellEnd"/>
      <w:proofErr w:type="gramEnd"/>
      <w:r w:rsidRPr="00FD32BF">
        <w:rPr>
          <w:rFonts w:ascii="Candara Light" w:hAnsi="Candara Light"/>
        </w:rPr>
        <w:t>(...))</w:t>
      </w:r>
    </w:p>
    <w:p w14:paraId="66D74AEF" w14:textId="525F4947" w:rsidR="00FD32BF" w:rsidRDefault="00FD32BF" w:rsidP="00FD32BF">
      <w:pPr>
        <w:pStyle w:val="ListParagraph"/>
        <w:numPr>
          <w:ilvl w:val="0"/>
          <w:numId w:val="1"/>
        </w:numPr>
        <w:rPr>
          <w:rFonts w:ascii="Candara Light" w:hAnsi="Candara Light"/>
        </w:rPr>
      </w:pPr>
      <w:r w:rsidRPr="00FD32BF">
        <w:rPr>
          <w:rFonts w:ascii="Candara Light" w:hAnsi="Candara Light"/>
        </w:rPr>
        <w:t xml:space="preserve">Works seamlessly across environments including </w:t>
      </w:r>
      <w:proofErr w:type="spellStart"/>
      <w:r w:rsidRPr="00FD32BF">
        <w:rPr>
          <w:rFonts w:ascii="Candara Light" w:hAnsi="Candara Light"/>
        </w:rPr>
        <w:t>Jupyter</w:t>
      </w:r>
      <w:proofErr w:type="spellEnd"/>
      <w:r w:rsidRPr="00FD32BF">
        <w:rPr>
          <w:rFonts w:ascii="Candara Light" w:hAnsi="Candara Light"/>
        </w:rPr>
        <w:t xml:space="preserve"> notebooks, Python scripts, and GUI applications, with support for exporting figures in various image formats</w:t>
      </w:r>
    </w:p>
    <w:p w14:paraId="38BDDAF8" w14:textId="77777777" w:rsidR="00FD32BF" w:rsidRPr="002E6159" w:rsidRDefault="00FD32BF" w:rsidP="00FD32BF">
      <w:pPr>
        <w:pStyle w:val="Heading3"/>
        <w:rPr>
          <w:rFonts w:ascii="Bell MT" w:hAnsi="Bell MT"/>
          <w:b/>
          <w:bCs/>
        </w:rPr>
      </w:pPr>
      <w:r w:rsidRPr="002E6159">
        <w:rPr>
          <w:rFonts w:ascii="Bell MT" w:hAnsi="Bell MT"/>
          <w:b/>
          <w:bCs/>
        </w:rPr>
        <w:t>Typical Use Cases:</w:t>
      </w:r>
    </w:p>
    <w:p w14:paraId="4AA70B55" w14:textId="70D64FC2" w:rsidR="00FD32BF" w:rsidRPr="00FD32BF" w:rsidRDefault="00FD32BF" w:rsidP="00FD32BF">
      <w:pPr>
        <w:pStyle w:val="ListParagraph"/>
        <w:numPr>
          <w:ilvl w:val="0"/>
          <w:numId w:val="3"/>
        </w:numPr>
        <w:rPr>
          <w:rFonts w:ascii="Candara Light" w:hAnsi="Candara Light"/>
          <w:sz w:val="24"/>
          <w:szCs w:val="24"/>
        </w:rPr>
      </w:pPr>
      <w:r w:rsidRPr="00FD32BF">
        <w:rPr>
          <w:rFonts w:ascii="Candara Light" w:hAnsi="Candara Light"/>
          <w:sz w:val="24"/>
          <w:szCs w:val="24"/>
        </w:rPr>
        <w:t>Creating customized scientific and engineering visualizations</w:t>
      </w:r>
    </w:p>
    <w:p w14:paraId="056AA515" w14:textId="161F3948" w:rsidR="00FD32BF" w:rsidRPr="00FD32BF" w:rsidRDefault="00FD32BF" w:rsidP="00FD32BF">
      <w:pPr>
        <w:pStyle w:val="ListParagraph"/>
        <w:numPr>
          <w:ilvl w:val="0"/>
          <w:numId w:val="3"/>
        </w:numPr>
        <w:rPr>
          <w:rFonts w:ascii="Candara Light" w:hAnsi="Candara Light"/>
          <w:sz w:val="24"/>
          <w:szCs w:val="24"/>
        </w:rPr>
      </w:pPr>
      <w:r w:rsidRPr="00FD32BF">
        <w:rPr>
          <w:rFonts w:ascii="Candara Light" w:hAnsi="Candara Light"/>
          <w:sz w:val="24"/>
          <w:szCs w:val="24"/>
        </w:rPr>
        <w:t>Designing publication-ready figures where precise formatting and layout are important</w:t>
      </w:r>
    </w:p>
    <w:p w14:paraId="674BCB00" w14:textId="0F50A2CB" w:rsidR="00FD32BF" w:rsidRPr="00FD32BF" w:rsidRDefault="00FD32BF" w:rsidP="00FD32BF">
      <w:pPr>
        <w:pStyle w:val="ListParagraph"/>
        <w:numPr>
          <w:ilvl w:val="0"/>
          <w:numId w:val="3"/>
        </w:numPr>
        <w:rPr>
          <w:rFonts w:ascii="Candara Light" w:hAnsi="Candara Light"/>
          <w:sz w:val="24"/>
          <w:szCs w:val="24"/>
        </w:rPr>
      </w:pPr>
      <w:r w:rsidRPr="00FD32BF">
        <w:rPr>
          <w:rFonts w:ascii="Candara Light" w:hAnsi="Candara Light"/>
          <w:sz w:val="24"/>
          <w:szCs w:val="24"/>
        </w:rPr>
        <w:t>Embedding plots inside dashboards, GUI tools, or interactive applications</w:t>
      </w:r>
    </w:p>
    <w:p w14:paraId="2BCEA872" w14:textId="61B7BDED" w:rsidR="00FD32BF" w:rsidRPr="00FD32BF" w:rsidRDefault="00FD32BF" w:rsidP="00FD32BF"/>
    <w:p w14:paraId="5DCF9615" w14:textId="77777777" w:rsidR="00FD32BF" w:rsidRPr="002E6159" w:rsidRDefault="00FD32BF" w:rsidP="00FD32BF">
      <w:pPr>
        <w:pStyle w:val="Heading1"/>
        <w:rPr>
          <w:rFonts w:ascii="Bell MT" w:hAnsi="Bell MT"/>
          <w:b/>
          <w:bCs/>
        </w:rPr>
      </w:pPr>
      <w:r w:rsidRPr="002E6159">
        <w:rPr>
          <w:rFonts w:ascii="Bell MT" w:hAnsi="Bell MT"/>
          <w:b/>
          <w:bCs/>
        </w:rPr>
        <w:lastRenderedPageBreak/>
        <w:t>Seaborn Overview</w:t>
      </w:r>
    </w:p>
    <w:p w14:paraId="4E5F7C51" w14:textId="77715351" w:rsidR="00FD32BF" w:rsidRDefault="00FD32BF" w:rsidP="00FD32BF">
      <w:pPr>
        <w:rPr>
          <w:rFonts w:ascii="Candara Light" w:hAnsi="Candara Light"/>
        </w:rPr>
      </w:pPr>
      <w:r>
        <w:rPr>
          <w:rFonts w:ascii="Candara Light" w:hAnsi="Candara Light"/>
        </w:rPr>
        <w:t xml:space="preserve">       </w:t>
      </w:r>
    </w:p>
    <w:p w14:paraId="0E71CBF6" w14:textId="1A25FC0C" w:rsidR="00FD32BF" w:rsidRPr="00FD32BF" w:rsidRDefault="00FD32BF" w:rsidP="00FD32BF">
      <w:pPr>
        <w:rPr>
          <w:rFonts w:ascii="Candara Light" w:hAnsi="Candara Light"/>
          <w:sz w:val="24"/>
          <w:szCs w:val="24"/>
        </w:rPr>
      </w:pPr>
      <w:r w:rsidRPr="00FD32BF">
        <w:rPr>
          <w:rFonts w:ascii="Candara Light" w:hAnsi="Candara Light"/>
          <w:sz w:val="24"/>
          <w:szCs w:val="24"/>
        </w:rPr>
        <w:t xml:space="preserve">            </w:t>
      </w:r>
      <w:r w:rsidRPr="00FD32BF">
        <w:rPr>
          <w:rFonts w:ascii="Candara Light" w:hAnsi="Candara Light"/>
          <w:sz w:val="24"/>
          <w:szCs w:val="24"/>
        </w:rPr>
        <w:t xml:space="preserve">Seaborn is a high-level statistical data visualization library that is built on top of Matplotlib. It is designed to work primarily with tabular datasets, especially pandas </w:t>
      </w:r>
      <w:proofErr w:type="spellStart"/>
      <w:r w:rsidRPr="00FD32BF">
        <w:rPr>
          <w:rFonts w:ascii="Candara Light" w:hAnsi="Candara Light"/>
          <w:sz w:val="24"/>
          <w:szCs w:val="24"/>
        </w:rPr>
        <w:t>DataFrames</w:t>
      </w:r>
      <w:proofErr w:type="spellEnd"/>
      <w:r w:rsidRPr="00FD32BF">
        <w:rPr>
          <w:rFonts w:ascii="Candara Light" w:hAnsi="Candara Light"/>
          <w:sz w:val="24"/>
          <w:szCs w:val="24"/>
        </w:rPr>
        <w:t>, and enables users to create visually appealing and insightful statistical plots with relatively concise and readable code.</w:t>
      </w:r>
    </w:p>
    <w:p w14:paraId="6B943885" w14:textId="6C62AC0F" w:rsidR="00FD32BF" w:rsidRDefault="00FD32BF" w:rsidP="00FD32BF"/>
    <w:p w14:paraId="7285F790" w14:textId="634888EB" w:rsidR="00FD32BF" w:rsidRPr="002E6159" w:rsidRDefault="00FD32BF" w:rsidP="002E6159">
      <w:pPr>
        <w:pStyle w:val="Heading3"/>
        <w:rPr>
          <w:rFonts w:ascii="Bell MT" w:hAnsi="Bell MT"/>
          <w:b/>
          <w:bCs/>
        </w:rPr>
      </w:pPr>
      <w:r w:rsidRPr="002E6159">
        <w:rPr>
          <w:rFonts w:ascii="Bell MT" w:hAnsi="Bell MT"/>
          <w:b/>
          <w:bCs/>
        </w:rPr>
        <w:t>Key Features:</w:t>
      </w:r>
    </w:p>
    <w:p w14:paraId="381A642C" w14:textId="273D5B95" w:rsidR="002E6159" w:rsidRPr="002E6159" w:rsidRDefault="002E6159" w:rsidP="002E6159">
      <w:pPr>
        <w:pStyle w:val="ListParagraph"/>
        <w:numPr>
          <w:ilvl w:val="0"/>
          <w:numId w:val="3"/>
        </w:numPr>
        <w:rPr>
          <w:rFonts w:ascii="Candara Light" w:hAnsi="Candara Light"/>
          <w:sz w:val="24"/>
          <w:szCs w:val="24"/>
        </w:rPr>
      </w:pPr>
      <w:r w:rsidRPr="002E6159">
        <w:rPr>
          <w:rFonts w:ascii="Candara Light" w:hAnsi="Candara Light"/>
          <w:sz w:val="24"/>
          <w:szCs w:val="24"/>
        </w:rPr>
        <w:t xml:space="preserve">Provides a dataset-oriented API, where variables are passed directly from </w:t>
      </w:r>
      <w:proofErr w:type="spellStart"/>
      <w:r w:rsidRPr="002E6159">
        <w:rPr>
          <w:rFonts w:ascii="Candara Light" w:hAnsi="Candara Light"/>
          <w:sz w:val="24"/>
          <w:szCs w:val="24"/>
        </w:rPr>
        <w:t>DataFrame</w:t>
      </w:r>
      <w:proofErr w:type="spellEnd"/>
      <w:r w:rsidRPr="002E6159">
        <w:rPr>
          <w:rFonts w:ascii="Candara Light" w:hAnsi="Candara Light"/>
          <w:sz w:val="24"/>
          <w:szCs w:val="24"/>
        </w:rPr>
        <w:t xml:space="preserve"> </w:t>
      </w:r>
      <w:r w:rsidRPr="002E6159">
        <w:rPr>
          <w:rFonts w:ascii="Candara Light" w:hAnsi="Candara Light"/>
          <w:sz w:val="24"/>
          <w:szCs w:val="24"/>
        </w:rPr>
        <w:t>columns (</w:t>
      </w:r>
      <w:r w:rsidRPr="002E6159">
        <w:rPr>
          <w:rFonts w:ascii="Candara Light" w:hAnsi="Candara Light"/>
          <w:sz w:val="24"/>
          <w:szCs w:val="24"/>
        </w:rPr>
        <w:t>for example, data=</w:t>
      </w:r>
      <w:proofErr w:type="spellStart"/>
      <w:r w:rsidRPr="002E6159">
        <w:rPr>
          <w:rFonts w:ascii="Candara Light" w:hAnsi="Candara Light"/>
          <w:sz w:val="24"/>
          <w:szCs w:val="24"/>
        </w:rPr>
        <w:t>df</w:t>
      </w:r>
      <w:proofErr w:type="spellEnd"/>
      <w:r w:rsidRPr="002E6159">
        <w:rPr>
          <w:rFonts w:ascii="Candara Light" w:hAnsi="Candara Light"/>
          <w:sz w:val="24"/>
          <w:szCs w:val="24"/>
        </w:rPr>
        <w:t>, x="col", y="col2")</w:t>
      </w:r>
    </w:p>
    <w:p w14:paraId="6781C9CB" w14:textId="48B6DD35" w:rsidR="002E6159" w:rsidRPr="002E6159" w:rsidRDefault="002E6159" w:rsidP="002E6159">
      <w:pPr>
        <w:pStyle w:val="ListParagraph"/>
        <w:numPr>
          <w:ilvl w:val="0"/>
          <w:numId w:val="3"/>
        </w:numPr>
        <w:rPr>
          <w:rFonts w:ascii="Candara Light" w:hAnsi="Candara Light"/>
          <w:sz w:val="24"/>
          <w:szCs w:val="24"/>
        </w:rPr>
      </w:pPr>
      <w:r w:rsidRPr="002E6159">
        <w:rPr>
          <w:rFonts w:ascii="Candara Light" w:hAnsi="Candara Light"/>
          <w:sz w:val="24"/>
          <w:szCs w:val="24"/>
        </w:rPr>
        <w:t>Includes built-in support for statistical estimation, confidence intervals, regression plots, and distribution-based visualizations</w:t>
      </w:r>
    </w:p>
    <w:p w14:paraId="79275A77" w14:textId="647E5EA7" w:rsidR="002E6159" w:rsidRPr="002E6159" w:rsidRDefault="002E6159" w:rsidP="002E6159">
      <w:pPr>
        <w:pStyle w:val="ListParagraph"/>
        <w:numPr>
          <w:ilvl w:val="0"/>
          <w:numId w:val="3"/>
        </w:numPr>
        <w:rPr>
          <w:rFonts w:ascii="Candara Light" w:hAnsi="Candara Light"/>
          <w:sz w:val="24"/>
          <w:szCs w:val="24"/>
        </w:rPr>
      </w:pPr>
      <w:r w:rsidRPr="002E6159">
        <w:rPr>
          <w:rFonts w:ascii="Candara Light" w:hAnsi="Candara Light"/>
          <w:sz w:val="24"/>
          <w:szCs w:val="24"/>
        </w:rPr>
        <w:t xml:space="preserve">Offers integrated themes and </w:t>
      </w:r>
      <w:proofErr w:type="spellStart"/>
      <w:r w:rsidRPr="002E6159">
        <w:rPr>
          <w:rFonts w:ascii="Candara Light" w:hAnsi="Candara Light"/>
          <w:sz w:val="24"/>
          <w:szCs w:val="24"/>
        </w:rPr>
        <w:t>color</w:t>
      </w:r>
      <w:proofErr w:type="spellEnd"/>
      <w:r w:rsidRPr="002E6159">
        <w:rPr>
          <w:rFonts w:ascii="Candara Light" w:hAnsi="Candara Light"/>
          <w:sz w:val="24"/>
          <w:szCs w:val="24"/>
        </w:rPr>
        <w:t xml:space="preserve"> palettes, allowing plots to look polished and consistent without requiring extensive styling</w:t>
      </w:r>
    </w:p>
    <w:p w14:paraId="41049688" w14:textId="75C692BE" w:rsidR="00FD32BF" w:rsidRDefault="00FD32BF" w:rsidP="00FD32BF"/>
    <w:p w14:paraId="18998534" w14:textId="77777777" w:rsidR="002E6159" w:rsidRDefault="002E6159" w:rsidP="00FD32BF"/>
    <w:p w14:paraId="5FD590FD" w14:textId="77777777" w:rsidR="002E6159" w:rsidRPr="002E6159" w:rsidRDefault="002E6159" w:rsidP="00FD32BF">
      <w:pPr>
        <w:rPr>
          <w:rFonts w:ascii="Bell MT" w:hAnsi="Bell MT"/>
        </w:rPr>
      </w:pPr>
    </w:p>
    <w:p w14:paraId="0F5EB8F4" w14:textId="77777777" w:rsidR="002E6159" w:rsidRDefault="002E6159" w:rsidP="002E6159">
      <w:pPr>
        <w:pStyle w:val="Heading3"/>
        <w:rPr>
          <w:rFonts w:ascii="Bell MT" w:hAnsi="Bell MT"/>
          <w:b/>
          <w:bCs/>
        </w:rPr>
      </w:pPr>
      <w:r w:rsidRPr="002E6159">
        <w:rPr>
          <w:rFonts w:ascii="Bell MT" w:hAnsi="Bell MT"/>
          <w:b/>
          <w:bCs/>
        </w:rPr>
        <w:t>Typical Use Cases:</w:t>
      </w:r>
    </w:p>
    <w:p w14:paraId="22961044" w14:textId="77777777" w:rsidR="002E6159" w:rsidRPr="002E6159" w:rsidRDefault="002E6159" w:rsidP="002E6159">
      <w:pPr>
        <w:rPr>
          <w:rFonts w:ascii="Candara Light" w:hAnsi="Candara Light"/>
          <w:sz w:val="24"/>
          <w:szCs w:val="24"/>
        </w:rPr>
      </w:pPr>
    </w:p>
    <w:p w14:paraId="2D31FE96" w14:textId="658A29C6" w:rsidR="002E6159" w:rsidRPr="002E6159" w:rsidRDefault="002E6159" w:rsidP="002E6159">
      <w:pPr>
        <w:pStyle w:val="ListParagraph"/>
        <w:numPr>
          <w:ilvl w:val="0"/>
          <w:numId w:val="3"/>
        </w:numPr>
        <w:rPr>
          <w:rFonts w:ascii="Candara Light" w:hAnsi="Candara Light"/>
          <w:sz w:val="24"/>
          <w:szCs w:val="24"/>
        </w:rPr>
      </w:pPr>
      <w:r w:rsidRPr="002E6159">
        <w:rPr>
          <w:rFonts w:ascii="Candara Light" w:hAnsi="Candara Light"/>
          <w:sz w:val="24"/>
          <w:szCs w:val="24"/>
        </w:rPr>
        <w:t>Performing exploratory data analysis (EDA) using structured datasets</w:t>
      </w:r>
    </w:p>
    <w:p w14:paraId="720098C1" w14:textId="78706DAC" w:rsidR="002E6159" w:rsidRPr="002E6159" w:rsidRDefault="002E6159" w:rsidP="002E6159">
      <w:pPr>
        <w:pStyle w:val="ListParagraph"/>
        <w:numPr>
          <w:ilvl w:val="0"/>
          <w:numId w:val="3"/>
        </w:numPr>
        <w:rPr>
          <w:rFonts w:ascii="Candara Light" w:hAnsi="Candara Light"/>
          <w:sz w:val="24"/>
          <w:szCs w:val="24"/>
        </w:rPr>
      </w:pPr>
      <w:r w:rsidRPr="002E6159">
        <w:rPr>
          <w:rFonts w:ascii="Candara Light" w:hAnsi="Candara Light"/>
          <w:sz w:val="24"/>
          <w:szCs w:val="24"/>
        </w:rPr>
        <w:t>Visualizing variable distributions and relationships across multiple dimensions</w:t>
      </w:r>
    </w:p>
    <w:p w14:paraId="1BF12345" w14:textId="5DFD810A" w:rsidR="002E6159" w:rsidRPr="002E6159" w:rsidRDefault="002E6159" w:rsidP="002E6159">
      <w:pPr>
        <w:pStyle w:val="ListParagraph"/>
        <w:numPr>
          <w:ilvl w:val="0"/>
          <w:numId w:val="3"/>
        </w:numPr>
        <w:rPr>
          <w:rFonts w:ascii="Candara Light" w:hAnsi="Candara Light"/>
          <w:sz w:val="24"/>
          <w:szCs w:val="24"/>
        </w:rPr>
      </w:pPr>
      <w:r w:rsidRPr="002E6159">
        <w:rPr>
          <w:rFonts w:ascii="Candara Light" w:hAnsi="Candara Light"/>
          <w:sz w:val="24"/>
          <w:szCs w:val="24"/>
        </w:rPr>
        <w:t>Quickly generating complex, multi-facet visualizations with minimal code effort</w:t>
      </w:r>
    </w:p>
    <w:p w14:paraId="3BC204A8" w14:textId="0CE2CAFD" w:rsidR="002E6159" w:rsidRPr="002E6159" w:rsidRDefault="002E6159" w:rsidP="002E6159"/>
    <w:p w14:paraId="644787D8" w14:textId="77777777" w:rsidR="002E6159" w:rsidRPr="00FD32BF" w:rsidRDefault="002E6159" w:rsidP="00FD32BF"/>
    <w:p w14:paraId="017925C7" w14:textId="77777777" w:rsidR="0036493E" w:rsidRDefault="0036493E" w:rsidP="0036493E"/>
    <w:p w14:paraId="7CAFBF89" w14:textId="77777777" w:rsidR="002E6159" w:rsidRDefault="002E6159" w:rsidP="0036493E"/>
    <w:p w14:paraId="17954257" w14:textId="77777777" w:rsidR="002E6159" w:rsidRDefault="002E6159" w:rsidP="0036493E"/>
    <w:p w14:paraId="414CFBD0" w14:textId="77777777" w:rsidR="002E6159" w:rsidRDefault="002E6159" w:rsidP="002E6159">
      <w:pPr>
        <w:pStyle w:val="Heading1"/>
        <w:rPr>
          <w:rFonts w:ascii="Bell MT" w:hAnsi="Bell MT"/>
          <w:b/>
          <w:bCs/>
        </w:rPr>
      </w:pPr>
      <w:r w:rsidRPr="002E6159">
        <w:rPr>
          <w:rFonts w:ascii="Bell MT" w:hAnsi="Bell MT"/>
          <w:b/>
          <w:bCs/>
        </w:rPr>
        <w:t>Matplotlib: Common Graph Types</w:t>
      </w:r>
    </w:p>
    <w:p w14:paraId="29810221" w14:textId="77777777" w:rsidR="002E6159" w:rsidRDefault="002E6159" w:rsidP="002E6159"/>
    <w:p w14:paraId="6D2A453F" w14:textId="3D312D89" w:rsidR="002E6159" w:rsidRDefault="002E6159" w:rsidP="002E6159">
      <w:pPr>
        <w:pStyle w:val="Heading2"/>
        <w:numPr>
          <w:ilvl w:val="0"/>
          <w:numId w:val="6"/>
        </w:numPr>
      </w:pPr>
      <w:r>
        <w:t>Line Plot</w:t>
      </w:r>
    </w:p>
    <w:p w14:paraId="4021DF50" w14:textId="10FBC2DF" w:rsidR="002E6159" w:rsidRPr="002E6159" w:rsidRDefault="002E6159" w:rsidP="002E6159">
      <w:pPr>
        <w:rPr>
          <w:rFonts w:ascii="Candara Light" w:hAnsi="Candara Light"/>
          <w:sz w:val="24"/>
          <w:szCs w:val="24"/>
        </w:rPr>
      </w:pPr>
      <w:r w:rsidRPr="002E6159">
        <w:rPr>
          <w:rFonts w:ascii="Candara Light" w:hAnsi="Candara Light"/>
          <w:sz w:val="24"/>
          <w:szCs w:val="24"/>
        </w:rPr>
        <w:t xml:space="preserve">                 </w:t>
      </w:r>
      <w:r w:rsidRPr="002E6159">
        <w:rPr>
          <w:rFonts w:ascii="Candara Light" w:hAnsi="Candara Light"/>
          <w:sz w:val="24"/>
          <w:szCs w:val="24"/>
        </w:rPr>
        <w:t>A line plot connects individual data points with straight lines, making it useful for visualizing how a variable changes continuously over time or distance. It is commonly used to highlight patterns, trends, and fluctuations in sequential data.</w:t>
      </w:r>
    </w:p>
    <w:p w14:paraId="7003CCEA" w14:textId="03F474CA" w:rsidR="002E6159" w:rsidRPr="002E6159" w:rsidRDefault="002E6159" w:rsidP="002E6159">
      <w:pPr>
        <w:pStyle w:val="Heading3"/>
        <w:rPr>
          <w:rFonts w:ascii="Bell MT" w:hAnsi="Bell MT"/>
        </w:rPr>
      </w:pPr>
      <w:r w:rsidRPr="002E6159">
        <w:rPr>
          <w:rFonts w:ascii="Bell MT" w:hAnsi="Bell MT"/>
        </w:rPr>
        <w:lastRenderedPageBreak/>
        <w:t>Typical Use Cases</w:t>
      </w:r>
      <w:r w:rsidRPr="002E6159">
        <w:rPr>
          <w:rFonts w:ascii="Bell MT" w:hAnsi="Bell MT"/>
        </w:rPr>
        <w:t>:</w:t>
      </w:r>
    </w:p>
    <w:p w14:paraId="389F6C37" w14:textId="65906BAE" w:rsidR="002E6159" w:rsidRPr="002E6159" w:rsidRDefault="002E6159" w:rsidP="002E6159">
      <w:pPr>
        <w:pStyle w:val="ListParagraph"/>
        <w:numPr>
          <w:ilvl w:val="0"/>
          <w:numId w:val="3"/>
        </w:numPr>
        <w:rPr>
          <w:rFonts w:ascii="Candara Light" w:hAnsi="Candara Light"/>
          <w:sz w:val="24"/>
          <w:szCs w:val="24"/>
        </w:rPr>
      </w:pPr>
      <w:r w:rsidRPr="002E6159">
        <w:rPr>
          <w:rFonts w:ascii="Candara Light" w:hAnsi="Candara Light"/>
          <w:sz w:val="24"/>
          <w:szCs w:val="24"/>
        </w:rPr>
        <w:t>Visualizing time-series data such as stock prices, temperature variation, or sensor readings</w:t>
      </w:r>
    </w:p>
    <w:p w14:paraId="57074415" w14:textId="3CCF01F6" w:rsidR="002E6159" w:rsidRPr="002E6159" w:rsidRDefault="002E6159" w:rsidP="002E6159">
      <w:pPr>
        <w:pStyle w:val="ListParagraph"/>
        <w:numPr>
          <w:ilvl w:val="0"/>
          <w:numId w:val="3"/>
        </w:numPr>
        <w:rPr>
          <w:rFonts w:ascii="Candara Light" w:hAnsi="Candara Light"/>
          <w:sz w:val="24"/>
          <w:szCs w:val="24"/>
        </w:rPr>
      </w:pPr>
      <w:r w:rsidRPr="002E6159">
        <w:rPr>
          <w:rFonts w:ascii="Candara Light" w:hAnsi="Candara Light"/>
          <w:sz w:val="24"/>
          <w:szCs w:val="24"/>
        </w:rPr>
        <w:t>Plotting mathematical functions or continuous relationships between variables</w:t>
      </w:r>
    </w:p>
    <w:p w14:paraId="7A3000F9" w14:textId="4CCBCC1E" w:rsidR="002E6159" w:rsidRPr="002E6159" w:rsidRDefault="002E6159" w:rsidP="002E6159"/>
    <w:p w14:paraId="6FAD60C2" w14:textId="6D20475D" w:rsidR="002E6159" w:rsidRPr="002E6159" w:rsidRDefault="002E6159" w:rsidP="002E6159">
      <w:r>
        <w:t xml:space="preserve">        </w:t>
      </w:r>
    </w:p>
    <w:p w14:paraId="7D1F3E96" w14:textId="77777777" w:rsidR="002E6159" w:rsidRDefault="002E6159" w:rsidP="002E6159">
      <w:pPr>
        <w:pStyle w:val="Heading3"/>
        <w:rPr>
          <w:rFonts w:ascii="Bell MT" w:hAnsi="Bell MT"/>
        </w:rPr>
      </w:pPr>
      <w:r w:rsidRPr="002E6159">
        <w:rPr>
          <w:rFonts w:ascii="Bell MT" w:hAnsi="Bell MT"/>
        </w:rPr>
        <w:t>Code Example:</w:t>
      </w:r>
    </w:p>
    <w:p w14:paraId="1188AAB8" w14:textId="323D7F3A" w:rsidR="002E6159" w:rsidRDefault="002E6159" w:rsidP="002E6159">
      <w:r>
        <w:t xml:space="preserve">    </w:t>
      </w:r>
      <w:r w:rsidR="0067144F" w:rsidRPr="0067144F">
        <w:drawing>
          <wp:inline distT="0" distB="0" distL="0" distR="0" wp14:anchorId="7C46B327" wp14:editId="6D1FC6F4">
            <wp:extent cx="3642360" cy="1768917"/>
            <wp:effectExtent l="0" t="0" r="0" b="3175"/>
            <wp:docPr id="39895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95577" name=""/>
                    <pic:cNvPicPr/>
                  </pic:nvPicPr>
                  <pic:blipFill>
                    <a:blip r:embed="rId7"/>
                    <a:stretch>
                      <a:fillRect/>
                    </a:stretch>
                  </pic:blipFill>
                  <pic:spPr>
                    <a:xfrm>
                      <a:off x="0" y="0"/>
                      <a:ext cx="3667848" cy="1781295"/>
                    </a:xfrm>
                    <a:prstGeom prst="rect">
                      <a:avLst/>
                    </a:prstGeom>
                  </pic:spPr>
                </pic:pic>
              </a:graphicData>
            </a:graphic>
          </wp:inline>
        </w:drawing>
      </w:r>
    </w:p>
    <w:p w14:paraId="3C4E6047" w14:textId="77777777" w:rsidR="0067144F" w:rsidRPr="0067144F" w:rsidRDefault="0067144F" w:rsidP="002E6159">
      <w:pPr>
        <w:rPr>
          <w:rFonts w:ascii="Bell MT" w:hAnsi="Bell MT"/>
        </w:rPr>
      </w:pPr>
    </w:p>
    <w:p w14:paraId="21FA5F4B" w14:textId="77777777" w:rsidR="0067144F" w:rsidRPr="0067144F" w:rsidRDefault="0067144F" w:rsidP="0067144F">
      <w:pPr>
        <w:pStyle w:val="Heading3"/>
        <w:rPr>
          <w:rFonts w:ascii="Bell MT" w:hAnsi="Bell MT"/>
        </w:rPr>
      </w:pPr>
      <w:r w:rsidRPr="0067144F">
        <w:rPr>
          <w:rFonts w:ascii="Bell MT" w:hAnsi="Bell MT"/>
        </w:rPr>
        <w:t>Output:</w:t>
      </w:r>
    </w:p>
    <w:p w14:paraId="46F81243" w14:textId="797D409D" w:rsidR="0067144F" w:rsidRPr="002E6159" w:rsidRDefault="0067144F" w:rsidP="002E6159">
      <w:r>
        <w:t xml:space="preserve">  </w:t>
      </w:r>
      <w:r>
        <w:rPr>
          <w:noProof/>
        </w:rPr>
        <w:drawing>
          <wp:inline distT="0" distB="0" distL="0" distR="0" wp14:anchorId="5524C3B7" wp14:editId="7E7526E8">
            <wp:extent cx="5029200" cy="309983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ne_plot.png"/>
                    <pic:cNvPicPr/>
                  </pic:nvPicPr>
                  <pic:blipFill>
                    <a:blip r:embed="rId8"/>
                    <a:stretch>
                      <a:fillRect/>
                    </a:stretch>
                  </pic:blipFill>
                  <pic:spPr>
                    <a:xfrm>
                      <a:off x="0" y="0"/>
                      <a:ext cx="5029200" cy="3099839"/>
                    </a:xfrm>
                    <a:prstGeom prst="rect">
                      <a:avLst/>
                    </a:prstGeom>
                  </pic:spPr>
                </pic:pic>
              </a:graphicData>
            </a:graphic>
          </wp:inline>
        </w:drawing>
      </w:r>
    </w:p>
    <w:p w14:paraId="678CC78E" w14:textId="77777777" w:rsidR="002E6159" w:rsidRPr="002E6159" w:rsidRDefault="002E6159" w:rsidP="002E6159"/>
    <w:p w14:paraId="3DA6C128" w14:textId="77777777" w:rsidR="002E6159" w:rsidRDefault="002E6159" w:rsidP="0036493E"/>
    <w:p w14:paraId="6E5177D5" w14:textId="77777777" w:rsidR="0067144F" w:rsidRDefault="0067144F" w:rsidP="0036493E"/>
    <w:p w14:paraId="310E151E" w14:textId="77777777" w:rsidR="0067144F" w:rsidRDefault="0067144F" w:rsidP="0036493E"/>
    <w:p w14:paraId="7F8D75B8" w14:textId="7F82E840" w:rsidR="0067144F" w:rsidRPr="0067144F" w:rsidRDefault="0067144F" w:rsidP="0067144F">
      <w:pPr>
        <w:pStyle w:val="Heading2"/>
        <w:numPr>
          <w:ilvl w:val="0"/>
          <w:numId w:val="6"/>
        </w:numPr>
        <w:rPr>
          <w:b/>
          <w:bCs/>
        </w:rPr>
      </w:pPr>
      <w:r w:rsidRPr="0067144F">
        <w:rPr>
          <w:b/>
          <w:bCs/>
        </w:rPr>
        <w:lastRenderedPageBreak/>
        <w:t>Scatter Plot</w:t>
      </w:r>
    </w:p>
    <w:p w14:paraId="6D054DB4" w14:textId="0FBCEDD3" w:rsidR="0067144F" w:rsidRDefault="0067144F" w:rsidP="0067144F">
      <w:pPr>
        <w:pStyle w:val="ListParagraph"/>
      </w:pPr>
      <w:r>
        <w:t xml:space="preserve">    </w:t>
      </w:r>
    </w:p>
    <w:p w14:paraId="35C0D884" w14:textId="1D50EBC8" w:rsidR="0067144F" w:rsidRDefault="0067144F" w:rsidP="0067144F">
      <w:pPr>
        <w:pStyle w:val="ListParagraph"/>
        <w:rPr>
          <w:rFonts w:ascii="Candara Light" w:hAnsi="Candara Light"/>
          <w:sz w:val="24"/>
          <w:szCs w:val="24"/>
        </w:rPr>
      </w:pPr>
      <w:r w:rsidRPr="0067144F">
        <w:rPr>
          <w:rFonts w:ascii="Candara Light" w:hAnsi="Candara Light"/>
          <w:sz w:val="24"/>
          <w:szCs w:val="24"/>
        </w:rPr>
        <w:t xml:space="preserve">   </w:t>
      </w:r>
      <w:r w:rsidRPr="0067144F">
        <w:rPr>
          <w:rFonts w:ascii="Candara Light" w:hAnsi="Candara Light"/>
          <w:sz w:val="24"/>
          <w:szCs w:val="24"/>
        </w:rPr>
        <w:t>A scatter plot represents individual data points using markers, allowing you to visually examine the relationship between two numerical variables. It is particularly effective for identifying patterns, clusters, and potential correlations within the data.</w:t>
      </w:r>
    </w:p>
    <w:p w14:paraId="6A2D81CE" w14:textId="77777777" w:rsidR="0067144F" w:rsidRDefault="0067144F" w:rsidP="0067144F">
      <w:pPr>
        <w:pStyle w:val="ListParagraph"/>
        <w:rPr>
          <w:rFonts w:ascii="Candara Light" w:hAnsi="Candara Light"/>
          <w:sz w:val="24"/>
          <w:szCs w:val="24"/>
        </w:rPr>
      </w:pPr>
    </w:p>
    <w:p w14:paraId="30ED4A5E" w14:textId="703B13D9" w:rsidR="0067144F" w:rsidRDefault="0067144F" w:rsidP="0067144F">
      <w:pPr>
        <w:pStyle w:val="Heading3"/>
        <w:rPr>
          <w:rFonts w:ascii="Bell MT" w:hAnsi="Bell MT"/>
        </w:rPr>
      </w:pPr>
      <w:r w:rsidRPr="0067144F">
        <w:rPr>
          <w:rFonts w:ascii="Bell MT" w:hAnsi="Bell MT"/>
        </w:rPr>
        <w:t>Typical Use Cases</w:t>
      </w:r>
    </w:p>
    <w:p w14:paraId="68DBC1C2" w14:textId="5016A5BD" w:rsidR="0067144F" w:rsidRPr="0067144F" w:rsidRDefault="0067144F" w:rsidP="0067144F">
      <w:pPr>
        <w:pStyle w:val="ListParagraph"/>
        <w:numPr>
          <w:ilvl w:val="0"/>
          <w:numId w:val="3"/>
        </w:numPr>
        <w:rPr>
          <w:rFonts w:ascii="Candara Light" w:hAnsi="Candara Light"/>
          <w:sz w:val="24"/>
          <w:szCs w:val="24"/>
        </w:rPr>
      </w:pPr>
      <w:r w:rsidRPr="0067144F">
        <w:rPr>
          <w:rFonts w:ascii="Candara Light" w:hAnsi="Candara Light"/>
          <w:sz w:val="24"/>
          <w:szCs w:val="24"/>
        </w:rPr>
        <w:t>Exploring correlations between variables</w:t>
      </w:r>
    </w:p>
    <w:p w14:paraId="51A51FF1" w14:textId="1A469098" w:rsidR="0067144F" w:rsidRPr="0067144F" w:rsidRDefault="0067144F" w:rsidP="0067144F">
      <w:pPr>
        <w:pStyle w:val="ListParagraph"/>
        <w:numPr>
          <w:ilvl w:val="0"/>
          <w:numId w:val="3"/>
        </w:numPr>
        <w:rPr>
          <w:rFonts w:ascii="Candara Light" w:hAnsi="Candara Light"/>
          <w:sz w:val="24"/>
          <w:szCs w:val="24"/>
        </w:rPr>
      </w:pPr>
      <w:r w:rsidRPr="0067144F">
        <w:rPr>
          <w:rFonts w:ascii="Candara Light" w:hAnsi="Candara Light"/>
          <w:sz w:val="24"/>
          <w:szCs w:val="24"/>
        </w:rPr>
        <w:t>Detecting clusters or data groupings</w:t>
      </w:r>
    </w:p>
    <w:p w14:paraId="2D26763C" w14:textId="1C60B0C9" w:rsidR="0067144F" w:rsidRPr="0067144F" w:rsidRDefault="0067144F" w:rsidP="0067144F">
      <w:pPr>
        <w:pStyle w:val="ListParagraph"/>
        <w:numPr>
          <w:ilvl w:val="0"/>
          <w:numId w:val="3"/>
        </w:numPr>
        <w:rPr>
          <w:rFonts w:ascii="Candara Light" w:hAnsi="Candara Light"/>
          <w:sz w:val="24"/>
          <w:szCs w:val="24"/>
        </w:rPr>
      </w:pPr>
      <w:r w:rsidRPr="0067144F">
        <w:rPr>
          <w:rFonts w:ascii="Candara Light" w:hAnsi="Candara Light"/>
          <w:sz w:val="24"/>
          <w:szCs w:val="24"/>
        </w:rPr>
        <w:t>Observing trends or anomalies in paired datasets</w:t>
      </w:r>
    </w:p>
    <w:p w14:paraId="3647CEAF" w14:textId="77777777" w:rsidR="0067144F" w:rsidRDefault="0067144F" w:rsidP="0067144F">
      <w:pPr>
        <w:pStyle w:val="Heading3"/>
      </w:pPr>
      <w:r>
        <w:t>Code Example:</w:t>
      </w:r>
    </w:p>
    <w:p w14:paraId="50CDDBA0" w14:textId="77777777" w:rsidR="0067144F" w:rsidRDefault="0067144F" w:rsidP="0067144F">
      <w:r w:rsidRPr="0067144F">
        <w:drawing>
          <wp:inline distT="0" distB="0" distL="0" distR="0" wp14:anchorId="1D29BF77" wp14:editId="044F5634">
            <wp:extent cx="4922520" cy="2324917"/>
            <wp:effectExtent l="0" t="0" r="0" b="0"/>
            <wp:docPr id="219222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222491" name=""/>
                    <pic:cNvPicPr/>
                  </pic:nvPicPr>
                  <pic:blipFill>
                    <a:blip r:embed="rId9"/>
                    <a:stretch>
                      <a:fillRect/>
                    </a:stretch>
                  </pic:blipFill>
                  <pic:spPr>
                    <a:xfrm>
                      <a:off x="0" y="0"/>
                      <a:ext cx="4925838" cy="2326484"/>
                    </a:xfrm>
                    <a:prstGeom prst="rect">
                      <a:avLst/>
                    </a:prstGeom>
                  </pic:spPr>
                </pic:pic>
              </a:graphicData>
            </a:graphic>
          </wp:inline>
        </w:drawing>
      </w:r>
    </w:p>
    <w:p w14:paraId="72AACAC0" w14:textId="446AD082" w:rsidR="0067144F" w:rsidRPr="0067144F" w:rsidRDefault="0067144F" w:rsidP="0067144F">
      <w:pPr>
        <w:pStyle w:val="Heading4"/>
        <w:rPr>
          <w:rFonts w:ascii="Bell MT" w:hAnsi="Bell MT"/>
          <w:b/>
          <w:bCs/>
          <w:i w:val="0"/>
          <w:iCs w:val="0"/>
          <w:sz w:val="32"/>
          <w:szCs w:val="32"/>
        </w:rPr>
      </w:pPr>
      <w:r w:rsidRPr="0067144F">
        <w:rPr>
          <w:rFonts w:ascii="Bell MT" w:hAnsi="Bell MT"/>
          <w:b/>
          <w:bCs/>
          <w:i w:val="0"/>
          <w:iCs w:val="0"/>
          <w:sz w:val="32"/>
          <w:szCs w:val="32"/>
        </w:rPr>
        <w:t>Output:</w:t>
      </w:r>
    </w:p>
    <w:p w14:paraId="79CFDEB8" w14:textId="2C945931" w:rsidR="0067144F" w:rsidRDefault="0067144F" w:rsidP="0067144F">
      <w:r>
        <w:rPr>
          <w:noProof/>
        </w:rPr>
        <w:drawing>
          <wp:inline distT="0" distB="0" distL="0" distR="0" wp14:anchorId="273A43B6" wp14:editId="51BFC100">
            <wp:extent cx="4622399" cy="3063240"/>
            <wp:effectExtent l="0" t="0" r="6985"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atter_plot.png"/>
                    <pic:cNvPicPr/>
                  </pic:nvPicPr>
                  <pic:blipFill>
                    <a:blip r:embed="rId10"/>
                    <a:stretch>
                      <a:fillRect/>
                    </a:stretch>
                  </pic:blipFill>
                  <pic:spPr>
                    <a:xfrm>
                      <a:off x="0" y="0"/>
                      <a:ext cx="4623558" cy="3064008"/>
                    </a:xfrm>
                    <a:prstGeom prst="rect">
                      <a:avLst/>
                    </a:prstGeom>
                  </pic:spPr>
                </pic:pic>
              </a:graphicData>
            </a:graphic>
          </wp:inline>
        </w:drawing>
      </w:r>
    </w:p>
    <w:p w14:paraId="5295C417" w14:textId="77777777" w:rsidR="0067144F" w:rsidRPr="0067144F" w:rsidRDefault="0067144F" w:rsidP="0067144F">
      <w:pPr>
        <w:pStyle w:val="Heading2"/>
        <w:rPr>
          <w:rFonts w:ascii="Bell MT" w:hAnsi="Bell MT"/>
          <w:b/>
          <w:bCs/>
        </w:rPr>
      </w:pPr>
      <w:r w:rsidRPr="0067144F">
        <w:rPr>
          <w:rFonts w:ascii="Bell MT" w:hAnsi="Bell MT"/>
          <w:b/>
          <w:bCs/>
        </w:rPr>
        <w:lastRenderedPageBreak/>
        <w:t>3. Bar Chart</w:t>
      </w:r>
    </w:p>
    <w:p w14:paraId="646DE4D4" w14:textId="289E7C5D" w:rsidR="0067144F" w:rsidRDefault="0067144F" w:rsidP="0067144F">
      <w:pPr>
        <w:rPr>
          <w:rFonts w:ascii="Candara Light" w:hAnsi="Candara Light"/>
          <w:sz w:val="24"/>
          <w:szCs w:val="24"/>
        </w:rPr>
      </w:pPr>
      <w:r>
        <w:t xml:space="preserve">              </w:t>
      </w:r>
      <w:r w:rsidRPr="0067144F">
        <w:rPr>
          <w:rFonts w:ascii="Candara Light" w:hAnsi="Candara Light"/>
          <w:sz w:val="24"/>
          <w:szCs w:val="24"/>
        </w:rPr>
        <w:t>A bar chart displays data using rectangular bars, where the height (or length) of each bar corresponds to the value of a specific category. It is well-suited for comparing quantities across discrete groups or labels.</w:t>
      </w:r>
    </w:p>
    <w:p w14:paraId="3C0D60DA" w14:textId="77777777" w:rsidR="0067144F" w:rsidRDefault="0067144F" w:rsidP="0067144F">
      <w:pPr>
        <w:rPr>
          <w:rFonts w:ascii="Candara Light" w:hAnsi="Candara Light"/>
          <w:sz w:val="24"/>
          <w:szCs w:val="24"/>
        </w:rPr>
      </w:pPr>
    </w:p>
    <w:p w14:paraId="6217C30D" w14:textId="4F78DA8B" w:rsidR="0067144F" w:rsidRDefault="0067144F" w:rsidP="0067144F">
      <w:pPr>
        <w:pStyle w:val="Heading3"/>
        <w:rPr>
          <w:rFonts w:ascii="Bell MT" w:hAnsi="Bell MT"/>
        </w:rPr>
      </w:pPr>
      <w:r w:rsidRPr="0067144F">
        <w:rPr>
          <w:rFonts w:ascii="Bell MT" w:hAnsi="Bell MT"/>
        </w:rPr>
        <w:t>Typical Use Cases</w:t>
      </w:r>
    </w:p>
    <w:p w14:paraId="4399876D" w14:textId="77777777" w:rsidR="0067144F" w:rsidRPr="0067144F" w:rsidRDefault="0067144F" w:rsidP="0067144F">
      <w:pPr>
        <w:numPr>
          <w:ilvl w:val="0"/>
          <w:numId w:val="9"/>
        </w:numPr>
        <w:rPr>
          <w:rFonts w:ascii="Candara Light" w:hAnsi="Candara Light"/>
          <w:sz w:val="24"/>
          <w:szCs w:val="24"/>
        </w:rPr>
      </w:pPr>
      <w:r w:rsidRPr="0067144F">
        <w:rPr>
          <w:rFonts w:ascii="Candara Light" w:hAnsi="Candara Light"/>
          <w:sz w:val="24"/>
          <w:szCs w:val="24"/>
        </w:rPr>
        <w:t xml:space="preserve">  </w:t>
      </w:r>
      <w:r w:rsidRPr="0067144F">
        <w:rPr>
          <w:rFonts w:ascii="Candara Light" w:hAnsi="Candara Light"/>
          <w:sz w:val="24"/>
          <w:szCs w:val="24"/>
        </w:rPr>
        <w:t>Comparing sales or revenue across different products or regions</w:t>
      </w:r>
    </w:p>
    <w:p w14:paraId="73ED38B6" w14:textId="77777777" w:rsidR="0067144F" w:rsidRPr="0067144F" w:rsidRDefault="0067144F" w:rsidP="0067144F">
      <w:pPr>
        <w:numPr>
          <w:ilvl w:val="0"/>
          <w:numId w:val="9"/>
        </w:numPr>
        <w:rPr>
          <w:rFonts w:ascii="Candara Light" w:hAnsi="Candara Light"/>
          <w:sz w:val="24"/>
          <w:szCs w:val="24"/>
        </w:rPr>
      </w:pPr>
      <w:r w:rsidRPr="0067144F">
        <w:rPr>
          <w:rFonts w:ascii="Candara Light" w:hAnsi="Candara Light"/>
          <w:sz w:val="24"/>
          <w:szCs w:val="24"/>
        </w:rPr>
        <w:t>Visualizing category-wise counts or frequencies</w:t>
      </w:r>
    </w:p>
    <w:p w14:paraId="6EA58F55" w14:textId="77777777" w:rsidR="0067144F" w:rsidRDefault="0067144F" w:rsidP="0067144F">
      <w:pPr>
        <w:numPr>
          <w:ilvl w:val="0"/>
          <w:numId w:val="9"/>
        </w:numPr>
        <w:rPr>
          <w:rFonts w:ascii="Candara Light" w:hAnsi="Candara Light"/>
          <w:sz w:val="24"/>
          <w:szCs w:val="24"/>
        </w:rPr>
      </w:pPr>
      <w:r w:rsidRPr="0067144F">
        <w:rPr>
          <w:rFonts w:ascii="Candara Light" w:hAnsi="Candara Light"/>
          <w:sz w:val="24"/>
          <w:szCs w:val="24"/>
        </w:rPr>
        <w:t>Summarizing grouped or aggregated data</w:t>
      </w:r>
    </w:p>
    <w:p w14:paraId="4AFBE2D8" w14:textId="77777777" w:rsidR="0067144F" w:rsidRDefault="0067144F" w:rsidP="0067144F">
      <w:pPr>
        <w:rPr>
          <w:rFonts w:ascii="Candara Light" w:hAnsi="Candara Light"/>
          <w:sz w:val="24"/>
          <w:szCs w:val="24"/>
        </w:rPr>
      </w:pPr>
    </w:p>
    <w:p w14:paraId="71EB3205" w14:textId="77777777" w:rsidR="0067144F" w:rsidRDefault="0067144F" w:rsidP="0067144F">
      <w:pPr>
        <w:pStyle w:val="Heading3"/>
      </w:pPr>
      <w:r>
        <w:t>Code Example:</w:t>
      </w:r>
    </w:p>
    <w:p w14:paraId="1A3E5353" w14:textId="419DDB74" w:rsidR="0067144F" w:rsidRPr="00BF3E75" w:rsidRDefault="0067144F" w:rsidP="0067144F">
      <w:pPr>
        <w:rPr>
          <w:rFonts w:ascii="Candara Light" w:hAnsi="Candara Light"/>
          <w:sz w:val="24"/>
          <w:szCs w:val="24"/>
        </w:rPr>
      </w:pPr>
      <w:r w:rsidRPr="0067144F">
        <w:rPr>
          <w:rFonts w:ascii="Candara Light" w:hAnsi="Candara Light"/>
          <w:sz w:val="24"/>
          <w:szCs w:val="24"/>
        </w:rPr>
        <w:drawing>
          <wp:inline distT="0" distB="0" distL="0" distR="0" wp14:anchorId="1583587C" wp14:editId="64E5A505">
            <wp:extent cx="3238500" cy="1685150"/>
            <wp:effectExtent l="0" t="0" r="0" b="0"/>
            <wp:docPr id="1560139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139318" name=""/>
                    <pic:cNvPicPr/>
                  </pic:nvPicPr>
                  <pic:blipFill>
                    <a:blip r:embed="rId11"/>
                    <a:stretch>
                      <a:fillRect/>
                    </a:stretch>
                  </pic:blipFill>
                  <pic:spPr>
                    <a:xfrm>
                      <a:off x="0" y="0"/>
                      <a:ext cx="3239903" cy="1685880"/>
                    </a:xfrm>
                    <a:prstGeom prst="rect">
                      <a:avLst/>
                    </a:prstGeom>
                  </pic:spPr>
                </pic:pic>
              </a:graphicData>
            </a:graphic>
          </wp:inline>
        </w:drawing>
      </w:r>
    </w:p>
    <w:p w14:paraId="3F0B7CE2" w14:textId="77777777" w:rsidR="00BF3E75" w:rsidRDefault="00BF3E75" w:rsidP="00BF3E75">
      <w:pPr>
        <w:pStyle w:val="Heading3"/>
      </w:pPr>
      <w:r>
        <w:t>Output:</w:t>
      </w:r>
    </w:p>
    <w:p w14:paraId="605E4D7F" w14:textId="77777777" w:rsidR="00BF3E75" w:rsidRDefault="00BF3E75" w:rsidP="0067144F">
      <w:pPr>
        <w:rPr>
          <w:noProof/>
        </w:rPr>
      </w:pPr>
    </w:p>
    <w:p w14:paraId="56DCE7CC" w14:textId="7E0930B0" w:rsidR="0067144F" w:rsidRDefault="00BF3E75" w:rsidP="0067144F">
      <w:r>
        <w:rPr>
          <w:noProof/>
        </w:rPr>
        <w:drawing>
          <wp:inline distT="0" distB="0" distL="0" distR="0" wp14:anchorId="4C788348" wp14:editId="46513D2B">
            <wp:extent cx="5029200" cy="311270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r_chart.png"/>
                    <pic:cNvPicPr/>
                  </pic:nvPicPr>
                  <pic:blipFill>
                    <a:blip r:embed="rId12"/>
                    <a:stretch>
                      <a:fillRect/>
                    </a:stretch>
                  </pic:blipFill>
                  <pic:spPr>
                    <a:xfrm>
                      <a:off x="0" y="0"/>
                      <a:ext cx="5029200" cy="3112702"/>
                    </a:xfrm>
                    <a:prstGeom prst="rect">
                      <a:avLst/>
                    </a:prstGeom>
                  </pic:spPr>
                </pic:pic>
              </a:graphicData>
            </a:graphic>
          </wp:inline>
        </w:drawing>
      </w:r>
    </w:p>
    <w:p w14:paraId="16E16137" w14:textId="77777777" w:rsidR="00BF3E75" w:rsidRDefault="00BF3E75" w:rsidP="0067144F"/>
    <w:p w14:paraId="523C9B4F" w14:textId="77777777" w:rsidR="00BF3E75" w:rsidRDefault="00BF3E75" w:rsidP="00BF3E75">
      <w:pPr>
        <w:pStyle w:val="Heading2"/>
      </w:pPr>
      <w:r>
        <w:lastRenderedPageBreak/>
        <w:t>4. Histogram</w:t>
      </w:r>
    </w:p>
    <w:p w14:paraId="4A1778E6" w14:textId="2CDC1C07" w:rsidR="00BF3E75" w:rsidRDefault="00BF3E75" w:rsidP="0067144F">
      <w:pPr>
        <w:rPr>
          <w:rFonts w:ascii="Candara Light" w:hAnsi="Candara Light"/>
          <w:sz w:val="24"/>
          <w:szCs w:val="24"/>
        </w:rPr>
      </w:pPr>
      <w:r>
        <w:t xml:space="preserve">          </w:t>
      </w:r>
      <w:r w:rsidRPr="00BF3E75">
        <w:rPr>
          <w:rFonts w:ascii="Candara Light" w:hAnsi="Candara Light"/>
        </w:rPr>
        <w:t xml:space="preserve"> </w:t>
      </w:r>
      <w:r w:rsidRPr="00BF3E75">
        <w:rPr>
          <w:rFonts w:ascii="Candara Light" w:hAnsi="Candara Light"/>
          <w:sz w:val="24"/>
          <w:szCs w:val="24"/>
        </w:rPr>
        <w:t>A histogram divides a continuous variable into intervals (bins) and displays how many data points fall within each range. It is commonly used to understand the underlying distribution, spread, and concentration of values in a dataset.</w:t>
      </w:r>
    </w:p>
    <w:p w14:paraId="00342313" w14:textId="77777777" w:rsidR="00BF3E75" w:rsidRDefault="00BF3E75" w:rsidP="0067144F">
      <w:pPr>
        <w:rPr>
          <w:rFonts w:ascii="Candara Light" w:hAnsi="Candara Light"/>
          <w:sz w:val="24"/>
          <w:szCs w:val="24"/>
        </w:rPr>
      </w:pPr>
    </w:p>
    <w:p w14:paraId="00F6C16F" w14:textId="6D66E69E" w:rsidR="00BF3E75" w:rsidRDefault="00BF3E75" w:rsidP="00BF3E75">
      <w:pPr>
        <w:pStyle w:val="Heading3"/>
        <w:rPr>
          <w:rFonts w:ascii="Candara Light" w:hAnsi="Candara Light"/>
        </w:rPr>
      </w:pPr>
      <w:r w:rsidRPr="00BF3E75">
        <w:rPr>
          <w:rFonts w:ascii="Candara Light" w:hAnsi="Candara Light"/>
        </w:rPr>
        <w:t>Typical Use Cases</w:t>
      </w:r>
    </w:p>
    <w:p w14:paraId="25200B35" w14:textId="3793B53F" w:rsidR="00BF3E75" w:rsidRPr="00BF3E75" w:rsidRDefault="00BF3E75" w:rsidP="00BF3E75">
      <w:pPr>
        <w:pStyle w:val="ListParagraph"/>
        <w:numPr>
          <w:ilvl w:val="0"/>
          <w:numId w:val="9"/>
        </w:numPr>
        <w:rPr>
          <w:rFonts w:ascii="Candara Light" w:hAnsi="Candara Light"/>
          <w:sz w:val="24"/>
          <w:szCs w:val="24"/>
        </w:rPr>
      </w:pPr>
      <w:r w:rsidRPr="00BF3E75">
        <w:rPr>
          <w:rFonts w:ascii="Candara Light" w:hAnsi="Candara Light"/>
          <w:sz w:val="24"/>
          <w:szCs w:val="24"/>
        </w:rPr>
        <w:t>Examining the distribution of exam scores, ages, or measurements</w:t>
      </w:r>
    </w:p>
    <w:p w14:paraId="595AADC5" w14:textId="780624AE" w:rsidR="00BF3E75" w:rsidRPr="00BF3E75" w:rsidRDefault="00BF3E75" w:rsidP="00BF3E75">
      <w:pPr>
        <w:pStyle w:val="ListParagraph"/>
        <w:numPr>
          <w:ilvl w:val="0"/>
          <w:numId w:val="9"/>
        </w:numPr>
        <w:rPr>
          <w:rFonts w:ascii="Candara Light" w:hAnsi="Candara Light"/>
          <w:sz w:val="24"/>
          <w:szCs w:val="24"/>
        </w:rPr>
      </w:pPr>
      <w:r w:rsidRPr="00BF3E75">
        <w:rPr>
          <w:rFonts w:ascii="Candara Light" w:hAnsi="Candara Light"/>
          <w:sz w:val="24"/>
          <w:szCs w:val="24"/>
        </w:rPr>
        <w:t>Understanding ranges and frequency patterns in numerical data</w:t>
      </w:r>
    </w:p>
    <w:p w14:paraId="06C93D48" w14:textId="41BB5725" w:rsidR="00BF3E75" w:rsidRPr="00BF3E75" w:rsidRDefault="00BF3E75" w:rsidP="00BF3E75">
      <w:pPr>
        <w:pStyle w:val="ListParagraph"/>
        <w:numPr>
          <w:ilvl w:val="0"/>
          <w:numId w:val="9"/>
        </w:numPr>
        <w:rPr>
          <w:rFonts w:ascii="Candara Light" w:hAnsi="Candara Light"/>
          <w:sz w:val="24"/>
          <w:szCs w:val="24"/>
        </w:rPr>
      </w:pPr>
      <w:r w:rsidRPr="00BF3E75">
        <w:rPr>
          <w:rFonts w:ascii="Candara Light" w:hAnsi="Candara Light"/>
          <w:sz w:val="24"/>
          <w:szCs w:val="24"/>
        </w:rPr>
        <w:t>Identifying skewness, outliers, or concentration zones within a dataset</w:t>
      </w:r>
    </w:p>
    <w:p w14:paraId="493BA586" w14:textId="7140970B" w:rsidR="00BF3E75" w:rsidRDefault="00BF3E75" w:rsidP="00BF3E75"/>
    <w:p w14:paraId="62FFF1D0" w14:textId="77777777" w:rsidR="00BF3E75" w:rsidRPr="00BF3E75" w:rsidRDefault="00BF3E75" w:rsidP="00BF3E75">
      <w:pPr>
        <w:pStyle w:val="Heading3"/>
        <w:rPr>
          <w:b/>
          <w:bCs/>
        </w:rPr>
      </w:pPr>
      <w:r w:rsidRPr="00BF3E75">
        <w:rPr>
          <w:b/>
          <w:bCs/>
        </w:rPr>
        <w:t>Code Example:</w:t>
      </w:r>
    </w:p>
    <w:p w14:paraId="4E758C32" w14:textId="03A9A20B" w:rsidR="00BF3E75" w:rsidRDefault="00BF3E75" w:rsidP="00BF3E75">
      <w:r w:rsidRPr="00BF3E75">
        <w:drawing>
          <wp:inline distT="0" distB="0" distL="0" distR="0" wp14:anchorId="498AFF2F" wp14:editId="746C8EA7">
            <wp:extent cx="4677428" cy="1914792"/>
            <wp:effectExtent l="0" t="0" r="8890" b="9525"/>
            <wp:docPr id="2081449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449932" name=""/>
                    <pic:cNvPicPr/>
                  </pic:nvPicPr>
                  <pic:blipFill>
                    <a:blip r:embed="rId13"/>
                    <a:stretch>
                      <a:fillRect/>
                    </a:stretch>
                  </pic:blipFill>
                  <pic:spPr>
                    <a:xfrm>
                      <a:off x="0" y="0"/>
                      <a:ext cx="4677428" cy="1914792"/>
                    </a:xfrm>
                    <a:prstGeom prst="rect">
                      <a:avLst/>
                    </a:prstGeom>
                  </pic:spPr>
                </pic:pic>
              </a:graphicData>
            </a:graphic>
          </wp:inline>
        </w:drawing>
      </w:r>
    </w:p>
    <w:p w14:paraId="29379850" w14:textId="77777777" w:rsidR="00BF3E75" w:rsidRDefault="00BF3E75" w:rsidP="00BF3E75"/>
    <w:p w14:paraId="0C9743FE" w14:textId="77777777" w:rsidR="00BF3E75" w:rsidRDefault="00BF3E75" w:rsidP="00BF3E75">
      <w:pPr>
        <w:pStyle w:val="Heading3"/>
        <w:rPr>
          <w:rFonts w:ascii="Bell MT" w:hAnsi="Bell MT"/>
          <w:b/>
          <w:bCs/>
        </w:rPr>
      </w:pPr>
      <w:r w:rsidRPr="00BF3E75">
        <w:rPr>
          <w:rFonts w:ascii="Bell MT" w:hAnsi="Bell MT"/>
          <w:b/>
          <w:bCs/>
        </w:rPr>
        <w:t>Output:</w:t>
      </w:r>
    </w:p>
    <w:p w14:paraId="7E3FFA22" w14:textId="17F5B4BD" w:rsidR="00BF3E75" w:rsidRPr="00BF3E75" w:rsidRDefault="00BF3E75" w:rsidP="00BF3E75">
      <w:r>
        <w:rPr>
          <w:noProof/>
        </w:rPr>
        <w:drawing>
          <wp:inline distT="0" distB="0" distL="0" distR="0" wp14:anchorId="48236963" wp14:editId="118ED3AF">
            <wp:extent cx="5029200" cy="309983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stogram.png"/>
                    <pic:cNvPicPr/>
                  </pic:nvPicPr>
                  <pic:blipFill>
                    <a:blip r:embed="rId14"/>
                    <a:stretch>
                      <a:fillRect/>
                    </a:stretch>
                  </pic:blipFill>
                  <pic:spPr>
                    <a:xfrm>
                      <a:off x="0" y="0"/>
                      <a:ext cx="5029200" cy="3099839"/>
                    </a:xfrm>
                    <a:prstGeom prst="rect">
                      <a:avLst/>
                    </a:prstGeom>
                  </pic:spPr>
                </pic:pic>
              </a:graphicData>
            </a:graphic>
          </wp:inline>
        </w:drawing>
      </w:r>
    </w:p>
    <w:p w14:paraId="704DE2D1" w14:textId="77777777" w:rsidR="00BF3E75" w:rsidRDefault="00BF3E75" w:rsidP="00BF3E75"/>
    <w:p w14:paraId="63A180EE" w14:textId="77777777" w:rsidR="00BF3E75" w:rsidRDefault="00BF3E75" w:rsidP="00BF3E75">
      <w:pPr>
        <w:pStyle w:val="Heading2"/>
        <w:rPr>
          <w:rFonts w:ascii="Bell MT" w:hAnsi="Bell MT"/>
          <w:b/>
          <w:bCs/>
        </w:rPr>
      </w:pPr>
      <w:r w:rsidRPr="00BF3E75">
        <w:rPr>
          <w:rFonts w:ascii="Bell MT" w:hAnsi="Bell MT"/>
          <w:b/>
          <w:bCs/>
        </w:rPr>
        <w:lastRenderedPageBreak/>
        <w:t>5. Pie Chart</w:t>
      </w:r>
    </w:p>
    <w:p w14:paraId="08493FAF" w14:textId="77777777" w:rsidR="00BF3E75" w:rsidRDefault="00BF3E75" w:rsidP="00BF3E75">
      <w:pPr>
        <w:rPr>
          <w:rFonts w:ascii="Candara Light" w:hAnsi="Candara Light"/>
          <w:sz w:val="24"/>
          <w:szCs w:val="24"/>
        </w:rPr>
      </w:pPr>
      <w:r>
        <w:t xml:space="preserve">          </w:t>
      </w:r>
      <w:r w:rsidRPr="00BF3E75">
        <w:rPr>
          <w:rFonts w:ascii="Candara Light" w:hAnsi="Candara Light"/>
          <w:sz w:val="24"/>
          <w:szCs w:val="24"/>
        </w:rPr>
        <w:t>A pie chart represents data as slices of a circular chart, where the size of each slice corresponds to its proportion of the total. It is best suited for illustrating how a dataset is divided among a small number of categories.</w:t>
      </w:r>
    </w:p>
    <w:p w14:paraId="40B04812" w14:textId="77777777" w:rsidR="00BF3E75" w:rsidRPr="00BF3E75" w:rsidRDefault="00BF3E75" w:rsidP="00BF3E75">
      <w:pPr>
        <w:rPr>
          <w:rFonts w:ascii="Candara Light" w:hAnsi="Candara Light"/>
        </w:rPr>
      </w:pPr>
    </w:p>
    <w:p w14:paraId="7D1CCCF9" w14:textId="1C40F78A" w:rsidR="00BF3E75" w:rsidRPr="00BF3E75" w:rsidRDefault="00BF3E75" w:rsidP="00BF3E75">
      <w:pPr>
        <w:pStyle w:val="Heading3"/>
        <w:rPr>
          <w:rFonts w:ascii="Bell MT" w:hAnsi="Bell MT"/>
        </w:rPr>
      </w:pPr>
      <w:r w:rsidRPr="00BF3E75">
        <w:rPr>
          <w:rFonts w:ascii="Bell MT" w:hAnsi="Bell MT"/>
        </w:rPr>
        <w:t>Typical Use Ca</w:t>
      </w:r>
      <w:r w:rsidRPr="00BF3E75">
        <w:rPr>
          <w:rFonts w:ascii="Bell MT" w:hAnsi="Bell MT"/>
        </w:rPr>
        <w:t xml:space="preserve">se </w:t>
      </w:r>
    </w:p>
    <w:p w14:paraId="6D2358BD" w14:textId="57B291A8" w:rsidR="00BF3E75" w:rsidRPr="00BF3E75" w:rsidRDefault="00BF3E75" w:rsidP="00BF3E75">
      <w:pPr>
        <w:pStyle w:val="ListParagraph"/>
        <w:numPr>
          <w:ilvl w:val="0"/>
          <w:numId w:val="9"/>
        </w:numPr>
        <w:rPr>
          <w:rFonts w:ascii="Candara Light" w:hAnsi="Candara Light"/>
          <w:sz w:val="24"/>
          <w:szCs w:val="24"/>
        </w:rPr>
      </w:pPr>
      <w:r w:rsidRPr="00BF3E75">
        <w:rPr>
          <w:rFonts w:ascii="Candara Light" w:hAnsi="Candara Light"/>
          <w:sz w:val="24"/>
          <w:szCs w:val="24"/>
        </w:rPr>
        <w:t>Showing percentage or proportion breakdowns</w:t>
      </w:r>
    </w:p>
    <w:p w14:paraId="00102E78" w14:textId="6BDFC48A" w:rsidR="00BF3E75" w:rsidRPr="00BF3E75" w:rsidRDefault="00BF3E75" w:rsidP="00BF3E75">
      <w:pPr>
        <w:pStyle w:val="ListParagraph"/>
        <w:numPr>
          <w:ilvl w:val="0"/>
          <w:numId w:val="9"/>
        </w:numPr>
        <w:rPr>
          <w:rFonts w:ascii="Candara Light" w:hAnsi="Candara Light"/>
          <w:sz w:val="24"/>
          <w:szCs w:val="24"/>
        </w:rPr>
      </w:pPr>
      <w:r w:rsidRPr="00BF3E75">
        <w:rPr>
          <w:rFonts w:ascii="Candara Light" w:hAnsi="Candara Light"/>
          <w:sz w:val="24"/>
          <w:szCs w:val="24"/>
        </w:rPr>
        <w:t>Comparing contribution of categories to a whole</w:t>
      </w:r>
    </w:p>
    <w:p w14:paraId="07D362FA" w14:textId="3BEB8C2E" w:rsidR="00BF3E75" w:rsidRPr="00BF3E75" w:rsidRDefault="00BF3E75" w:rsidP="00BF3E75">
      <w:pPr>
        <w:pStyle w:val="ListParagraph"/>
        <w:numPr>
          <w:ilvl w:val="0"/>
          <w:numId w:val="9"/>
        </w:numPr>
        <w:rPr>
          <w:rFonts w:ascii="Candara Light" w:hAnsi="Candara Light"/>
          <w:sz w:val="24"/>
          <w:szCs w:val="24"/>
        </w:rPr>
      </w:pPr>
      <w:r w:rsidRPr="00BF3E75">
        <w:rPr>
          <w:rFonts w:ascii="Candara Light" w:hAnsi="Candara Light"/>
          <w:sz w:val="24"/>
          <w:szCs w:val="24"/>
        </w:rPr>
        <w:t>Presenting simple categorical distributions with limited groups</w:t>
      </w:r>
    </w:p>
    <w:p w14:paraId="38A62C84" w14:textId="5388B8D5" w:rsidR="00BF3E75" w:rsidRPr="00BF3E75" w:rsidRDefault="00BF3E75" w:rsidP="00BF3E75"/>
    <w:p w14:paraId="0FE6EF72" w14:textId="77777777" w:rsidR="00BF3E75" w:rsidRPr="00BF3E75" w:rsidRDefault="00BF3E75" w:rsidP="00BF3E75">
      <w:pPr>
        <w:pStyle w:val="Heading3"/>
        <w:rPr>
          <w:rFonts w:ascii="Bell MT" w:hAnsi="Bell MT"/>
          <w:b/>
          <w:bCs/>
        </w:rPr>
      </w:pPr>
      <w:r w:rsidRPr="00BF3E75">
        <w:rPr>
          <w:rFonts w:ascii="Bell MT" w:hAnsi="Bell MT"/>
          <w:b/>
          <w:bCs/>
        </w:rPr>
        <w:t>Code Example:</w:t>
      </w:r>
    </w:p>
    <w:p w14:paraId="33765B44" w14:textId="25382ED6" w:rsidR="00BF3E75" w:rsidRDefault="00BF3E75" w:rsidP="00BF3E75">
      <w:r w:rsidRPr="00BF3E75">
        <w:drawing>
          <wp:inline distT="0" distB="0" distL="0" distR="0" wp14:anchorId="50D457E7" wp14:editId="56C6D723">
            <wp:extent cx="4465320" cy="1356667"/>
            <wp:effectExtent l="0" t="0" r="0" b="0"/>
            <wp:docPr id="1576804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804672" name=""/>
                    <pic:cNvPicPr/>
                  </pic:nvPicPr>
                  <pic:blipFill>
                    <a:blip r:embed="rId15"/>
                    <a:stretch>
                      <a:fillRect/>
                    </a:stretch>
                  </pic:blipFill>
                  <pic:spPr>
                    <a:xfrm>
                      <a:off x="0" y="0"/>
                      <a:ext cx="4473155" cy="1359048"/>
                    </a:xfrm>
                    <a:prstGeom prst="rect">
                      <a:avLst/>
                    </a:prstGeom>
                  </pic:spPr>
                </pic:pic>
              </a:graphicData>
            </a:graphic>
          </wp:inline>
        </w:drawing>
      </w:r>
    </w:p>
    <w:p w14:paraId="225F4782" w14:textId="77777777" w:rsidR="00BF3E75" w:rsidRDefault="00BF3E75" w:rsidP="00BF3E75"/>
    <w:p w14:paraId="2F0B6205" w14:textId="77777777" w:rsidR="00BF3E75" w:rsidRPr="00BF3E75" w:rsidRDefault="00BF3E75" w:rsidP="00BF3E75">
      <w:pPr>
        <w:pStyle w:val="Heading3"/>
        <w:rPr>
          <w:rFonts w:ascii="Bell MT" w:hAnsi="Bell MT"/>
          <w:b/>
          <w:bCs/>
        </w:rPr>
      </w:pPr>
      <w:bookmarkStart w:id="0" w:name="_Hlk218293924"/>
      <w:r w:rsidRPr="00BF3E75">
        <w:rPr>
          <w:rFonts w:ascii="Bell MT" w:hAnsi="Bell MT"/>
          <w:b/>
          <w:bCs/>
        </w:rPr>
        <w:t>Output:</w:t>
      </w:r>
    </w:p>
    <w:bookmarkEnd w:id="0"/>
    <w:p w14:paraId="0E6F8BD1" w14:textId="77777777" w:rsidR="00BF3E75" w:rsidRDefault="00BF3E75" w:rsidP="00BF3E75"/>
    <w:p w14:paraId="498C5BB3" w14:textId="28A6C17D" w:rsidR="00BF3E75" w:rsidRDefault="00BF3E75" w:rsidP="00BF3E75">
      <w:r>
        <w:rPr>
          <w:noProof/>
        </w:rPr>
        <w:drawing>
          <wp:inline distT="0" distB="0" distL="0" distR="0" wp14:anchorId="20599BA0" wp14:editId="3D7CB8E3">
            <wp:extent cx="3459480" cy="3629699"/>
            <wp:effectExtent l="0" t="0" r="7620" b="8890"/>
            <wp:docPr id="8405305" name="Picture 8405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e_chart.png"/>
                    <pic:cNvPicPr/>
                  </pic:nvPicPr>
                  <pic:blipFill>
                    <a:blip r:embed="rId16"/>
                    <a:stretch>
                      <a:fillRect/>
                    </a:stretch>
                  </pic:blipFill>
                  <pic:spPr>
                    <a:xfrm>
                      <a:off x="0" y="0"/>
                      <a:ext cx="3472783" cy="3643656"/>
                    </a:xfrm>
                    <a:prstGeom prst="rect">
                      <a:avLst/>
                    </a:prstGeom>
                  </pic:spPr>
                </pic:pic>
              </a:graphicData>
            </a:graphic>
          </wp:inline>
        </w:drawing>
      </w:r>
    </w:p>
    <w:p w14:paraId="06969DB8" w14:textId="715D3F39" w:rsidR="00BF3E75" w:rsidRPr="00BF3E75" w:rsidRDefault="00BF3E75" w:rsidP="00BF3E75">
      <w:pPr>
        <w:pStyle w:val="Heading2"/>
        <w:rPr>
          <w:rFonts w:ascii="Bell MT" w:hAnsi="Bell MT"/>
          <w:b/>
          <w:bCs/>
        </w:rPr>
      </w:pPr>
      <w:r w:rsidRPr="00BF3E75">
        <w:rPr>
          <w:rFonts w:ascii="Bell MT" w:hAnsi="Bell MT"/>
          <w:b/>
          <w:bCs/>
        </w:rPr>
        <w:lastRenderedPageBreak/>
        <w:t xml:space="preserve">6. </w:t>
      </w:r>
      <w:r>
        <w:rPr>
          <w:rFonts w:ascii="Bell MT" w:hAnsi="Bell MT"/>
          <w:b/>
          <w:bCs/>
        </w:rPr>
        <w:t xml:space="preserve"> </w:t>
      </w:r>
      <w:r w:rsidRPr="00BF3E75">
        <w:rPr>
          <w:rFonts w:ascii="Bell MT" w:hAnsi="Bell MT"/>
          <w:b/>
          <w:bCs/>
        </w:rPr>
        <w:t xml:space="preserve">Heatmap / 2D </w:t>
      </w:r>
      <w:proofErr w:type="spellStart"/>
      <w:r w:rsidRPr="00BF3E75">
        <w:rPr>
          <w:rFonts w:ascii="Bell MT" w:hAnsi="Bell MT"/>
          <w:b/>
          <w:bCs/>
        </w:rPr>
        <w:t>Color</w:t>
      </w:r>
      <w:proofErr w:type="spellEnd"/>
      <w:r w:rsidRPr="00BF3E75">
        <w:rPr>
          <w:rFonts w:ascii="Bell MT" w:hAnsi="Bell MT"/>
          <w:b/>
          <w:bCs/>
        </w:rPr>
        <w:t xml:space="preserve"> Plot</w:t>
      </w:r>
    </w:p>
    <w:p w14:paraId="0BE7DD5F" w14:textId="5827A336" w:rsidR="00BF3E75" w:rsidRDefault="00BF3E75" w:rsidP="00BF3E75">
      <w:pPr>
        <w:rPr>
          <w:rFonts w:ascii="Candara Light" w:hAnsi="Candara Light"/>
          <w:sz w:val="24"/>
          <w:szCs w:val="24"/>
        </w:rPr>
      </w:pPr>
      <w:r>
        <w:t xml:space="preserve">           </w:t>
      </w:r>
      <w:r w:rsidR="0077128C" w:rsidRPr="0077128C">
        <w:rPr>
          <w:rFonts w:ascii="Candara Light" w:hAnsi="Candara Light"/>
          <w:sz w:val="24"/>
          <w:szCs w:val="24"/>
        </w:rPr>
        <w:t xml:space="preserve">A heatmap represents values on a two-dimensional grid, where </w:t>
      </w:r>
      <w:proofErr w:type="spellStart"/>
      <w:r w:rsidR="0077128C" w:rsidRPr="0077128C">
        <w:rPr>
          <w:rFonts w:ascii="Candara Light" w:hAnsi="Candara Light"/>
          <w:sz w:val="24"/>
          <w:szCs w:val="24"/>
        </w:rPr>
        <w:t>colors</w:t>
      </w:r>
      <w:proofErr w:type="spellEnd"/>
      <w:r w:rsidR="0077128C" w:rsidRPr="0077128C">
        <w:rPr>
          <w:rFonts w:ascii="Candara Light" w:hAnsi="Candara Light"/>
          <w:sz w:val="24"/>
          <w:szCs w:val="24"/>
        </w:rPr>
        <w:t xml:space="preserve"> are used to indicate the intensity or magnitude of each value. It helps in quickly spotting patterns, variations, and dense regions within structured data.</w:t>
      </w:r>
    </w:p>
    <w:p w14:paraId="4F73EEC4" w14:textId="77777777" w:rsidR="0077128C" w:rsidRDefault="0077128C" w:rsidP="00BF3E75">
      <w:pPr>
        <w:rPr>
          <w:rFonts w:ascii="Candara Light" w:hAnsi="Candara Light"/>
          <w:sz w:val="24"/>
          <w:szCs w:val="24"/>
        </w:rPr>
      </w:pPr>
    </w:p>
    <w:p w14:paraId="486643DF" w14:textId="6415213A" w:rsidR="0077128C" w:rsidRDefault="0077128C" w:rsidP="0077128C">
      <w:pPr>
        <w:pStyle w:val="Heading3"/>
        <w:rPr>
          <w:rFonts w:ascii="Bell MT" w:hAnsi="Bell MT"/>
          <w:b/>
          <w:bCs/>
        </w:rPr>
      </w:pPr>
      <w:r w:rsidRPr="0077128C">
        <w:rPr>
          <w:rFonts w:ascii="Bell MT" w:hAnsi="Bell MT"/>
          <w:b/>
          <w:bCs/>
        </w:rPr>
        <w:t>Typical Use Cases</w:t>
      </w:r>
    </w:p>
    <w:p w14:paraId="4BC36456" w14:textId="2B7E8669" w:rsidR="0077128C" w:rsidRPr="0077128C" w:rsidRDefault="0077128C" w:rsidP="0077128C">
      <w:pPr>
        <w:pStyle w:val="ListParagraph"/>
        <w:numPr>
          <w:ilvl w:val="0"/>
          <w:numId w:val="9"/>
        </w:numPr>
        <w:rPr>
          <w:rFonts w:ascii="Candara Light" w:hAnsi="Candara Light"/>
          <w:sz w:val="24"/>
          <w:szCs w:val="24"/>
        </w:rPr>
      </w:pPr>
      <w:r w:rsidRPr="0077128C">
        <w:rPr>
          <w:rFonts w:ascii="Candara Light" w:hAnsi="Candara Light"/>
          <w:sz w:val="24"/>
          <w:szCs w:val="24"/>
        </w:rPr>
        <w:t>Visualizing correlation matrices in data analysis</w:t>
      </w:r>
    </w:p>
    <w:p w14:paraId="21ED17AD" w14:textId="10BFE2EC" w:rsidR="0077128C" w:rsidRPr="0077128C" w:rsidRDefault="0077128C" w:rsidP="0077128C">
      <w:pPr>
        <w:pStyle w:val="ListParagraph"/>
        <w:numPr>
          <w:ilvl w:val="0"/>
          <w:numId w:val="9"/>
        </w:numPr>
        <w:rPr>
          <w:rFonts w:ascii="Candara Light" w:hAnsi="Candara Light"/>
          <w:sz w:val="24"/>
          <w:szCs w:val="24"/>
        </w:rPr>
      </w:pPr>
      <w:r w:rsidRPr="0077128C">
        <w:rPr>
          <w:rFonts w:ascii="Candara Light" w:hAnsi="Candara Light"/>
          <w:sz w:val="24"/>
          <w:szCs w:val="24"/>
        </w:rPr>
        <w:t>Representing image-like or matrix-based data</w:t>
      </w:r>
    </w:p>
    <w:p w14:paraId="1FB218EC" w14:textId="21A16B22" w:rsidR="0077128C" w:rsidRPr="0077128C" w:rsidRDefault="0077128C" w:rsidP="0077128C">
      <w:pPr>
        <w:pStyle w:val="ListParagraph"/>
        <w:numPr>
          <w:ilvl w:val="0"/>
          <w:numId w:val="9"/>
        </w:numPr>
        <w:rPr>
          <w:rFonts w:ascii="Candara Light" w:hAnsi="Candara Light"/>
          <w:sz w:val="24"/>
          <w:szCs w:val="24"/>
        </w:rPr>
      </w:pPr>
      <w:r w:rsidRPr="0077128C">
        <w:rPr>
          <w:rFonts w:ascii="Candara Light" w:hAnsi="Candara Light"/>
          <w:sz w:val="24"/>
          <w:szCs w:val="24"/>
        </w:rPr>
        <w:t>Displaying function values or measurement intensity across a grid</w:t>
      </w:r>
    </w:p>
    <w:p w14:paraId="606EE019" w14:textId="77777777" w:rsidR="0077128C" w:rsidRPr="0077128C" w:rsidRDefault="0077128C" w:rsidP="0077128C">
      <w:pPr>
        <w:pStyle w:val="Heading3"/>
        <w:rPr>
          <w:rFonts w:ascii="Bell MT" w:hAnsi="Bell MT"/>
          <w:b/>
          <w:bCs/>
        </w:rPr>
      </w:pPr>
      <w:r w:rsidRPr="0077128C">
        <w:rPr>
          <w:rFonts w:ascii="Bell MT" w:hAnsi="Bell MT"/>
          <w:b/>
          <w:bCs/>
        </w:rPr>
        <w:t>Code Example:</w:t>
      </w:r>
    </w:p>
    <w:p w14:paraId="16EF4D72" w14:textId="10991990" w:rsidR="0077128C" w:rsidRDefault="0077128C" w:rsidP="0077128C">
      <w:r w:rsidRPr="0077128C">
        <w:drawing>
          <wp:inline distT="0" distB="0" distL="0" distR="0" wp14:anchorId="5C76766A" wp14:editId="7107CB42">
            <wp:extent cx="5158740" cy="1434571"/>
            <wp:effectExtent l="0" t="0" r="3810" b="0"/>
            <wp:docPr id="928891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891105" name=""/>
                    <pic:cNvPicPr/>
                  </pic:nvPicPr>
                  <pic:blipFill>
                    <a:blip r:embed="rId17"/>
                    <a:stretch>
                      <a:fillRect/>
                    </a:stretch>
                  </pic:blipFill>
                  <pic:spPr>
                    <a:xfrm>
                      <a:off x="0" y="0"/>
                      <a:ext cx="5162793" cy="1435698"/>
                    </a:xfrm>
                    <a:prstGeom prst="rect">
                      <a:avLst/>
                    </a:prstGeom>
                  </pic:spPr>
                </pic:pic>
              </a:graphicData>
            </a:graphic>
          </wp:inline>
        </w:drawing>
      </w:r>
    </w:p>
    <w:p w14:paraId="660A05A3" w14:textId="77777777" w:rsidR="0077128C" w:rsidRDefault="0077128C" w:rsidP="0077128C">
      <w:pPr>
        <w:pStyle w:val="Heading3"/>
      </w:pPr>
      <w:r>
        <w:t>Output:</w:t>
      </w:r>
    </w:p>
    <w:p w14:paraId="4E2E4264" w14:textId="78B06398" w:rsidR="0077128C" w:rsidRDefault="0077128C" w:rsidP="0077128C">
      <w:r>
        <w:rPr>
          <w:noProof/>
        </w:rPr>
        <w:drawing>
          <wp:inline distT="0" distB="0" distL="0" distR="0" wp14:anchorId="21E9A7DF" wp14:editId="1BD9CDFC">
            <wp:extent cx="5029200" cy="426897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atmap.png"/>
                    <pic:cNvPicPr/>
                  </pic:nvPicPr>
                  <pic:blipFill>
                    <a:blip r:embed="rId18"/>
                    <a:stretch>
                      <a:fillRect/>
                    </a:stretch>
                  </pic:blipFill>
                  <pic:spPr>
                    <a:xfrm>
                      <a:off x="0" y="0"/>
                      <a:ext cx="5029200" cy="4268972"/>
                    </a:xfrm>
                    <a:prstGeom prst="rect">
                      <a:avLst/>
                    </a:prstGeom>
                  </pic:spPr>
                </pic:pic>
              </a:graphicData>
            </a:graphic>
          </wp:inline>
        </w:drawing>
      </w:r>
    </w:p>
    <w:p w14:paraId="5A92CA9E" w14:textId="77777777" w:rsidR="0077128C" w:rsidRPr="0077128C" w:rsidRDefault="0077128C" w:rsidP="0077128C">
      <w:pPr>
        <w:pStyle w:val="Heading1"/>
        <w:rPr>
          <w:rFonts w:ascii="Bell MT" w:hAnsi="Bell MT"/>
          <w:b/>
          <w:bCs/>
        </w:rPr>
      </w:pPr>
      <w:r w:rsidRPr="0077128C">
        <w:rPr>
          <w:rFonts w:ascii="Bell MT" w:hAnsi="Bell MT"/>
          <w:b/>
          <w:bCs/>
        </w:rPr>
        <w:lastRenderedPageBreak/>
        <w:t>Comparison: Matplotlib vs Seaborn</w:t>
      </w:r>
    </w:p>
    <w:p w14:paraId="5B76854F" w14:textId="77777777" w:rsidR="0077128C" w:rsidRDefault="0077128C" w:rsidP="0077128C"/>
    <w:p w14:paraId="36C777B6" w14:textId="495CCCD3" w:rsidR="0077128C" w:rsidRDefault="0077128C" w:rsidP="0077128C">
      <w:r w:rsidRPr="0077128C">
        <w:drawing>
          <wp:inline distT="0" distB="0" distL="0" distR="0" wp14:anchorId="082A8403" wp14:editId="6596763C">
            <wp:extent cx="5731510" cy="2802255"/>
            <wp:effectExtent l="0" t="0" r="2540" b="0"/>
            <wp:docPr id="1906775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775755" name=""/>
                    <pic:cNvPicPr/>
                  </pic:nvPicPr>
                  <pic:blipFill>
                    <a:blip r:embed="rId19"/>
                    <a:stretch>
                      <a:fillRect/>
                    </a:stretch>
                  </pic:blipFill>
                  <pic:spPr>
                    <a:xfrm>
                      <a:off x="0" y="0"/>
                      <a:ext cx="5731510" cy="2802255"/>
                    </a:xfrm>
                    <a:prstGeom prst="rect">
                      <a:avLst/>
                    </a:prstGeom>
                  </pic:spPr>
                </pic:pic>
              </a:graphicData>
            </a:graphic>
          </wp:inline>
        </w:drawing>
      </w:r>
    </w:p>
    <w:p w14:paraId="14C8A2A9" w14:textId="77777777" w:rsidR="0077128C" w:rsidRDefault="0077128C" w:rsidP="0077128C"/>
    <w:p w14:paraId="7019ED9B" w14:textId="77777777" w:rsidR="0077128C" w:rsidRDefault="0077128C" w:rsidP="0077128C"/>
    <w:p w14:paraId="77B7F398" w14:textId="77777777" w:rsidR="0077128C" w:rsidRPr="0077128C" w:rsidRDefault="0077128C" w:rsidP="0077128C">
      <w:pPr>
        <w:pStyle w:val="Heading2"/>
        <w:rPr>
          <w:rFonts w:ascii="Bell MT" w:hAnsi="Bell MT"/>
          <w:b/>
          <w:bCs/>
        </w:rPr>
      </w:pPr>
      <w:r w:rsidRPr="0077128C">
        <w:rPr>
          <w:rFonts w:ascii="Bell MT" w:hAnsi="Bell MT"/>
          <w:b/>
          <w:bCs/>
        </w:rPr>
        <w:t>Ease of Use</w:t>
      </w:r>
    </w:p>
    <w:p w14:paraId="5298A194" w14:textId="0F779258" w:rsidR="0077128C" w:rsidRDefault="0077128C" w:rsidP="0077128C">
      <w:pPr>
        <w:rPr>
          <w:rFonts w:ascii="Candara Light" w:hAnsi="Candara Light"/>
          <w:sz w:val="24"/>
          <w:szCs w:val="24"/>
        </w:rPr>
      </w:pPr>
      <w:r>
        <w:t xml:space="preserve">      </w:t>
      </w:r>
      <w:r w:rsidRPr="0077128C">
        <w:rPr>
          <w:rFonts w:ascii="Candara Light" w:hAnsi="Candara Light"/>
          <w:sz w:val="24"/>
          <w:szCs w:val="24"/>
        </w:rPr>
        <w:t xml:space="preserve"> </w:t>
      </w:r>
      <w:r w:rsidRPr="0077128C">
        <w:rPr>
          <w:rFonts w:ascii="Candara Light" w:hAnsi="Candara Light"/>
          <w:sz w:val="24"/>
          <w:szCs w:val="24"/>
        </w:rPr>
        <w:t xml:space="preserve">Seaborn is generally more convenient for exploratory data analysis with pandas </w:t>
      </w:r>
      <w:r w:rsidRPr="0077128C">
        <w:rPr>
          <w:rFonts w:ascii="Candara Light" w:hAnsi="Candara Light"/>
          <w:sz w:val="24"/>
          <w:szCs w:val="24"/>
        </w:rPr>
        <w:t>Data Frames</w:t>
      </w:r>
      <w:r w:rsidRPr="0077128C">
        <w:rPr>
          <w:rFonts w:ascii="Candara Light" w:hAnsi="Candara Light"/>
          <w:sz w:val="24"/>
          <w:szCs w:val="24"/>
        </w:rPr>
        <w:t>, since you can directly pass the dataset (data=</w:t>
      </w:r>
      <w:r>
        <w:rPr>
          <w:rFonts w:ascii="Candara Light" w:hAnsi="Candara Light"/>
          <w:sz w:val="24"/>
          <w:szCs w:val="24"/>
        </w:rPr>
        <w:t xml:space="preserve"> </w:t>
      </w:r>
      <w:proofErr w:type="spellStart"/>
      <w:r w:rsidRPr="0077128C">
        <w:rPr>
          <w:rFonts w:ascii="Candara Light" w:hAnsi="Candara Light"/>
          <w:sz w:val="24"/>
          <w:szCs w:val="24"/>
        </w:rPr>
        <w:t>df</w:t>
      </w:r>
      <w:proofErr w:type="spellEnd"/>
      <w:r w:rsidRPr="0077128C">
        <w:rPr>
          <w:rFonts w:ascii="Candara Light" w:hAnsi="Candara Light"/>
          <w:sz w:val="24"/>
          <w:szCs w:val="24"/>
        </w:rPr>
        <w:t>) and map columns to semantic roles such as x, y, hue, or col. This makes it easier to create meaningful statistical plots with minimal code. Matplotlib, on the other hand, feels more intuitive when working with mathematical functions or when you prefer to think in terms of figures, axes, and explicit plot elements.</w:t>
      </w:r>
    </w:p>
    <w:p w14:paraId="238A0F9B" w14:textId="77777777" w:rsidR="0077128C" w:rsidRDefault="0077128C" w:rsidP="0077128C">
      <w:pPr>
        <w:rPr>
          <w:rFonts w:ascii="Candara Light" w:hAnsi="Candara Light"/>
          <w:sz w:val="24"/>
          <w:szCs w:val="24"/>
        </w:rPr>
      </w:pPr>
    </w:p>
    <w:p w14:paraId="56F2163C" w14:textId="6476C6BE" w:rsidR="0077128C" w:rsidRDefault="0077128C" w:rsidP="0077128C">
      <w:pPr>
        <w:pStyle w:val="Heading3"/>
        <w:rPr>
          <w:rFonts w:ascii="Bell MT" w:hAnsi="Bell MT"/>
          <w:b/>
          <w:bCs/>
          <w:sz w:val="32"/>
          <w:szCs w:val="32"/>
        </w:rPr>
      </w:pPr>
      <w:r w:rsidRPr="0077128C">
        <w:rPr>
          <w:rFonts w:ascii="Bell MT" w:hAnsi="Bell MT"/>
          <w:b/>
          <w:bCs/>
          <w:sz w:val="32"/>
          <w:szCs w:val="32"/>
        </w:rPr>
        <w:t>Customization</w:t>
      </w:r>
    </w:p>
    <w:p w14:paraId="58B521B4" w14:textId="76ADC130" w:rsidR="0077128C" w:rsidRDefault="0077128C" w:rsidP="0077128C">
      <w:pPr>
        <w:rPr>
          <w:rFonts w:ascii="Candara Light" w:hAnsi="Candara Light"/>
          <w:sz w:val="24"/>
          <w:szCs w:val="24"/>
        </w:rPr>
      </w:pPr>
      <w:r>
        <w:t xml:space="preserve">       </w:t>
      </w:r>
      <w:r w:rsidRPr="0077128C">
        <w:rPr>
          <w:rFonts w:ascii="Candara Light" w:hAnsi="Candara Light"/>
          <w:sz w:val="24"/>
          <w:szCs w:val="24"/>
        </w:rPr>
        <w:t>Matplotlib offers the highest level of control over a visualization. You can customize every aspect of a figure, including layout, annotations, scales, tick formatting, and multiple axes, which makes it particularly suitable for publication-quality graphics. Seaborn provides elegant defaults and high-level style options, but relies on Matplotlib underneath for deeper fine-tuning when needed.</w:t>
      </w:r>
    </w:p>
    <w:p w14:paraId="3F7E82B1" w14:textId="77777777" w:rsidR="0077128C" w:rsidRDefault="0077128C" w:rsidP="0077128C">
      <w:pPr>
        <w:rPr>
          <w:rFonts w:ascii="Candara Light" w:hAnsi="Candara Light"/>
          <w:sz w:val="24"/>
          <w:szCs w:val="24"/>
        </w:rPr>
      </w:pPr>
    </w:p>
    <w:p w14:paraId="6E8BE7FC" w14:textId="77777777" w:rsidR="0077128C" w:rsidRDefault="0077128C" w:rsidP="0077128C">
      <w:pPr>
        <w:pStyle w:val="Heading2"/>
        <w:rPr>
          <w:rFonts w:ascii="Bell MT" w:hAnsi="Bell MT"/>
          <w:b/>
          <w:bCs/>
        </w:rPr>
      </w:pPr>
      <w:r w:rsidRPr="0077128C">
        <w:rPr>
          <w:rFonts w:ascii="Bell MT" w:hAnsi="Bell MT"/>
          <w:b/>
          <w:bCs/>
        </w:rPr>
        <w:t>Interactivity</w:t>
      </w:r>
    </w:p>
    <w:p w14:paraId="4F400E61" w14:textId="65D21D2D" w:rsidR="0077128C" w:rsidRDefault="0077128C" w:rsidP="0077128C">
      <w:pPr>
        <w:rPr>
          <w:rFonts w:ascii="Candara Light" w:hAnsi="Candara Light"/>
        </w:rPr>
      </w:pPr>
      <w:r w:rsidRPr="0077128C">
        <w:rPr>
          <w:sz w:val="20"/>
          <w:szCs w:val="20"/>
        </w:rPr>
        <w:t xml:space="preserve">     </w:t>
      </w:r>
      <w:r w:rsidRPr="0077128C">
        <w:rPr>
          <w:rFonts w:ascii="Candara Light" w:hAnsi="Candara Light"/>
        </w:rPr>
        <w:t xml:space="preserve">Both libraries share Matplotlib’s rendering backends, meaning that interactivity depends more on the execution environment (such as </w:t>
      </w:r>
      <w:proofErr w:type="spellStart"/>
      <w:r w:rsidRPr="0077128C">
        <w:rPr>
          <w:rFonts w:ascii="Candara Light" w:hAnsi="Candara Light"/>
        </w:rPr>
        <w:t>Jupyter</w:t>
      </w:r>
      <w:proofErr w:type="spellEnd"/>
      <w:r w:rsidRPr="0077128C">
        <w:rPr>
          <w:rFonts w:ascii="Candara Light" w:hAnsi="Candara Light"/>
        </w:rPr>
        <w:t xml:space="preserve"> notebooks or GUI applications) than on the library itself. Neither Matplotlib nor Seaborn is primarily designed for rich, web-based interactivity, where tools like </w:t>
      </w:r>
      <w:proofErr w:type="spellStart"/>
      <w:r w:rsidRPr="0077128C">
        <w:rPr>
          <w:rFonts w:ascii="Candara Light" w:hAnsi="Candara Light"/>
        </w:rPr>
        <w:t>Plotly</w:t>
      </w:r>
      <w:proofErr w:type="spellEnd"/>
      <w:r w:rsidRPr="0077128C">
        <w:rPr>
          <w:rFonts w:ascii="Candara Light" w:hAnsi="Candara Light"/>
        </w:rPr>
        <w:t xml:space="preserve"> or Bokeh are usually more appropriate.</w:t>
      </w:r>
    </w:p>
    <w:p w14:paraId="574018B4" w14:textId="6A2B911E" w:rsidR="0077128C" w:rsidRDefault="00E648FA" w:rsidP="00E648FA">
      <w:pPr>
        <w:pStyle w:val="Heading2"/>
        <w:rPr>
          <w:rFonts w:ascii="Bell MT" w:hAnsi="Bell MT"/>
          <w:b/>
          <w:bCs/>
        </w:rPr>
      </w:pPr>
      <w:r w:rsidRPr="00E648FA">
        <w:rPr>
          <w:rFonts w:ascii="Bell MT" w:hAnsi="Bell MT"/>
          <w:b/>
          <w:bCs/>
        </w:rPr>
        <w:lastRenderedPageBreak/>
        <w:t>Performance with Large Datasets</w:t>
      </w:r>
    </w:p>
    <w:p w14:paraId="5646C062" w14:textId="79511E0F" w:rsidR="00E648FA" w:rsidRDefault="00E648FA" w:rsidP="00E648FA">
      <w:pPr>
        <w:rPr>
          <w:rFonts w:ascii="Candara Light" w:hAnsi="Candara Light"/>
          <w:sz w:val="24"/>
          <w:szCs w:val="24"/>
        </w:rPr>
      </w:pPr>
      <w:r>
        <w:t xml:space="preserve">      </w:t>
      </w:r>
      <w:r w:rsidRPr="00E648FA">
        <w:rPr>
          <w:rFonts w:ascii="Candara Light" w:hAnsi="Candara Light"/>
          <w:sz w:val="24"/>
          <w:szCs w:val="24"/>
        </w:rPr>
        <w:t>Matplotlib can handle large numerical arrays effectively but may slow down when rendering a very high number of individual graphical elements, such as millions of scatter markers. Seaborn performs additional statistical grouping and aggregation, so it may introduce extra overhead on very large datasets. In such cases, it is often more efficient to pre-aggregate or sample the data in pandas before plotting.</w:t>
      </w:r>
    </w:p>
    <w:p w14:paraId="51DF30E2" w14:textId="77777777" w:rsidR="00E648FA" w:rsidRDefault="00E648FA" w:rsidP="00E648FA">
      <w:pPr>
        <w:rPr>
          <w:rFonts w:ascii="Candara Light" w:hAnsi="Candara Light"/>
          <w:sz w:val="24"/>
          <w:szCs w:val="24"/>
        </w:rPr>
      </w:pPr>
    </w:p>
    <w:p w14:paraId="7DBEC8AD" w14:textId="77777777" w:rsidR="00E648FA" w:rsidRDefault="00E648FA" w:rsidP="00E648FA">
      <w:pPr>
        <w:pStyle w:val="Heading1"/>
        <w:rPr>
          <w:rFonts w:ascii="Bell MT" w:hAnsi="Bell MT"/>
          <w:b/>
          <w:bCs/>
          <w:sz w:val="36"/>
          <w:szCs w:val="36"/>
        </w:rPr>
      </w:pPr>
      <w:r w:rsidRPr="00E648FA">
        <w:rPr>
          <w:rFonts w:ascii="Bell MT" w:hAnsi="Bell MT"/>
          <w:b/>
          <w:bCs/>
          <w:sz w:val="36"/>
          <w:szCs w:val="36"/>
        </w:rPr>
        <w:t>Key Takeaways</w:t>
      </w:r>
    </w:p>
    <w:p w14:paraId="12E8C0B8" w14:textId="5C71A67E" w:rsidR="00E648FA" w:rsidRPr="00E648FA" w:rsidRDefault="00E648FA" w:rsidP="00E648FA">
      <w:pPr>
        <w:pStyle w:val="ListParagraph"/>
        <w:numPr>
          <w:ilvl w:val="0"/>
          <w:numId w:val="13"/>
        </w:numPr>
        <w:rPr>
          <w:rFonts w:ascii="Candara Light" w:hAnsi="Candara Light"/>
          <w:sz w:val="24"/>
          <w:szCs w:val="24"/>
        </w:rPr>
      </w:pPr>
      <w:r w:rsidRPr="00E648FA">
        <w:rPr>
          <w:rFonts w:ascii="Candara Light" w:hAnsi="Candara Light"/>
          <w:sz w:val="24"/>
          <w:szCs w:val="24"/>
        </w:rPr>
        <w:t xml:space="preserve">Use </w:t>
      </w:r>
      <w:r w:rsidRPr="00E648FA">
        <w:rPr>
          <w:rFonts w:ascii="Candara Light" w:hAnsi="Candara Light"/>
          <w:b/>
          <w:bCs/>
          <w:sz w:val="24"/>
          <w:szCs w:val="24"/>
        </w:rPr>
        <w:t>Matplotlib</w:t>
      </w:r>
      <w:r w:rsidRPr="00E648FA">
        <w:rPr>
          <w:rFonts w:ascii="Candara Light" w:hAnsi="Candara Light"/>
          <w:sz w:val="24"/>
          <w:szCs w:val="24"/>
        </w:rPr>
        <w:t xml:space="preserve"> when you require fine-grained control, custom layouts, or highly polished, publication-quality figures.</w:t>
      </w:r>
    </w:p>
    <w:p w14:paraId="063606A0" w14:textId="07DC2F02" w:rsidR="00E648FA" w:rsidRPr="00E648FA" w:rsidRDefault="00E648FA" w:rsidP="00E648FA">
      <w:pPr>
        <w:pStyle w:val="ListParagraph"/>
        <w:numPr>
          <w:ilvl w:val="0"/>
          <w:numId w:val="13"/>
        </w:numPr>
        <w:rPr>
          <w:rFonts w:ascii="Candara Light" w:hAnsi="Candara Light"/>
          <w:sz w:val="24"/>
          <w:szCs w:val="24"/>
        </w:rPr>
      </w:pPr>
      <w:r w:rsidRPr="00E648FA">
        <w:rPr>
          <w:rFonts w:ascii="Candara Light" w:hAnsi="Candara Light"/>
          <w:sz w:val="24"/>
          <w:szCs w:val="24"/>
        </w:rPr>
        <w:t xml:space="preserve">Use </w:t>
      </w:r>
      <w:r w:rsidRPr="00E648FA">
        <w:rPr>
          <w:rFonts w:ascii="Candara Light" w:hAnsi="Candara Light"/>
          <w:b/>
          <w:bCs/>
          <w:sz w:val="24"/>
          <w:szCs w:val="24"/>
        </w:rPr>
        <w:t>Seaborn</w:t>
      </w:r>
      <w:r w:rsidRPr="00E648FA">
        <w:rPr>
          <w:rFonts w:ascii="Candara Light" w:hAnsi="Candara Light"/>
          <w:sz w:val="24"/>
          <w:szCs w:val="24"/>
        </w:rPr>
        <w:t xml:space="preserve"> when performing exploratory data analysis with pandas </w:t>
      </w:r>
      <w:proofErr w:type="spellStart"/>
      <w:r w:rsidRPr="00E648FA">
        <w:rPr>
          <w:rFonts w:ascii="Candara Light" w:hAnsi="Candara Light"/>
          <w:sz w:val="24"/>
          <w:szCs w:val="24"/>
        </w:rPr>
        <w:t>DataFrames</w:t>
      </w:r>
      <w:proofErr w:type="spellEnd"/>
      <w:r w:rsidRPr="00E648FA">
        <w:rPr>
          <w:rFonts w:ascii="Candara Light" w:hAnsi="Candara Light"/>
          <w:sz w:val="24"/>
          <w:szCs w:val="24"/>
        </w:rPr>
        <w:t xml:space="preserve"> and you want to generate statistical visualizations with minimal code.</w:t>
      </w:r>
    </w:p>
    <w:p w14:paraId="61A8C8F1" w14:textId="0C9B0342" w:rsidR="00E648FA" w:rsidRPr="00E648FA" w:rsidRDefault="00E648FA" w:rsidP="00E648FA">
      <w:pPr>
        <w:pStyle w:val="ListParagraph"/>
        <w:numPr>
          <w:ilvl w:val="0"/>
          <w:numId w:val="13"/>
        </w:numPr>
        <w:rPr>
          <w:rFonts w:ascii="Candara Light" w:hAnsi="Candara Light"/>
          <w:sz w:val="24"/>
          <w:szCs w:val="24"/>
        </w:rPr>
      </w:pPr>
      <w:r w:rsidRPr="00E648FA">
        <w:rPr>
          <w:rFonts w:ascii="Candara Light" w:hAnsi="Candara Light"/>
          <w:sz w:val="24"/>
          <w:szCs w:val="24"/>
        </w:rPr>
        <w:t>Both libraries work well together — Seaborn functions return Matplotlib axes objects, allowing you to apply additional customization within the same workflow.</w:t>
      </w:r>
    </w:p>
    <w:p w14:paraId="2331B4D2" w14:textId="3CBAA640" w:rsidR="00E648FA" w:rsidRPr="00E648FA" w:rsidRDefault="00E648FA" w:rsidP="00E648FA">
      <w:pPr>
        <w:pStyle w:val="ListParagraph"/>
        <w:numPr>
          <w:ilvl w:val="0"/>
          <w:numId w:val="13"/>
        </w:numPr>
        <w:rPr>
          <w:rFonts w:ascii="Candara Light" w:hAnsi="Candara Light"/>
          <w:sz w:val="24"/>
          <w:szCs w:val="24"/>
        </w:rPr>
      </w:pPr>
      <w:r w:rsidRPr="00E648FA">
        <w:rPr>
          <w:rFonts w:ascii="Candara Light" w:hAnsi="Candara Light"/>
          <w:sz w:val="24"/>
          <w:szCs w:val="24"/>
        </w:rPr>
        <w:t>For beginners, it is often helpful to start with Seaborn to create quick visualizations, and then gradually learn Matplotlib to gain deeper control over styling and presentation.</w:t>
      </w:r>
    </w:p>
    <w:p w14:paraId="21844691" w14:textId="77777777" w:rsidR="00E648FA" w:rsidRDefault="00E648FA" w:rsidP="00E648FA"/>
    <w:p w14:paraId="51627851" w14:textId="77777777" w:rsidR="00E648FA" w:rsidRPr="00E648FA" w:rsidRDefault="00E648FA" w:rsidP="00E648FA">
      <w:pPr>
        <w:pStyle w:val="Heading1"/>
        <w:rPr>
          <w:b/>
          <w:bCs/>
        </w:rPr>
      </w:pPr>
      <w:r w:rsidRPr="00E648FA">
        <w:rPr>
          <w:b/>
          <w:bCs/>
        </w:rPr>
        <w:t>Resources</w:t>
      </w:r>
    </w:p>
    <w:p w14:paraId="4B3B422A" w14:textId="77777777" w:rsidR="00E648FA" w:rsidRPr="00E648FA" w:rsidRDefault="00E648FA" w:rsidP="00E648FA">
      <w:pPr>
        <w:rPr>
          <w:rFonts w:ascii="Candara Light" w:hAnsi="Candara Light"/>
        </w:rPr>
      </w:pPr>
    </w:p>
    <w:p w14:paraId="720817D6" w14:textId="6CA98C83" w:rsidR="00E648FA" w:rsidRPr="00E648FA" w:rsidRDefault="00E648FA" w:rsidP="00E648FA">
      <w:pPr>
        <w:pStyle w:val="ListParagraph"/>
        <w:numPr>
          <w:ilvl w:val="0"/>
          <w:numId w:val="9"/>
        </w:numPr>
        <w:rPr>
          <w:rFonts w:ascii="Candara Light" w:hAnsi="Candara Light"/>
          <w:sz w:val="24"/>
          <w:szCs w:val="24"/>
        </w:rPr>
      </w:pPr>
      <w:r w:rsidRPr="00E648FA">
        <w:rPr>
          <w:rFonts w:ascii="Candara Light" w:hAnsi="Candara Light"/>
          <w:sz w:val="24"/>
          <w:szCs w:val="24"/>
        </w:rPr>
        <w:t xml:space="preserve">Matplotlib Quick Start Guide — </w:t>
      </w:r>
      <w:hyperlink r:id="rId20" w:tgtFrame="_new" w:history="1">
        <w:r w:rsidRPr="00E648FA">
          <w:rPr>
            <w:rStyle w:val="Hyperlink"/>
            <w:rFonts w:ascii="Candara Light" w:hAnsi="Candara Light"/>
            <w:sz w:val="24"/>
            <w:szCs w:val="24"/>
          </w:rPr>
          <w:t>https://matplotlib.org/stable/users/explain/quick_start.html</w:t>
        </w:r>
      </w:hyperlink>
    </w:p>
    <w:p w14:paraId="3B87509F" w14:textId="6C206124" w:rsidR="00E648FA" w:rsidRPr="00E648FA" w:rsidRDefault="00E648FA" w:rsidP="00E648FA">
      <w:pPr>
        <w:pStyle w:val="ListParagraph"/>
        <w:numPr>
          <w:ilvl w:val="0"/>
          <w:numId w:val="9"/>
        </w:numPr>
        <w:rPr>
          <w:rFonts w:ascii="Candara Light" w:hAnsi="Candara Light"/>
          <w:sz w:val="24"/>
          <w:szCs w:val="24"/>
        </w:rPr>
      </w:pPr>
      <w:r w:rsidRPr="00E648FA">
        <w:rPr>
          <w:rFonts w:ascii="Candara Light" w:hAnsi="Candara Light"/>
          <w:sz w:val="24"/>
          <w:szCs w:val="24"/>
        </w:rPr>
        <w:t xml:space="preserve">Seaborn Introduction Tutorial — </w:t>
      </w:r>
      <w:hyperlink r:id="rId21" w:tgtFrame="_new" w:history="1">
        <w:r w:rsidRPr="00E648FA">
          <w:rPr>
            <w:rStyle w:val="Hyperlink"/>
            <w:rFonts w:ascii="Candara Light" w:hAnsi="Candara Light"/>
            <w:sz w:val="24"/>
            <w:szCs w:val="24"/>
          </w:rPr>
          <w:t>https://seaborn.pydata.org/tutorial/introduction.html</w:t>
        </w:r>
      </w:hyperlink>
    </w:p>
    <w:p w14:paraId="512CC28C" w14:textId="2F6679A6" w:rsidR="00E648FA" w:rsidRPr="00E648FA" w:rsidRDefault="00E648FA" w:rsidP="00E648FA">
      <w:pPr>
        <w:pStyle w:val="ListParagraph"/>
        <w:numPr>
          <w:ilvl w:val="0"/>
          <w:numId w:val="9"/>
        </w:numPr>
        <w:rPr>
          <w:rFonts w:ascii="Candara Light" w:hAnsi="Candara Light"/>
          <w:sz w:val="24"/>
          <w:szCs w:val="24"/>
        </w:rPr>
      </w:pPr>
      <w:r w:rsidRPr="00E648FA">
        <w:rPr>
          <w:rFonts w:ascii="Candara Light" w:hAnsi="Candara Light"/>
          <w:sz w:val="24"/>
          <w:szCs w:val="24"/>
        </w:rPr>
        <w:t xml:space="preserve">Matplotlib Gallery — </w:t>
      </w:r>
      <w:hyperlink r:id="rId22" w:tgtFrame="_new" w:history="1">
        <w:r w:rsidRPr="00E648FA">
          <w:rPr>
            <w:rStyle w:val="Hyperlink"/>
            <w:rFonts w:ascii="Candara Light" w:hAnsi="Candara Light"/>
            <w:sz w:val="24"/>
            <w:szCs w:val="24"/>
          </w:rPr>
          <w:t>https://matplotlib.org/stable/gallery/index.html</w:t>
        </w:r>
      </w:hyperlink>
    </w:p>
    <w:p w14:paraId="3D304615" w14:textId="63A1F373" w:rsidR="00E648FA" w:rsidRPr="00E648FA" w:rsidRDefault="00E648FA" w:rsidP="00E648FA">
      <w:pPr>
        <w:pStyle w:val="ListParagraph"/>
        <w:numPr>
          <w:ilvl w:val="0"/>
          <w:numId w:val="9"/>
        </w:numPr>
        <w:rPr>
          <w:rFonts w:ascii="Candara Light" w:hAnsi="Candara Light"/>
          <w:sz w:val="24"/>
          <w:szCs w:val="24"/>
        </w:rPr>
      </w:pPr>
      <w:r w:rsidRPr="00E648FA">
        <w:rPr>
          <w:rFonts w:ascii="Candara Light" w:hAnsi="Candara Light"/>
          <w:sz w:val="24"/>
          <w:szCs w:val="24"/>
        </w:rPr>
        <w:t xml:space="preserve">Seaborn Example Gallery — </w:t>
      </w:r>
      <w:hyperlink r:id="rId23" w:tgtFrame="_new" w:history="1">
        <w:r w:rsidRPr="00E648FA">
          <w:rPr>
            <w:rStyle w:val="Hyperlink"/>
            <w:rFonts w:ascii="Candara Light" w:hAnsi="Candara Light"/>
            <w:sz w:val="24"/>
            <w:szCs w:val="24"/>
          </w:rPr>
          <w:t>https://seaborn.pydata.org/examples.html</w:t>
        </w:r>
      </w:hyperlink>
    </w:p>
    <w:p w14:paraId="4C8F513A" w14:textId="77777777" w:rsidR="00E648FA" w:rsidRPr="00E648FA" w:rsidRDefault="00E648FA" w:rsidP="00E648FA">
      <w:pPr>
        <w:rPr>
          <w:rFonts w:ascii="Candara Light" w:hAnsi="Candara Light"/>
          <w:sz w:val="24"/>
          <w:szCs w:val="24"/>
        </w:rPr>
      </w:pPr>
    </w:p>
    <w:p w14:paraId="1041597E" w14:textId="77777777" w:rsidR="0077128C" w:rsidRDefault="0077128C" w:rsidP="0077128C">
      <w:pPr>
        <w:rPr>
          <w:rFonts w:ascii="Candara Light" w:hAnsi="Candara Light"/>
        </w:rPr>
      </w:pPr>
    </w:p>
    <w:p w14:paraId="27FD1280" w14:textId="77777777" w:rsidR="00E648FA" w:rsidRDefault="00E648FA" w:rsidP="0077128C">
      <w:pPr>
        <w:rPr>
          <w:rFonts w:ascii="Candara Light" w:hAnsi="Candara Light"/>
        </w:rPr>
      </w:pPr>
    </w:p>
    <w:p w14:paraId="5EA53F66" w14:textId="77777777" w:rsidR="00E648FA" w:rsidRDefault="00E648FA" w:rsidP="0077128C">
      <w:pPr>
        <w:rPr>
          <w:rFonts w:ascii="Candara Light" w:hAnsi="Candara Light"/>
        </w:rPr>
      </w:pPr>
    </w:p>
    <w:p w14:paraId="75A8C656" w14:textId="77777777" w:rsidR="00E648FA" w:rsidRDefault="00E648FA" w:rsidP="0077128C">
      <w:pPr>
        <w:rPr>
          <w:rFonts w:ascii="Candara Light" w:hAnsi="Candara Light"/>
        </w:rPr>
      </w:pPr>
    </w:p>
    <w:p w14:paraId="01EB8887" w14:textId="7CA78ED7" w:rsidR="00E648FA" w:rsidRPr="0077128C" w:rsidRDefault="00E648FA" w:rsidP="00E648FA">
      <w:pPr>
        <w:pStyle w:val="Quote"/>
      </w:pPr>
      <w:r w:rsidRPr="00E648FA">
        <w:t>This guide is primarily intended for beginners who are getting started with data visualization in Python. For more advanced concepts, customization techniques, and in-depth functionality, learners are encouraged to explore the official documentation of each library.</w:t>
      </w:r>
    </w:p>
    <w:sectPr w:rsidR="00E648FA" w:rsidRPr="0077128C">
      <w:headerReference w:type="default" r:id="rId2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B7336B" w14:textId="77777777" w:rsidR="0036493E" w:rsidRDefault="0036493E" w:rsidP="0036493E">
      <w:pPr>
        <w:spacing w:after="0" w:line="240" w:lineRule="auto"/>
      </w:pPr>
      <w:r>
        <w:separator/>
      </w:r>
    </w:p>
  </w:endnote>
  <w:endnote w:type="continuationSeparator" w:id="0">
    <w:p w14:paraId="4B3356E2" w14:textId="77777777" w:rsidR="0036493E" w:rsidRDefault="0036493E" w:rsidP="003649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erlin Sans FB">
    <w:panose1 w:val="020E0602020502020306"/>
    <w:charset w:val="00"/>
    <w:family w:val="swiss"/>
    <w:pitch w:val="variable"/>
    <w:sig w:usb0="00000003" w:usb1="00000000" w:usb2="00000000" w:usb3="00000000" w:csb0="00000001" w:csb1="00000000"/>
  </w:font>
  <w:font w:name="Bell MT">
    <w:panose1 w:val="02020503060305020303"/>
    <w:charset w:val="00"/>
    <w:family w:val="roman"/>
    <w:pitch w:val="variable"/>
    <w:sig w:usb0="00000003" w:usb1="00000000" w:usb2="00000000" w:usb3="00000000" w:csb0="00000001" w:csb1="00000000"/>
  </w:font>
  <w:font w:name="Candara Light">
    <w:panose1 w:val="020E0502030303020204"/>
    <w:charset w:val="00"/>
    <w:family w:val="swiss"/>
    <w:pitch w:val="variable"/>
    <w:sig w:usb0="A00002EF" w:usb1="4000A44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F7687F" w14:textId="77777777" w:rsidR="0036493E" w:rsidRDefault="0036493E" w:rsidP="0036493E">
      <w:pPr>
        <w:spacing w:after="0" w:line="240" w:lineRule="auto"/>
      </w:pPr>
      <w:r>
        <w:separator/>
      </w:r>
    </w:p>
  </w:footnote>
  <w:footnote w:type="continuationSeparator" w:id="0">
    <w:p w14:paraId="197D6C03" w14:textId="77777777" w:rsidR="0036493E" w:rsidRDefault="0036493E" w:rsidP="0036493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EC7356" w14:textId="77777777" w:rsidR="0036493E" w:rsidRDefault="0036493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256707"/>
    <w:multiLevelType w:val="hybridMultilevel"/>
    <w:tmpl w:val="97BA4C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98549FA"/>
    <w:multiLevelType w:val="hybridMultilevel"/>
    <w:tmpl w:val="5E38E576"/>
    <w:lvl w:ilvl="0" w:tplc="A1A4AF8E">
      <w:numFmt w:val="bullet"/>
      <w:lvlText w:val=""/>
      <w:lvlJc w:val="left"/>
      <w:pPr>
        <w:ind w:left="912" w:hanging="360"/>
      </w:pPr>
      <w:rPr>
        <w:rFonts w:ascii="Calibri" w:eastAsiaTheme="minorHAnsi" w:hAnsi="Calibri" w:cs="Calibri" w:hint="default"/>
      </w:rPr>
    </w:lvl>
    <w:lvl w:ilvl="1" w:tplc="40090003" w:tentative="1">
      <w:start w:val="1"/>
      <w:numFmt w:val="bullet"/>
      <w:lvlText w:val="o"/>
      <w:lvlJc w:val="left"/>
      <w:pPr>
        <w:ind w:left="1632" w:hanging="360"/>
      </w:pPr>
      <w:rPr>
        <w:rFonts w:ascii="Courier New" w:hAnsi="Courier New" w:cs="Courier New" w:hint="default"/>
      </w:rPr>
    </w:lvl>
    <w:lvl w:ilvl="2" w:tplc="40090005" w:tentative="1">
      <w:start w:val="1"/>
      <w:numFmt w:val="bullet"/>
      <w:lvlText w:val=""/>
      <w:lvlJc w:val="left"/>
      <w:pPr>
        <w:ind w:left="2352" w:hanging="360"/>
      </w:pPr>
      <w:rPr>
        <w:rFonts w:ascii="Wingdings" w:hAnsi="Wingdings" w:hint="default"/>
      </w:rPr>
    </w:lvl>
    <w:lvl w:ilvl="3" w:tplc="40090001" w:tentative="1">
      <w:start w:val="1"/>
      <w:numFmt w:val="bullet"/>
      <w:lvlText w:val=""/>
      <w:lvlJc w:val="left"/>
      <w:pPr>
        <w:ind w:left="3072" w:hanging="360"/>
      </w:pPr>
      <w:rPr>
        <w:rFonts w:ascii="Symbol" w:hAnsi="Symbol" w:hint="default"/>
      </w:rPr>
    </w:lvl>
    <w:lvl w:ilvl="4" w:tplc="40090003" w:tentative="1">
      <w:start w:val="1"/>
      <w:numFmt w:val="bullet"/>
      <w:lvlText w:val="o"/>
      <w:lvlJc w:val="left"/>
      <w:pPr>
        <w:ind w:left="3792" w:hanging="360"/>
      </w:pPr>
      <w:rPr>
        <w:rFonts w:ascii="Courier New" w:hAnsi="Courier New" w:cs="Courier New" w:hint="default"/>
      </w:rPr>
    </w:lvl>
    <w:lvl w:ilvl="5" w:tplc="40090005" w:tentative="1">
      <w:start w:val="1"/>
      <w:numFmt w:val="bullet"/>
      <w:lvlText w:val=""/>
      <w:lvlJc w:val="left"/>
      <w:pPr>
        <w:ind w:left="4512" w:hanging="360"/>
      </w:pPr>
      <w:rPr>
        <w:rFonts w:ascii="Wingdings" w:hAnsi="Wingdings" w:hint="default"/>
      </w:rPr>
    </w:lvl>
    <w:lvl w:ilvl="6" w:tplc="40090001" w:tentative="1">
      <w:start w:val="1"/>
      <w:numFmt w:val="bullet"/>
      <w:lvlText w:val=""/>
      <w:lvlJc w:val="left"/>
      <w:pPr>
        <w:ind w:left="5232" w:hanging="360"/>
      </w:pPr>
      <w:rPr>
        <w:rFonts w:ascii="Symbol" w:hAnsi="Symbol" w:hint="default"/>
      </w:rPr>
    </w:lvl>
    <w:lvl w:ilvl="7" w:tplc="40090003" w:tentative="1">
      <w:start w:val="1"/>
      <w:numFmt w:val="bullet"/>
      <w:lvlText w:val="o"/>
      <w:lvlJc w:val="left"/>
      <w:pPr>
        <w:ind w:left="5952" w:hanging="360"/>
      </w:pPr>
      <w:rPr>
        <w:rFonts w:ascii="Courier New" w:hAnsi="Courier New" w:cs="Courier New" w:hint="default"/>
      </w:rPr>
    </w:lvl>
    <w:lvl w:ilvl="8" w:tplc="40090005" w:tentative="1">
      <w:start w:val="1"/>
      <w:numFmt w:val="bullet"/>
      <w:lvlText w:val=""/>
      <w:lvlJc w:val="left"/>
      <w:pPr>
        <w:ind w:left="6672" w:hanging="360"/>
      </w:pPr>
      <w:rPr>
        <w:rFonts w:ascii="Wingdings" w:hAnsi="Wingdings" w:hint="default"/>
      </w:rPr>
    </w:lvl>
  </w:abstractNum>
  <w:abstractNum w:abstractNumId="2" w15:restartNumberingAfterBreak="0">
    <w:nsid w:val="241853D7"/>
    <w:multiLevelType w:val="hybridMultilevel"/>
    <w:tmpl w:val="4CAA92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7134935"/>
    <w:multiLevelType w:val="hybridMultilevel"/>
    <w:tmpl w:val="62CCC8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1EC647E"/>
    <w:multiLevelType w:val="hybridMultilevel"/>
    <w:tmpl w:val="204EDA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322B672F"/>
    <w:multiLevelType w:val="hybridMultilevel"/>
    <w:tmpl w:val="8D4045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6D46FF8"/>
    <w:multiLevelType w:val="hybridMultilevel"/>
    <w:tmpl w:val="AE6E20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4803533A"/>
    <w:multiLevelType w:val="hybridMultilevel"/>
    <w:tmpl w:val="36B64D5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585169B2"/>
    <w:multiLevelType w:val="hybridMultilevel"/>
    <w:tmpl w:val="59B855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61D2608"/>
    <w:multiLevelType w:val="hybridMultilevel"/>
    <w:tmpl w:val="31D2B79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6B6F44F9"/>
    <w:multiLevelType w:val="hybridMultilevel"/>
    <w:tmpl w:val="AFA274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6EB556E9"/>
    <w:multiLevelType w:val="hybridMultilevel"/>
    <w:tmpl w:val="F06AD2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72EE76E6"/>
    <w:multiLevelType w:val="hybridMultilevel"/>
    <w:tmpl w:val="54883E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7C7C6379"/>
    <w:multiLevelType w:val="multilevel"/>
    <w:tmpl w:val="C084F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5884191">
    <w:abstractNumId w:val="5"/>
  </w:num>
  <w:num w:numId="2" w16cid:durableId="1865050297">
    <w:abstractNumId w:val="1"/>
  </w:num>
  <w:num w:numId="3" w16cid:durableId="825434986">
    <w:abstractNumId w:val="8"/>
  </w:num>
  <w:num w:numId="4" w16cid:durableId="1679771136">
    <w:abstractNumId w:val="3"/>
  </w:num>
  <w:num w:numId="5" w16cid:durableId="1934170371">
    <w:abstractNumId w:val="6"/>
  </w:num>
  <w:num w:numId="6" w16cid:durableId="439959604">
    <w:abstractNumId w:val="9"/>
  </w:num>
  <w:num w:numId="7" w16cid:durableId="1205947834">
    <w:abstractNumId w:val="0"/>
  </w:num>
  <w:num w:numId="8" w16cid:durableId="1576012724">
    <w:abstractNumId w:val="2"/>
  </w:num>
  <w:num w:numId="9" w16cid:durableId="256905537">
    <w:abstractNumId w:val="13"/>
  </w:num>
  <w:num w:numId="10" w16cid:durableId="1523936462">
    <w:abstractNumId w:val="10"/>
  </w:num>
  <w:num w:numId="11" w16cid:durableId="1077048327">
    <w:abstractNumId w:val="12"/>
  </w:num>
  <w:num w:numId="12" w16cid:durableId="329986772">
    <w:abstractNumId w:val="4"/>
  </w:num>
  <w:num w:numId="13" w16cid:durableId="1338653284">
    <w:abstractNumId w:val="7"/>
  </w:num>
  <w:num w:numId="14" w16cid:durableId="129263409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493E"/>
    <w:rsid w:val="00144A50"/>
    <w:rsid w:val="002E6159"/>
    <w:rsid w:val="0036493E"/>
    <w:rsid w:val="006000E2"/>
    <w:rsid w:val="0067144F"/>
    <w:rsid w:val="0077128C"/>
    <w:rsid w:val="00812E86"/>
    <w:rsid w:val="00BF3E75"/>
    <w:rsid w:val="00E648FA"/>
    <w:rsid w:val="00F72BCA"/>
    <w:rsid w:val="00FD32B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B62ABA4"/>
  <w15:chartTrackingRefBased/>
  <w15:docId w15:val="{5E0EE446-0E98-4CA4-8805-AE6E3C0D93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493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6493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36493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36493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6493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649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49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49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49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493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36493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36493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36493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6493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649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49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49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493E"/>
    <w:rPr>
      <w:rFonts w:eastAsiaTheme="majorEastAsia" w:cstheme="majorBidi"/>
      <w:color w:val="272727" w:themeColor="text1" w:themeTint="D8"/>
    </w:rPr>
  </w:style>
  <w:style w:type="paragraph" w:styleId="Title">
    <w:name w:val="Title"/>
    <w:basedOn w:val="Normal"/>
    <w:next w:val="Normal"/>
    <w:link w:val="TitleChar"/>
    <w:uiPriority w:val="10"/>
    <w:qFormat/>
    <w:rsid w:val="003649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49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49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49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493E"/>
    <w:pPr>
      <w:spacing w:before="160"/>
      <w:jc w:val="center"/>
    </w:pPr>
    <w:rPr>
      <w:i/>
      <w:iCs/>
      <w:color w:val="404040" w:themeColor="text1" w:themeTint="BF"/>
    </w:rPr>
  </w:style>
  <w:style w:type="character" w:customStyle="1" w:styleId="QuoteChar">
    <w:name w:val="Quote Char"/>
    <w:basedOn w:val="DefaultParagraphFont"/>
    <w:link w:val="Quote"/>
    <w:uiPriority w:val="29"/>
    <w:rsid w:val="0036493E"/>
    <w:rPr>
      <w:i/>
      <w:iCs/>
      <w:color w:val="404040" w:themeColor="text1" w:themeTint="BF"/>
    </w:rPr>
  </w:style>
  <w:style w:type="paragraph" w:styleId="ListParagraph">
    <w:name w:val="List Paragraph"/>
    <w:basedOn w:val="Normal"/>
    <w:uiPriority w:val="34"/>
    <w:qFormat/>
    <w:rsid w:val="0036493E"/>
    <w:pPr>
      <w:ind w:left="720"/>
      <w:contextualSpacing/>
    </w:pPr>
  </w:style>
  <w:style w:type="character" w:styleId="IntenseEmphasis">
    <w:name w:val="Intense Emphasis"/>
    <w:basedOn w:val="DefaultParagraphFont"/>
    <w:uiPriority w:val="21"/>
    <w:qFormat/>
    <w:rsid w:val="0036493E"/>
    <w:rPr>
      <w:i/>
      <w:iCs/>
      <w:color w:val="2F5496" w:themeColor="accent1" w:themeShade="BF"/>
    </w:rPr>
  </w:style>
  <w:style w:type="paragraph" w:styleId="IntenseQuote">
    <w:name w:val="Intense Quote"/>
    <w:basedOn w:val="Normal"/>
    <w:next w:val="Normal"/>
    <w:link w:val="IntenseQuoteChar"/>
    <w:uiPriority w:val="30"/>
    <w:qFormat/>
    <w:rsid w:val="0036493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6493E"/>
    <w:rPr>
      <w:i/>
      <w:iCs/>
      <w:color w:val="2F5496" w:themeColor="accent1" w:themeShade="BF"/>
    </w:rPr>
  </w:style>
  <w:style w:type="character" w:styleId="IntenseReference">
    <w:name w:val="Intense Reference"/>
    <w:basedOn w:val="DefaultParagraphFont"/>
    <w:uiPriority w:val="32"/>
    <w:qFormat/>
    <w:rsid w:val="0036493E"/>
    <w:rPr>
      <w:b/>
      <w:bCs/>
      <w:smallCaps/>
      <w:color w:val="2F5496" w:themeColor="accent1" w:themeShade="BF"/>
      <w:spacing w:val="5"/>
    </w:rPr>
  </w:style>
  <w:style w:type="paragraph" w:styleId="Header">
    <w:name w:val="header"/>
    <w:basedOn w:val="Normal"/>
    <w:link w:val="HeaderChar"/>
    <w:uiPriority w:val="99"/>
    <w:unhideWhenUsed/>
    <w:rsid w:val="0036493E"/>
    <w:pPr>
      <w:tabs>
        <w:tab w:val="center" w:pos="4513"/>
        <w:tab w:val="right" w:pos="9026"/>
      </w:tabs>
      <w:spacing w:after="0" w:line="240" w:lineRule="auto"/>
    </w:pPr>
  </w:style>
  <w:style w:type="character" w:customStyle="1" w:styleId="HeaderChar">
    <w:name w:val="Header Char"/>
    <w:basedOn w:val="DefaultParagraphFont"/>
    <w:link w:val="Header"/>
    <w:uiPriority w:val="99"/>
    <w:rsid w:val="0036493E"/>
  </w:style>
  <w:style w:type="paragraph" w:styleId="Footer">
    <w:name w:val="footer"/>
    <w:basedOn w:val="Normal"/>
    <w:link w:val="FooterChar"/>
    <w:uiPriority w:val="99"/>
    <w:unhideWhenUsed/>
    <w:rsid w:val="0036493E"/>
    <w:pPr>
      <w:tabs>
        <w:tab w:val="center" w:pos="4513"/>
        <w:tab w:val="right" w:pos="9026"/>
      </w:tabs>
      <w:spacing w:after="0" w:line="240" w:lineRule="auto"/>
    </w:pPr>
  </w:style>
  <w:style w:type="character" w:customStyle="1" w:styleId="FooterChar">
    <w:name w:val="Footer Char"/>
    <w:basedOn w:val="DefaultParagraphFont"/>
    <w:link w:val="Footer"/>
    <w:uiPriority w:val="99"/>
    <w:rsid w:val="0036493E"/>
  </w:style>
  <w:style w:type="paragraph" w:styleId="NormalWeb">
    <w:name w:val="Normal (Web)"/>
    <w:basedOn w:val="Normal"/>
    <w:uiPriority w:val="99"/>
    <w:semiHidden/>
    <w:unhideWhenUsed/>
    <w:rsid w:val="00FD32BF"/>
    <w:rPr>
      <w:rFonts w:ascii="Times New Roman" w:hAnsi="Times New Roman" w:cs="Times New Roman"/>
      <w:sz w:val="24"/>
      <w:szCs w:val="24"/>
    </w:rPr>
  </w:style>
  <w:style w:type="character" w:styleId="Hyperlink">
    <w:name w:val="Hyperlink"/>
    <w:basedOn w:val="DefaultParagraphFont"/>
    <w:uiPriority w:val="99"/>
    <w:unhideWhenUsed/>
    <w:rsid w:val="00E648FA"/>
    <w:rPr>
      <w:color w:val="0563C1" w:themeColor="hyperlink"/>
      <w:u w:val="single"/>
    </w:rPr>
  </w:style>
  <w:style w:type="character" w:styleId="UnresolvedMention">
    <w:name w:val="Unresolved Mention"/>
    <w:basedOn w:val="DefaultParagraphFont"/>
    <w:uiPriority w:val="99"/>
    <w:semiHidden/>
    <w:unhideWhenUsed/>
    <w:rsid w:val="00E648F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seaborn.pydata.org/tutorial/introduction.html" TargetMode="Externa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yperlink" Target="https://matplotlib.org/stable/users/explain/quick_start.html"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yperlink" Target="https://seaborn.pydata.org/examples.html" TargetMode="Externa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https://matplotlib.org/stable/gallery/index.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TotalTime>
  <Pages>10</Pages>
  <Words>1298</Words>
  <Characters>7404</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Barshan Burman</dc:creator>
  <cp:keywords/>
  <dc:description/>
  <cp:lastModifiedBy>Barshan Burman</cp:lastModifiedBy>
  <cp:revision>1</cp:revision>
  <dcterms:created xsi:type="dcterms:W3CDTF">2026-01-02T18:09:00Z</dcterms:created>
  <dcterms:modified xsi:type="dcterms:W3CDTF">2026-01-02T19:40:00Z</dcterms:modified>
</cp:coreProperties>
</file>