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110AE" w14:textId="0927182C" w:rsidR="00A33230" w:rsidRDefault="00A33230" w:rsidP="001D1B12">
      <w:pPr>
        <w:rPr>
          <w:rFonts w:hint="eastAsia"/>
        </w:rPr>
      </w:pPr>
      <w:r>
        <w:rPr>
          <w:rFonts w:hint="eastAsia"/>
        </w:rPr>
        <w:t>外國文學筆記</w:t>
      </w:r>
      <w:r>
        <w:rPr>
          <w:rFonts w:hint="eastAsia"/>
        </w:rPr>
        <w:t xml:space="preserve"> </w:t>
      </w:r>
      <w:r>
        <w:rPr>
          <w:rFonts w:hint="eastAsia"/>
        </w:rPr>
        <w:t>阮雲軒</w:t>
      </w:r>
      <w:r>
        <w:rPr>
          <w:rFonts w:hint="eastAsia"/>
        </w:rPr>
        <w:t>_U202490035</w:t>
      </w:r>
      <w:r w:rsidR="000D7B9E">
        <w:br/>
      </w:r>
      <w:r w:rsidR="000D7B9E">
        <w:rPr>
          <w:rFonts w:hint="eastAsia"/>
        </w:rPr>
        <w:t>外國文學經典與世界圖景</w:t>
      </w:r>
      <w:r w:rsidR="000D7B9E">
        <w:rPr>
          <w:rFonts w:hint="eastAsia"/>
        </w:rPr>
        <w:t xml:space="preserve"> </w:t>
      </w:r>
      <w:r w:rsidR="000D7B9E">
        <w:rPr>
          <w:rFonts w:hint="eastAsia"/>
        </w:rPr>
        <w:t>阮雲軒</w:t>
      </w:r>
      <w:r w:rsidR="000D7B9E">
        <w:rPr>
          <w:rFonts w:hint="eastAsia"/>
        </w:rPr>
        <w:t xml:space="preserve"> U202490035</w:t>
      </w:r>
    </w:p>
    <w:p w14:paraId="33CD3189" w14:textId="77777777" w:rsidR="00A33230" w:rsidRDefault="00A33230"/>
    <w:sdt>
      <w:sdtPr>
        <w:rPr>
          <w:kern w:val="2"/>
          <w:sz w:val="40"/>
          <w:szCs w:val="40"/>
          <w:lang w:val="zh-CN" w:eastAsia="zh-CN"/>
          <w14:ligatures w14:val="standardContextual"/>
        </w:rPr>
        <w:id w:val="-1802754311"/>
        <w:docPartObj>
          <w:docPartGallery w:val="Table of Contents"/>
          <w:docPartUnique/>
        </w:docPartObj>
      </w:sdtPr>
      <w:sdtEndPr>
        <w:rPr>
          <w:b/>
          <w:bCs/>
        </w:rPr>
      </w:sdtEndPr>
      <w:sdtContent>
        <w:p w14:paraId="0A10D221" w14:textId="5CB07942" w:rsidR="00A33230" w:rsidRPr="00A33230" w:rsidRDefault="00A33230" w:rsidP="00A33230">
          <w:pPr>
            <w:pStyle w:val="TOC"/>
            <w:jc w:val="center"/>
            <w:rPr>
              <w:rStyle w:val="10"/>
              <w:sz w:val="56"/>
              <w:szCs w:val="56"/>
            </w:rPr>
          </w:pPr>
          <w:r w:rsidRPr="00A33230">
            <w:rPr>
              <w:rStyle w:val="10"/>
              <w:sz w:val="56"/>
              <w:szCs w:val="56"/>
            </w:rPr>
            <w:t>目錄</w:t>
          </w:r>
        </w:p>
        <w:p w14:paraId="78DC4FD2" w14:textId="77777777" w:rsidR="00A33230" w:rsidRPr="00A36E2C" w:rsidRDefault="00A33230" w:rsidP="00A33230">
          <w:pPr>
            <w:pStyle w:val="1"/>
            <w:rPr>
              <w:lang w:val="zh-CN"/>
            </w:rPr>
          </w:pPr>
          <w:r w:rsidRPr="00A36E2C">
            <w:rPr>
              <w:rFonts w:hint="eastAsia"/>
              <w:lang w:val="zh-CN"/>
            </w:rPr>
            <w:t>前言</w:t>
          </w:r>
        </w:p>
        <w:p w14:paraId="3974C895" w14:textId="77777777" w:rsidR="00A33230" w:rsidRPr="00A36E2C" w:rsidRDefault="00A33230" w:rsidP="00A33230">
          <w:pPr>
            <w:pStyle w:val="1"/>
            <w:rPr>
              <w:lang w:val="zh-CN"/>
            </w:rPr>
          </w:pPr>
          <w:r w:rsidRPr="00A36E2C">
            <w:rPr>
              <w:rFonts w:hint="eastAsia"/>
              <w:lang w:val="zh-CN"/>
            </w:rPr>
            <w:t>課堂筆記</w:t>
          </w:r>
        </w:p>
        <w:p w14:paraId="75A533E8" w14:textId="77777777" w:rsidR="00A33230" w:rsidRPr="00A36E2C" w:rsidRDefault="00A33230" w:rsidP="00A33230">
          <w:pPr>
            <w:pStyle w:val="2"/>
            <w:rPr>
              <w:sz w:val="32"/>
              <w:szCs w:val="32"/>
              <w:lang w:val="zh-CN"/>
            </w:rPr>
          </w:pPr>
          <w:r w:rsidRPr="00A36E2C">
            <w:rPr>
              <w:rFonts w:hint="eastAsia"/>
              <w:sz w:val="32"/>
              <w:szCs w:val="32"/>
              <w:lang w:val="zh-CN"/>
            </w:rPr>
            <w:t>內容</w:t>
          </w:r>
        </w:p>
        <w:p w14:paraId="0B5856BC" w14:textId="56EB4F5E" w:rsidR="00A33230" w:rsidRPr="00A36E2C" w:rsidRDefault="00A33230" w:rsidP="00A33230">
          <w:pPr>
            <w:pStyle w:val="2"/>
            <w:rPr>
              <w:sz w:val="32"/>
              <w:szCs w:val="32"/>
              <w:lang w:val="zh-CN"/>
            </w:rPr>
          </w:pPr>
          <w:r w:rsidRPr="00A36E2C">
            <w:rPr>
              <w:rFonts w:hint="eastAsia"/>
              <w:sz w:val="32"/>
              <w:szCs w:val="32"/>
              <w:lang w:val="zh-CN"/>
            </w:rPr>
            <w:t>個人理解</w:t>
          </w:r>
        </w:p>
      </w:sdtContent>
    </w:sdt>
    <w:p w14:paraId="506FE1BE" w14:textId="77777777" w:rsidR="00A33230" w:rsidRDefault="00A33230"/>
    <w:p w14:paraId="3EFD58AB" w14:textId="57E65803" w:rsidR="00A33230" w:rsidRDefault="00A33230">
      <w:r>
        <w:rPr>
          <w:rFonts w:hint="eastAsia"/>
        </w:rPr>
        <w:t>前言</w:t>
      </w:r>
    </w:p>
    <w:p w14:paraId="60D3403C" w14:textId="05089C3C" w:rsidR="00A33230" w:rsidRDefault="00A33230">
      <w:r>
        <w:rPr>
          <w:rFonts w:hint="eastAsia"/>
        </w:rPr>
        <w:t>因為這是對於課堂理解吸收的輸入與輸出，過程中難免會向個人方面的客觀見解傾斜，加入了自我的思想</w:t>
      </w:r>
      <w:r w:rsidR="00A36E2C">
        <w:rPr>
          <w:rFonts w:hint="eastAsia"/>
        </w:rPr>
        <w:t>與啟發</w:t>
      </w:r>
      <w:r>
        <w:rPr>
          <w:rFonts w:hint="eastAsia"/>
        </w:rPr>
        <w:t>。故還望海</w:t>
      </w:r>
      <w:r w:rsidRPr="00A33230">
        <w:rPr>
          <w:rFonts w:hint="eastAsia"/>
        </w:rPr>
        <w:t>涵</w:t>
      </w:r>
    </w:p>
    <w:p w14:paraId="246A8778" w14:textId="77777777" w:rsidR="00A33230" w:rsidRDefault="00A33230"/>
    <w:p w14:paraId="7AEE05A7" w14:textId="56B37044" w:rsidR="00A33230" w:rsidRDefault="00A33230" w:rsidP="00A33230">
      <w:pPr>
        <w:pStyle w:val="1"/>
      </w:pPr>
      <w:r>
        <w:rPr>
          <w:rFonts w:hint="eastAsia"/>
        </w:rPr>
        <w:t>課堂筆記</w:t>
      </w:r>
    </w:p>
    <w:p w14:paraId="0B548F39" w14:textId="12EB686A" w:rsidR="00A33230" w:rsidRPr="00A36E2C" w:rsidRDefault="00A33230" w:rsidP="00A36E2C">
      <w:pPr>
        <w:pStyle w:val="31"/>
        <w:ind w:left="720"/>
        <w:rPr>
          <w:rStyle w:val="ad"/>
        </w:rPr>
      </w:pPr>
      <w:r w:rsidRPr="00A36E2C">
        <w:rPr>
          <w:rStyle w:val="ad"/>
          <w:rFonts w:hint="eastAsia"/>
        </w:rPr>
        <w:t>引入外國文學</w:t>
      </w:r>
      <w:r w:rsidR="00AE32AB" w:rsidRPr="00A36E2C">
        <w:rPr>
          <w:rStyle w:val="ad"/>
          <w:rFonts w:hint="eastAsia"/>
        </w:rPr>
        <w:t xml:space="preserve"> 2024.10.12-2024.10.14</w:t>
      </w:r>
    </w:p>
    <w:p w14:paraId="6407DD62" w14:textId="1F95A359" w:rsidR="00175306" w:rsidRPr="007621CF" w:rsidRDefault="00A36E2C" w:rsidP="00175306">
      <w:pPr>
        <w:rPr>
          <w:rStyle w:val="aa"/>
        </w:rPr>
      </w:pPr>
      <w:r w:rsidRPr="007621CF">
        <w:rPr>
          <w:rStyle w:val="aa"/>
        </w:rPr>
        <w:tab/>
      </w:r>
      <w:r w:rsidRPr="007621CF">
        <w:rPr>
          <w:rStyle w:val="aa"/>
          <w:rFonts w:hint="eastAsia"/>
        </w:rPr>
        <w:t>課堂主要內容</w:t>
      </w:r>
      <w:r w:rsidR="00175306" w:rsidRPr="007621CF">
        <w:rPr>
          <w:rStyle w:val="aa"/>
        </w:rPr>
        <w:t xml:space="preserve"> </w:t>
      </w:r>
    </w:p>
    <w:p w14:paraId="4B0B1E40" w14:textId="77777777" w:rsidR="00175306" w:rsidRPr="0060115D" w:rsidRDefault="00175306" w:rsidP="00175306">
      <w:pPr>
        <w:ind w:firstLine="480"/>
        <w:rPr>
          <w:rStyle w:val="aa"/>
        </w:rPr>
      </w:pPr>
      <w:r w:rsidRPr="0060115D">
        <w:rPr>
          <w:rStyle w:val="aa"/>
        </w:rPr>
        <w:t>这堂课主要介绍了外国文学</w:t>
      </w:r>
      <w:r w:rsidRPr="0060115D">
        <w:rPr>
          <w:rStyle w:val="aa"/>
          <w:rFonts w:hint="eastAsia"/>
        </w:rPr>
        <w:t>的起源與發展，以及點出文化背景對當時文學的影響，從人文風土到宗教信仰</w:t>
      </w:r>
      <w:r w:rsidRPr="0060115D">
        <w:rPr>
          <w:rStyle w:val="aa"/>
        </w:rPr>
        <w:t>。</w:t>
      </w:r>
    </w:p>
    <w:p w14:paraId="7219873C" w14:textId="408E6D42" w:rsidR="00175306" w:rsidRPr="0060115D" w:rsidRDefault="00175306" w:rsidP="00175306">
      <w:pPr>
        <w:ind w:firstLine="480"/>
        <w:rPr>
          <w:rStyle w:val="aa"/>
          <w:lang w:eastAsia="zh-CN"/>
        </w:rPr>
      </w:pPr>
      <w:r w:rsidRPr="0060115D">
        <w:rPr>
          <w:rStyle w:val="aa"/>
          <w:rFonts w:hint="eastAsia"/>
          <w:lang w:eastAsia="zh-CN"/>
        </w:rPr>
        <w:t>文學的</w:t>
      </w:r>
      <w:proofErr w:type="gramStart"/>
      <w:r w:rsidRPr="0060115D">
        <w:rPr>
          <w:rStyle w:val="aa"/>
          <w:rFonts w:hint="eastAsia"/>
          <w:lang w:eastAsia="zh-CN"/>
        </w:rPr>
        <w:t>發展</w:t>
      </w:r>
      <w:r w:rsidRPr="0060115D">
        <w:rPr>
          <w:rStyle w:val="aa"/>
          <w:lang w:eastAsia="zh-CN"/>
        </w:rPr>
        <w:t>从古希腊</w:t>
      </w:r>
      <w:proofErr w:type="gramEnd"/>
      <w:r w:rsidRPr="0060115D">
        <w:rPr>
          <w:rStyle w:val="aa"/>
          <w:lang w:eastAsia="zh-CN"/>
        </w:rPr>
        <w:t>的诗人荷马，他的史诗《伊利亚特》和《奥德赛》展</w:t>
      </w:r>
      <w:r w:rsidRPr="0060115D">
        <w:rPr>
          <w:rStyle w:val="aa"/>
          <w:lang w:eastAsia="zh-CN"/>
        </w:rPr>
        <w:lastRenderedPageBreak/>
        <w:t>现了古代英雄的传奇故事和人性的光辉；到中世纪的但丁，其《神曲》反映了当时的社会现实和宗教思想。还有莎士比亚，这位文学巨擘的戏剧作品，如《哈姆雷特》《麦克白》等，充满了对人性的深刻洞察和复杂情感的刻画。</w:t>
      </w:r>
      <w:r w:rsidRPr="0060115D">
        <w:rPr>
          <w:rStyle w:val="aa"/>
          <w:rFonts w:hint="eastAsia"/>
          <w:lang w:eastAsia="zh-CN"/>
        </w:rPr>
        <w:t>可見文學其實是與生活息</w:t>
      </w:r>
      <w:proofErr w:type="gramStart"/>
      <w:r w:rsidRPr="0060115D">
        <w:rPr>
          <w:rStyle w:val="aa"/>
          <w:rFonts w:hint="eastAsia"/>
          <w:lang w:eastAsia="zh-CN"/>
        </w:rPr>
        <w:t>息</w:t>
      </w:r>
      <w:proofErr w:type="gramEnd"/>
      <w:r w:rsidRPr="0060115D">
        <w:rPr>
          <w:rStyle w:val="aa"/>
          <w:rFonts w:hint="eastAsia"/>
          <w:lang w:eastAsia="zh-CN"/>
        </w:rPr>
        <w:t>相關的。</w:t>
      </w:r>
    </w:p>
    <w:p w14:paraId="76BA6412" w14:textId="04BC065A" w:rsidR="00175306" w:rsidRPr="0060115D" w:rsidRDefault="00175306" w:rsidP="00175306">
      <w:pPr>
        <w:ind w:firstLine="480"/>
        <w:rPr>
          <w:rStyle w:val="aa"/>
          <w:lang w:eastAsia="zh-CN"/>
        </w:rPr>
      </w:pPr>
      <w:r w:rsidRPr="0060115D">
        <w:rPr>
          <w:rStyle w:val="aa"/>
          <w:lang w:eastAsia="zh-CN"/>
        </w:rPr>
        <w:t>同时，也深入探讨了相关背景对文学的影响。历史的变迁、社会的动荡、文化的交流等因素都为外国文学的发展提供了丰富的土壤。例如，文艺复兴时期的文学作品，反映了人们对人性解放和自由的追求，这与当时的社会背景紧密相连。工业革命时期，文学作品则更多地关注社会问题和人类的生存状态。</w:t>
      </w:r>
    </w:p>
    <w:p w14:paraId="78AF10A0" w14:textId="523ACC06" w:rsidR="00A36E2C" w:rsidRPr="00175306" w:rsidRDefault="00A36E2C" w:rsidP="00A33230">
      <w:pPr>
        <w:rPr>
          <w:rStyle w:val="af2"/>
          <w:lang w:eastAsia="zh-CN"/>
        </w:rPr>
      </w:pPr>
    </w:p>
    <w:p w14:paraId="2E753BD7" w14:textId="5518739B" w:rsidR="00A36E2C" w:rsidRPr="007621CF" w:rsidRDefault="00A36E2C" w:rsidP="00A33230">
      <w:pPr>
        <w:rPr>
          <w:rStyle w:val="aa"/>
        </w:rPr>
      </w:pPr>
      <w:r w:rsidRPr="00175306">
        <w:rPr>
          <w:rStyle w:val="af2"/>
          <w:lang w:eastAsia="zh-CN"/>
        </w:rPr>
        <w:tab/>
      </w:r>
      <w:r w:rsidRPr="007621CF">
        <w:rPr>
          <w:rStyle w:val="aa"/>
        </w:rPr>
        <w:t>個人</w:t>
      </w:r>
      <w:r w:rsidRPr="007621CF">
        <w:rPr>
          <w:rStyle w:val="aa"/>
          <w:rFonts w:hint="eastAsia"/>
        </w:rPr>
        <w:t>啟發</w:t>
      </w:r>
      <w:r w:rsidRPr="007621CF">
        <w:rPr>
          <w:rStyle w:val="aa"/>
        </w:rPr>
        <w:t>及</w:t>
      </w:r>
      <w:r w:rsidRPr="007621CF">
        <w:rPr>
          <w:rStyle w:val="aa"/>
          <w:rFonts w:hint="eastAsia"/>
        </w:rPr>
        <w:t>思考：</w:t>
      </w:r>
    </w:p>
    <w:p w14:paraId="32844600" w14:textId="77777777" w:rsidR="00E11D67" w:rsidRPr="0060115D" w:rsidRDefault="00175306" w:rsidP="00E11D67">
      <w:pPr>
        <w:ind w:firstLine="480"/>
        <w:rPr>
          <w:rStyle w:val="aa"/>
        </w:rPr>
      </w:pPr>
      <w:r w:rsidRPr="0060115D">
        <w:rPr>
          <w:rStyle w:val="aa"/>
          <w:rFonts w:hint="eastAsia"/>
        </w:rPr>
        <w:t>文學的</w:t>
      </w:r>
      <w:proofErr w:type="gramStart"/>
      <w:r w:rsidRPr="0060115D">
        <w:rPr>
          <w:rStyle w:val="aa"/>
          <w:rFonts w:hint="eastAsia"/>
        </w:rPr>
        <w:t>堀</w:t>
      </w:r>
      <w:proofErr w:type="gramEnd"/>
      <w:r w:rsidRPr="0060115D">
        <w:rPr>
          <w:rStyle w:val="aa"/>
          <w:rFonts w:hint="eastAsia"/>
        </w:rPr>
        <w:t>起注定</w:t>
      </w:r>
      <w:r w:rsidR="00E11D67" w:rsidRPr="0060115D">
        <w:rPr>
          <w:rStyle w:val="aa"/>
          <w:rFonts w:hint="eastAsia"/>
        </w:rPr>
        <w:t>了「我們」</w:t>
      </w:r>
      <w:r w:rsidRPr="0060115D">
        <w:rPr>
          <w:rStyle w:val="aa"/>
          <w:rFonts w:hint="eastAsia"/>
        </w:rPr>
        <w:t>不再是動物</w:t>
      </w:r>
    </w:p>
    <w:p w14:paraId="7C47B216" w14:textId="2DF34866" w:rsidR="00175306" w:rsidRPr="0060115D" w:rsidRDefault="00E11D67" w:rsidP="00E11D67">
      <w:pPr>
        <w:ind w:firstLine="480"/>
        <w:rPr>
          <w:rStyle w:val="aa"/>
        </w:rPr>
      </w:pPr>
      <w:r w:rsidRPr="0060115D">
        <w:rPr>
          <w:rStyle w:val="aa"/>
          <w:rFonts w:hint="eastAsia"/>
        </w:rPr>
        <w:t>文學的變迁演歷奠定了</w:t>
      </w:r>
      <w:r w:rsidR="004B01E8" w:rsidRPr="0060115D">
        <w:rPr>
          <w:rStyle w:val="aa"/>
          <w:rFonts w:hint="eastAsia"/>
        </w:rPr>
        <w:t>人們思想的沖突</w:t>
      </w:r>
    </w:p>
    <w:p w14:paraId="072C610F" w14:textId="0C0DC752" w:rsidR="004B01E8" w:rsidRPr="0060115D" w:rsidRDefault="004B01E8" w:rsidP="00E11D67">
      <w:pPr>
        <w:ind w:firstLine="480"/>
        <w:rPr>
          <w:rStyle w:val="aa"/>
        </w:rPr>
      </w:pPr>
      <w:r w:rsidRPr="0060115D">
        <w:rPr>
          <w:rStyle w:val="aa"/>
        </w:rPr>
        <w:tab/>
      </w:r>
      <w:r w:rsidRPr="0060115D">
        <w:rPr>
          <w:rStyle w:val="aa"/>
          <w:rFonts w:hint="eastAsia"/>
        </w:rPr>
        <w:t>我認為文學的發展中記載了無數的故事，是人類精神的載體。</w:t>
      </w:r>
      <w:r w:rsidR="00073CAC" w:rsidRPr="0060115D">
        <w:rPr>
          <w:rStyle w:val="aa"/>
          <w:rFonts w:hint="eastAsia"/>
        </w:rPr>
        <w:t>無數的人們在時代的洪流中逝去，但或許他們的故事可以被文字所記載，保留了讓人發現這些</w:t>
      </w:r>
      <w:proofErr w:type="gramStart"/>
      <w:r w:rsidR="00073CAC" w:rsidRPr="0060115D">
        <w:rPr>
          <w:rStyle w:val="aa"/>
          <w:rFonts w:hint="eastAsia"/>
        </w:rPr>
        <w:t>不曾貫耳</w:t>
      </w:r>
      <w:proofErr w:type="gramEnd"/>
      <w:r w:rsidR="00073CAC" w:rsidRPr="0060115D">
        <w:rPr>
          <w:rStyle w:val="aa"/>
          <w:rFonts w:hint="eastAsia"/>
        </w:rPr>
        <w:t>的故事的機會。這是我認為文學的核心價值所在</w:t>
      </w:r>
    </w:p>
    <w:p w14:paraId="1D753506" w14:textId="5304845A" w:rsidR="00073CAC" w:rsidRPr="0060115D" w:rsidRDefault="00073CAC" w:rsidP="00E11D67">
      <w:pPr>
        <w:ind w:firstLine="480"/>
        <w:rPr>
          <w:rStyle w:val="aa"/>
        </w:rPr>
      </w:pPr>
      <w:r w:rsidRPr="0060115D">
        <w:rPr>
          <w:rStyle w:val="aa"/>
        </w:rPr>
        <w:tab/>
      </w:r>
      <w:r w:rsidRPr="0060115D">
        <w:rPr>
          <w:rStyle w:val="aa"/>
          <w:rFonts w:hint="eastAsia"/>
        </w:rPr>
        <w:t>我自己對文學其實沒有太大的追求，對於</w:t>
      </w:r>
      <w:proofErr w:type="gramStart"/>
      <w:r w:rsidR="0030415D" w:rsidRPr="0060115D">
        <w:rPr>
          <w:rStyle w:val="aa"/>
          <w:rFonts w:hint="eastAsia"/>
        </w:rPr>
        <w:t>難以</w:t>
      </w:r>
      <w:r w:rsidRPr="0060115D">
        <w:rPr>
          <w:rStyle w:val="aa"/>
          <w:rFonts w:hint="eastAsia"/>
        </w:rPr>
        <w:t>同鳴的</w:t>
      </w:r>
      <w:proofErr w:type="gramEnd"/>
      <w:r w:rsidRPr="0060115D">
        <w:rPr>
          <w:rStyle w:val="aa"/>
          <w:rFonts w:hint="eastAsia"/>
        </w:rPr>
        <w:t>文學作品我是欣賞不來的，並非其作品本身的質量與否，僅僅是三觀與個人理念的</w:t>
      </w:r>
      <w:proofErr w:type="gramStart"/>
      <w:r w:rsidRPr="0060115D">
        <w:rPr>
          <w:rStyle w:val="aa"/>
          <w:rFonts w:hint="eastAsia"/>
        </w:rPr>
        <w:t>不</w:t>
      </w:r>
      <w:proofErr w:type="gramEnd"/>
      <w:r w:rsidRPr="0060115D">
        <w:rPr>
          <w:rStyle w:val="aa"/>
          <w:rFonts w:hint="eastAsia"/>
        </w:rPr>
        <w:t>洽。或許是與我個人對社會現實的理解有關，</w:t>
      </w:r>
      <w:r w:rsidR="0030415D" w:rsidRPr="0060115D">
        <w:rPr>
          <w:rStyle w:val="aa"/>
          <w:rFonts w:hint="eastAsia"/>
        </w:rPr>
        <w:t>往往那些煙火故事更能觸動我</w:t>
      </w:r>
      <w:r w:rsidR="00817014" w:rsidRPr="0060115D">
        <w:rPr>
          <w:rStyle w:val="aa"/>
          <w:rFonts w:hint="eastAsia"/>
        </w:rPr>
        <w:t>，亦更貼合現實</w:t>
      </w:r>
    </w:p>
    <w:p w14:paraId="4A6572CA" w14:textId="4135003C" w:rsidR="00A33230" w:rsidRPr="00A36E2C" w:rsidRDefault="00A33230" w:rsidP="00A36E2C">
      <w:pPr>
        <w:pStyle w:val="31"/>
        <w:ind w:left="720"/>
        <w:rPr>
          <w:rStyle w:val="ad"/>
        </w:rPr>
      </w:pPr>
      <w:r w:rsidRPr="00A36E2C">
        <w:rPr>
          <w:rStyle w:val="ad"/>
          <w:rFonts w:hint="eastAsia"/>
        </w:rPr>
        <w:t>卡夫卡</w:t>
      </w:r>
      <w:r w:rsidR="00AE32AB" w:rsidRPr="00A36E2C">
        <w:rPr>
          <w:rStyle w:val="ad"/>
          <w:rFonts w:hint="eastAsia"/>
        </w:rPr>
        <w:t xml:space="preserve"> 2024.10.21</w:t>
      </w:r>
    </w:p>
    <w:p w14:paraId="15CEF247" w14:textId="77777777" w:rsidR="00A36E2C" w:rsidRDefault="00A36E2C" w:rsidP="00A36E2C">
      <w:pPr>
        <w:rPr>
          <w:rStyle w:val="aa"/>
        </w:rPr>
      </w:pPr>
      <w:r w:rsidRPr="007621CF">
        <w:rPr>
          <w:rStyle w:val="aa"/>
        </w:rPr>
        <w:tab/>
      </w:r>
      <w:r w:rsidRPr="007621CF">
        <w:rPr>
          <w:rStyle w:val="aa"/>
          <w:rFonts w:hint="eastAsia"/>
        </w:rPr>
        <w:t>課堂主要內容：</w:t>
      </w:r>
    </w:p>
    <w:p w14:paraId="2010FDC1" w14:textId="6D42E654" w:rsidR="00817014" w:rsidRPr="0060115D" w:rsidRDefault="007621CF" w:rsidP="00817014">
      <w:pPr>
        <w:rPr>
          <w:rStyle w:val="aa"/>
          <w:lang w:eastAsia="zh-CN"/>
        </w:rPr>
      </w:pPr>
      <w:r w:rsidRPr="0060115D">
        <w:rPr>
          <w:rStyle w:val="aa"/>
        </w:rPr>
        <w:tab/>
      </w:r>
      <w:r w:rsidR="00817014" w:rsidRPr="0060115D">
        <w:rPr>
          <w:rStyle w:val="aa"/>
          <w:rFonts w:hint="eastAsia"/>
          <w:lang w:eastAsia="zh-CN"/>
        </w:rPr>
        <w:t>本堂課上</w:t>
      </w:r>
      <w:proofErr w:type="gramStart"/>
      <w:r w:rsidR="00817014" w:rsidRPr="0060115D">
        <w:rPr>
          <w:rStyle w:val="aa"/>
          <w:rFonts w:hint="eastAsia"/>
          <w:lang w:eastAsia="zh-CN"/>
        </w:rPr>
        <w:t>介</w:t>
      </w:r>
      <w:proofErr w:type="gramEnd"/>
      <w:r w:rsidR="00817014" w:rsidRPr="0060115D">
        <w:rPr>
          <w:rStyle w:val="aa"/>
          <w:rFonts w:hint="eastAsia"/>
          <w:lang w:eastAsia="zh-CN"/>
        </w:rPr>
        <w:t>紹了卡夫卡這位作家，生活在一个动荡不安的时代背景下。这样的环境深刻地融入在卡夫卡的创作中。</w:t>
      </w:r>
    </w:p>
    <w:p w14:paraId="2503F79C" w14:textId="77777777" w:rsidR="00817014" w:rsidRPr="0060115D" w:rsidRDefault="00817014" w:rsidP="00817014">
      <w:pPr>
        <w:ind w:firstLine="480"/>
        <w:rPr>
          <w:rStyle w:val="aa"/>
          <w:lang w:eastAsia="zh-CN"/>
        </w:rPr>
      </w:pPr>
      <w:r w:rsidRPr="0060115D">
        <w:rPr>
          <w:rStyle w:val="aa"/>
          <w:rFonts w:hint="eastAsia"/>
          <w:lang w:eastAsia="zh-CN"/>
        </w:rPr>
        <w:t>他的风格还具有强烈的隐喻性。作品中的人物、事件和场景往往象征着更深层次的意义。《城堡》中的城堡，或许象征着难以企及的权力中心，也可能代表着人类永远无法真正理解的神秘存在。</w:t>
      </w:r>
    </w:p>
    <w:p w14:paraId="35672B3E" w14:textId="6A143A6F" w:rsidR="007621CF" w:rsidRPr="0060115D" w:rsidRDefault="00817014" w:rsidP="00817014">
      <w:pPr>
        <w:ind w:firstLine="480"/>
        <w:rPr>
          <w:rStyle w:val="aa"/>
        </w:rPr>
      </w:pPr>
      <w:r w:rsidRPr="0060115D">
        <w:rPr>
          <w:rStyle w:val="aa"/>
          <w:rFonts w:hint="eastAsia"/>
          <w:lang w:eastAsia="zh-CN"/>
        </w:rPr>
        <w:t>卡夫卡他常常采用冷漠、客观的叙述方式，仿佛一个旁观者在讲述故事，不带有过多的情感色彩。</w:t>
      </w:r>
      <w:r w:rsidRPr="0060115D">
        <w:rPr>
          <w:rStyle w:val="aa"/>
          <w:rFonts w:hint="eastAsia"/>
        </w:rPr>
        <w:t>这种叙述方式也許能使讀者以一個客觀的觀點來看待</w:t>
      </w:r>
      <w:r w:rsidRPr="0060115D">
        <w:rPr>
          <w:rStyle w:val="aa"/>
          <w:rFonts w:hint="eastAsia"/>
        </w:rPr>
        <w:lastRenderedPageBreak/>
        <w:t>整個故事。</w:t>
      </w:r>
    </w:p>
    <w:p w14:paraId="3F31483D" w14:textId="77777777" w:rsidR="00A36E2C" w:rsidRDefault="00A36E2C" w:rsidP="00A36E2C">
      <w:pPr>
        <w:rPr>
          <w:rStyle w:val="aa"/>
        </w:rPr>
      </w:pPr>
      <w:r w:rsidRPr="007621CF">
        <w:rPr>
          <w:rStyle w:val="aa"/>
        </w:rPr>
        <w:tab/>
      </w:r>
      <w:r w:rsidRPr="007621CF">
        <w:rPr>
          <w:rStyle w:val="aa"/>
        </w:rPr>
        <w:t>個人</w:t>
      </w:r>
      <w:r w:rsidRPr="007621CF">
        <w:rPr>
          <w:rStyle w:val="aa"/>
          <w:rFonts w:hint="eastAsia"/>
        </w:rPr>
        <w:t>啟發</w:t>
      </w:r>
      <w:r w:rsidRPr="007621CF">
        <w:rPr>
          <w:rStyle w:val="aa"/>
        </w:rPr>
        <w:t>及</w:t>
      </w:r>
      <w:r w:rsidRPr="007621CF">
        <w:rPr>
          <w:rStyle w:val="aa"/>
          <w:rFonts w:hint="eastAsia"/>
        </w:rPr>
        <w:t>思考：</w:t>
      </w:r>
    </w:p>
    <w:p w14:paraId="75101919" w14:textId="4B29886A" w:rsidR="00D55C32" w:rsidRPr="0060115D" w:rsidRDefault="00D55C32" w:rsidP="00A36E2C">
      <w:pPr>
        <w:rPr>
          <w:rStyle w:val="aa"/>
        </w:rPr>
      </w:pPr>
      <w:r w:rsidRPr="0060115D">
        <w:rPr>
          <w:rStyle w:val="aa"/>
        </w:rPr>
        <w:tab/>
      </w:r>
      <w:r w:rsidRPr="0060115D">
        <w:rPr>
          <w:rStyle w:val="aa"/>
          <w:rFonts w:hint="eastAsia"/>
        </w:rPr>
        <w:t>我認為卡</w:t>
      </w:r>
      <w:proofErr w:type="gramStart"/>
      <w:r w:rsidRPr="0060115D">
        <w:rPr>
          <w:rStyle w:val="aa"/>
          <w:rFonts w:hint="eastAsia"/>
        </w:rPr>
        <w:t>夫卡常在</w:t>
      </w:r>
      <w:proofErr w:type="gramEnd"/>
      <w:r w:rsidRPr="0060115D">
        <w:rPr>
          <w:rStyle w:val="aa"/>
          <w:rFonts w:hint="eastAsia"/>
        </w:rPr>
        <w:t>傳遞對社會現實的批判與思考，對人性根本的考量與深思，</w:t>
      </w:r>
      <w:r w:rsidR="00C133B7" w:rsidRPr="0060115D">
        <w:rPr>
          <w:rStyle w:val="aa"/>
          <w:rFonts w:hint="eastAsia"/>
        </w:rPr>
        <w:t>往往可以令人們時不時深入思考故事事件的本質，重視自己的個人理念與啟發。時刻尋找生活的意義，珍惜當下的平凡生活。</w:t>
      </w:r>
    </w:p>
    <w:p w14:paraId="616CB25A" w14:textId="77777777" w:rsidR="00A36E2C" w:rsidRPr="00A36E2C" w:rsidRDefault="00A36E2C" w:rsidP="00A33230">
      <w:pPr>
        <w:rPr>
          <w:rStyle w:val="ad"/>
        </w:rPr>
      </w:pPr>
    </w:p>
    <w:p w14:paraId="5257C9D5" w14:textId="654852D6" w:rsidR="00AE32AB" w:rsidRPr="00A36E2C" w:rsidRDefault="00AE32AB" w:rsidP="00175306">
      <w:pPr>
        <w:pStyle w:val="31"/>
        <w:rPr>
          <w:rStyle w:val="ad"/>
        </w:rPr>
      </w:pPr>
      <w:r w:rsidRPr="00A36E2C">
        <w:rPr>
          <w:rStyle w:val="ad"/>
        </w:rPr>
        <w:t>日本文學</w:t>
      </w:r>
      <w:r w:rsidRPr="00A36E2C">
        <w:rPr>
          <w:rStyle w:val="ad"/>
          <w:rFonts w:hint="eastAsia"/>
        </w:rPr>
        <w:t xml:space="preserve"> 2024.10.28</w:t>
      </w:r>
    </w:p>
    <w:p w14:paraId="60AD19B6" w14:textId="77777777" w:rsidR="00A36E2C" w:rsidRDefault="00A36E2C" w:rsidP="00A36E2C">
      <w:pPr>
        <w:rPr>
          <w:rStyle w:val="aa"/>
        </w:rPr>
      </w:pPr>
      <w:r w:rsidRPr="007621CF">
        <w:rPr>
          <w:rStyle w:val="aa"/>
        </w:rPr>
        <w:tab/>
      </w:r>
      <w:r w:rsidRPr="007621CF">
        <w:rPr>
          <w:rStyle w:val="aa"/>
          <w:rFonts w:hint="eastAsia"/>
        </w:rPr>
        <w:t>課堂主要內容：</w:t>
      </w:r>
    </w:p>
    <w:p w14:paraId="0B1541D7" w14:textId="05F209C5" w:rsidR="00722181" w:rsidRPr="007621CF" w:rsidRDefault="00722181" w:rsidP="00840047">
      <w:pPr>
        <w:ind w:firstLine="480"/>
        <w:rPr>
          <w:rStyle w:val="aa"/>
        </w:rPr>
      </w:pPr>
      <w:r>
        <w:rPr>
          <w:rStyle w:val="aa"/>
          <w:rFonts w:hint="eastAsia"/>
        </w:rPr>
        <w:t>日本文學的發展與日本文化與歷史變革息息相關，由較早出現的「物語文學」、有著名的《源氏物語》，在這時期，日本的</w:t>
      </w:r>
      <w:proofErr w:type="gramStart"/>
      <w:r>
        <w:rPr>
          <w:rStyle w:val="aa"/>
          <w:rFonts w:hint="eastAsia"/>
        </w:rPr>
        <w:t>文學開現蓬勃</w:t>
      </w:r>
      <w:proofErr w:type="gramEnd"/>
      <w:r>
        <w:rPr>
          <w:rStyle w:val="aa"/>
          <w:rFonts w:hint="eastAsia"/>
        </w:rPr>
        <w:t>發展，在之後的</w:t>
      </w:r>
      <w:r w:rsidRPr="00722181">
        <w:rPr>
          <w:i/>
          <w:iCs/>
          <w:color w:val="0F4761" w:themeColor="accent1" w:themeShade="BF"/>
        </w:rPr>
        <w:t>日本社会发生了巨大的变革，西方文化大量涌入。</w:t>
      </w:r>
      <w:r w:rsidRPr="00722181">
        <w:rPr>
          <w:i/>
          <w:iCs/>
          <w:color w:val="0F4761" w:themeColor="accent1" w:themeShade="BF"/>
          <w:lang w:eastAsia="zh-CN"/>
        </w:rPr>
        <w:t>日本文学也受到了西方文学思潮的强烈冲击，开始了现代化的进程。</w:t>
      </w:r>
      <w:r w:rsidRPr="00722181">
        <w:rPr>
          <w:rFonts w:hint="eastAsia"/>
          <w:i/>
          <w:iCs/>
          <w:color w:val="0F4761" w:themeColor="accent1" w:themeShade="BF"/>
          <w:lang w:eastAsia="zh-CN"/>
        </w:rPr>
        <w:t>夏目漱石</w:t>
      </w:r>
      <w:r>
        <w:rPr>
          <w:rFonts w:hint="eastAsia"/>
          <w:i/>
          <w:iCs/>
          <w:color w:val="0F4761" w:themeColor="accent1" w:themeShade="BF"/>
          <w:lang w:eastAsia="zh-CN"/>
        </w:rPr>
        <w:t xml:space="preserve"> </w:t>
      </w:r>
      <w:r w:rsidRPr="00722181">
        <w:rPr>
          <w:i/>
          <w:iCs/>
          <w:color w:val="0F4761" w:themeColor="accent1" w:themeShade="BF"/>
          <w:lang w:eastAsia="zh-CN"/>
        </w:rPr>
        <w:t>是日本近代文学的代表人物之一</w:t>
      </w:r>
      <w:r>
        <w:rPr>
          <w:rFonts w:hint="eastAsia"/>
          <w:i/>
          <w:iCs/>
          <w:color w:val="0F4761" w:themeColor="accent1" w:themeShade="BF"/>
          <w:lang w:eastAsia="zh-CN"/>
        </w:rPr>
        <w:t>，</w:t>
      </w:r>
      <w:r w:rsidRPr="00722181">
        <w:rPr>
          <w:i/>
          <w:iCs/>
          <w:color w:val="0F4761" w:themeColor="accent1" w:themeShade="BF"/>
          <w:lang w:eastAsia="zh-CN"/>
        </w:rPr>
        <w:t>在战争时期，日本文学也受到了军国主义的影响，出现了一些为战争服务的文学作品。</w:t>
      </w:r>
      <w:r>
        <w:rPr>
          <w:rFonts w:hint="eastAsia"/>
          <w:i/>
          <w:iCs/>
          <w:color w:val="0F4761" w:themeColor="accent1" w:themeShade="BF"/>
        </w:rPr>
        <w:t>對日本文學帶來了巨大的沖擊，</w:t>
      </w:r>
      <w:r w:rsidRPr="00722181">
        <w:rPr>
          <w:i/>
          <w:iCs/>
          <w:color w:val="0F4761" w:themeColor="accent1" w:themeShade="BF"/>
        </w:rPr>
        <w:t>但同时，也有许多作家坚持自己的良知，</w:t>
      </w:r>
      <w:r>
        <w:rPr>
          <w:rFonts w:hint="eastAsia"/>
          <w:i/>
          <w:iCs/>
          <w:color w:val="0F4761" w:themeColor="accent1" w:themeShade="BF"/>
        </w:rPr>
        <w:t>寫出了不少引人深醒的作品，如</w:t>
      </w:r>
      <w:r>
        <w:rPr>
          <w:rFonts w:hint="eastAsia"/>
          <w:i/>
          <w:iCs/>
          <w:color w:val="0F4761" w:themeColor="accent1" w:themeShade="BF"/>
        </w:rPr>
        <w:t xml:space="preserve"> </w:t>
      </w:r>
      <w:r w:rsidRPr="00722181">
        <w:rPr>
          <w:i/>
          <w:iCs/>
          <w:color w:val="0F4761" w:themeColor="accent1" w:themeShade="BF"/>
        </w:rPr>
        <w:t>太宰治的《人间失格》</w:t>
      </w:r>
      <w:r>
        <w:rPr>
          <w:rFonts w:hint="eastAsia"/>
          <w:i/>
          <w:iCs/>
          <w:color w:val="0F4761" w:themeColor="accent1" w:themeShade="BF"/>
        </w:rPr>
        <w:t>等。</w:t>
      </w:r>
    </w:p>
    <w:p w14:paraId="466AB4B9" w14:textId="77777777" w:rsidR="00840047" w:rsidRDefault="00A36E2C" w:rsidP="00A36E2C">
      <w:pPr>
        <w:rPr>
          <w:rStyle w:val="aa"/>
        </w:rPr>
      </w:pPr>
      <w:r w:rsidRPr="007621CF">
        <w:rPr>
          <w:rStyle w:val="aa"/>
        </w:rPr>
        <w:tab/>
      </w:r>
      <w:r w:rsidRPr="007621CF">
        <w:rPr>
          <w:rStyle w:val="aa"/>
        </w:rPr>
        <w:t>個人</w:t>
      </w:r>
      <w:r w:rsidRPr="007621CF">
        <w:rPr>
          <w:rStyle w:val="aa"/>
          <w:rFonts w:hint="eastAsia"/>
        </w:rPr>
        <w:t>啟發</w:t>
      </w:r>
      <w:r w:rsidRPr="007621CF">
        <w:rPr>
          <w:rStyle w:val="aa"/>
        </w:rPr>
        <w:t>及</w:t>
      </w:r>
      <w:r w:rsidRPr="007621CF">
        <w:rPr>
          <w:rStyle w:val="aa"/>
          <w:rFonts w:hint="eastAsia"/>
        </w:rPr>
        <w:t>思考：</w:t>
      </w:r>
    </w:p>
    <w:p w14:paraId="6BC034E1" w14:textId="32A7629B" w:rsidR="00A36E2C" w:rsidRPr="007621CF" w:rsidRDefault="00722181" w:rsidP="00840047">
      <w:pPr>
        <w:ind w:firstLine="480"/>
        <w:rPr>
          <w:rStyle w:val="aa"/>
        </w:rPr>
      </w:pPr>
      <w:r>
        <w:rPr>
          <w:rStyle w:val="aa"/>
          <w:rFonts w:hint="eastAsia"/>
        </w:rPr>
        <w:t>日本文學似</w:t>
      </w:r>
      <w:r w:rsidR="00840047">
        <w:rPr>
          <w:rStyle w:val="aa"/>
          <w:rFonts w:hint="eastAsia"/>
        </w:rPr>
        <w:t>乎表現了很多當時的社會面貌，有一段黑暗時期，不少的作家因各自的原因自殺</w:t>
      </w:r>
      <w:r w:rsidR="00840047">
        <w:rPr>
          <w:rStyle w:val="aa"/>
          <w:rFonts w:hint="eastAsia"/>
        </w:rPr>
        <w:t>(</w:t>
      </w:r>
      <w:r w:rsidR="00840047" w:rsidRPr="00840047">
        <w:rPr>
          <w:b/>
          <w:bCs/>
          <w:i/>
          <w:iCs/>
          <w:color w:val="0F4761" w:themeColor="accent1" w:themeShade="BF"/>
        </w:rPr>
        <w:t>社会压力</w:t>
      </w:r>
      <w:r w:rsidR="00840047">
        <w:rPr>
          <w:rFonts w:hint="eastAsia"/>
          <w:b/>
          <w:bCs/>
          <w:i/>
          <w:iCs/>
          <w:color w:val="0F4761" w:themeColor="accent1" w:themeShade="BF"/>
        </w:rPr>
        <w:t>、</w:t>
      </w:r>
      <w:r w:rsidR="00840047" w:rsidRPr="00840047">
        <w:rPr>
          <w:b/>
          <w:bCs/>
          <w:i/>
          <w:iCs/>
          <w:color w:val="0F4761" w:themeColor="accent1" w:themeShade="BF"/>
        </w:rPr>
        <w:t>个人情感与心理因素</w:t>
      </w:r>
      <w:r w:rsidR="00840047">
        <w:rPr>
          <w:rFonts w:hint="eastAsia"/>
          <w:b/>
          <w:bCs/>
          <w:i/>
          <w:iCs/>
          <w:color w:val="0F4761" w:themeColor="accent1" w:themeShade="BF"/>
        </w:rPr>
        <w:t>、</w:t>
      </w:r>
      <w:r w:rsidR="00840047" w:rsidRPr="00840047">
        <w:rPr>
          <w:b/>
          <w:bCs/>
          <w:i/>
          <w:iCs/>
          <w:color w:val="0F4761" w:themeColor="accent1" w:themeShade="BF"/>
        </w:rPr>
        <w:t>文学创作的困境</w:t>
      </w:r>
      <w:r w:rsidR="00840047">
        <w:rPr>
          <w:rFonts w:hint="eastAsia"/>
          <w:b/>
          <w:bCs/>
          <w:i/>
          <w:iCs/>
          <w:color w:val="0F4761" w:themeColor="accent1" w:themeShade="BF"/>
        </w:rPr>
        <w:t>等？</w:t>
      </w:r>
      <w:r w:rsidR="00840047">
        <w:rPr>
          <w:rFonts w:hint="eastAsia"/>
          <w:b/>
          <w:bCs/>
          <w:i/>
          <w:iCs/>
          <w:color w:val="0F4761" w:themeColor="accent1" w:themeShade="BF"/>
        </w:rPr>
        <w:t>)</w:t>
      </w:r>
      <w:r w:rsidR="00840047">
        <w:rPr>
          <w:rFonts w:hint="eastAsia"/>
          <w:b/>
          <w:bCs/>
          <w:i/>
          <w:iCs/>
          <w:color w:val="0F4761" w:themeColor="accent1" w:themeShade="BF"/>
        </w:rPr>
        <w:t>。</w:t>
      </w:r>
      <w:r w:rsidR="00840047" w:rsidRPr="00840047">
        <w:rPr>
          <w:rFonts w:hint="eastAsia"/>
          <w:i/>
          <w:iCs/>
          <w:color w:val="0F4761" w:themeColor="accent1" w:themeShade="BF"/>
        </w:rPr>
        <w:t>對當時的日本文學界乃至當時的文學體可謂是一大沖擊。</w:t>
      </w:r>
      <w:r w:rsidR="00840047">
        <w:rPr>
          <w:rFonts w:hint="eastAsia"/>
          <w:i/>
          <w:iCs/>
          <w:color w:val="0F4761" w:themeColor="accent1" w:themeShade="BF"/>
        </w:rPr>
        <w:t>在這一壓抑極致情景之下產出了無數嘔心瀝血之作。對此我亦感到深深的震撼，是作家們對日文是世界最後的警鐘。</w:t>
      </w:r>
    </w:p>
    <w:p w14:paraId="6AEFFA24" w14:textId="77777777" w:rsidR="00A36E2C" w:rsidRPr="00A36E2C" w:rsidRDefault="00A36E2C" w:rsidP="00A33230">
      <w:pPr>
        <w:rPr>
          <w:rStyle w:val="ad"/>
        </w:rPr>
      </w:pPr>
    </w:p>
    <w:p w14:paraId="65412A27" w14:textId="400BE346" w:rsidR="004B01E8" w:rsidRPr="004B01E8" w:rsidRDefault="009D06B1" w:rsidP="004B01E8">
      <w:pPr>
        <w:pStyle w:val="3"/>
      </w:pPr>
      <w:proofErr w:type="gramStart"/>
      <w:r w:rsidRPr="009D06B1">
        <w:rPr>
          <w:rFonts w:hint="eastAsia"/>
        </w:rPr>
        <w:t>褔</w:t>
      </w:r>
      <w:proofErr w:type="gramEnd"/>
      <w:r w:rsidRPr="009D06B1">
        <w:rPr>
          <w:rFonts w:hint="eastAsia"/>
        </w:rPr>
        <w:t>克納</w:t>
      </w:r>
      <w:r w:rsidRPr="009D06B1">
        <w:rPr>
          <w:rFonts w:hint="eastAsia"/>
        </w:rPr>
        <w:t xml:space="preserve"> 2024.11.4</w:t>
      </w:r>
      <w:proofErr w:type="gramStart"/>
      <w:r>
        <w:rPr>
          <w:rFonts w:hint="eastAsia"/>
        </w:rPr>
        <w:t>—</w:t>
      </w:r>
      <w:proofErr w:type="gramEnd"/>
      <w:r w:rsidR="004B01E8">
        <w:rPr>
          <w:rFonts w:hint="eastAsia"/>
        </w:rPr>
        <w:t>對生命自然敬畏</w:t>
      </w:r>
    </w:p>
    <w:p w14:paraId="47B98CCE" w14:textId="77777777" w:rsidR="00A36E2C" w:rsidRPr="007621CF" w:rsidRDefault="00A36E2C" w:rsidP="00A36E2C">
      <w:pPr>
        <w:rPr>
          <w:rStyle w:val="aa"/>
          <w:lang w:eastAsia="zh-CN"/>
        </w:rPr>
      </w:pPr>
      <w:r w:rsidRPr="007621CF">
        <w:rPr>
          <w:rStyle w:val="aa"/>
        </w:rPr>
        <w:tab/>
      </w:r>
      <w:r w:rsidRPr="007621CF">
        <w:rPr>
          <w:rStyle w:val="aa"/>
          <w:rFonts w:hint="eastAsia"/>
          <w:lang w:eastAsia="zh-CN"/>
        </w:rPr>
        <w:t>課堂主要</w:t>
      </w:r>
      <w:proofErr w:type="gramStart"/>
      <w:r w:rsidRPr="007621CF">
        <w:rPr>
          <w:rStyle w:val="aa"/>
          <w:rFonts w:hint="eastAsia"/>
          <w:lang w:eastAsia="zh-CN"/>
        </w:rPr>
        <w:t>內</w:t>
      </w:r>
      <w:proofErr w:type="gramEnd"/>
      <w:r w:rsidRPr="007621CF">
        <w:rPr>
          <w:rStyle w:val="aa"/>
          <w:rFonts w:hint="eastAsia"/>
          <w:lang w:eastAsia="zh-CN"/>
        </w:rPr>
        <w:t>容：</w:t>
      </w:r>
    </w:p>
    <w:p w14:paraId="3CB11B92" w14:textId="74EF594C" w:rsidR="0060115D" w:rsidRPr="0060115D" w:rsidRDefault="0060115D" w:rsidP="0060115D">
      <w:pPr>
        <w:ind w:left="720" w:firstLine="240"/>
        <w:rPr>
          <w:i/>
          <w:iCs/>
          <w:color w:val="0F4761" w:themeColor="accent1" w:themeShade="BF"/>
          <w:lang w:eastAsia="zh-CN"/>
        </w:rPr>
      </w:pPr>
      <w:r w:rsidRPr="0060115D">
        <w:rPr>
          <w:i/>
          <w:iCs/>
          <w:color w:val="0F4761" w:themeColor="accent1" w:themeShade="BF"/>
          <w:lang w:eastAsia="zh-CN"/>
        </w:rPr>
        <w:t>在福克纳的作品中，自然不仅仅是故事的背景，更是具有深刻象征意义的元素。他笔下的自然常常代表着一种原始、纯净</w:t>
      </w:r>
      <w:r>
        <w:rPr>
          <w:rFonts w:hint="eastAsia"/>
          <w:i/>
          <w:iCs/>
          <w:color w:val="0F4761" w:themeColor="accent1" w:themeShade="BF"/>
          <w:lang w:eastAsia="zh-CN"/>
        </w:rPr>
        <w:t>、無可被統治</w:t>
      </w:r>
      <w:r w:rsidRPr="0060115D">
        <w:rPr>
          <w:i/>
          <w:iCs/>
          <w:color w:val="0F4761" w:themeColor="accent1" w:themeShade="BF"/>
          <w:lang w:eastAsia="zh-CN"/>
        </w:rPr>
        <w:t>的力量，与人类社会的复杂和堕落形成鲜明对比。如在</w:t>
      </w:r>
      <w:r>
        <w:rPr>
          <w:rFonts w:hint="eastAsia"/>
          <w:i/>
          <w:iCs/>
          <w:color w:val="0F4761" w:themeColor="accent1" w:themeShade="BF"/>
          <w:lang w:eastAsia="zh-CN"/>
        </w:rPr>
        <w:t>作品</w:t>
      </w:r>
      <w:r w:rsidRPr="0060115D">
        <w:rPr>
          <w:i/>
          <w:iCs/>
          <w:color w:val="0F4761" w:themeColor="accent1" w:themeShade="BF"/>
          <w:lang w:eastAsia="zh-CN"/>
        </w:rPr>
        <w:t>《熊》中，森林是一个神秘而充满生机的世界，其中的熊象征着自然的威严和不可侵</w:t>
      </w:r>
      <w:r w:rsidRPr="0060115D">
        <w:rPr>
          <w:i/>
          <w:iCs/>
          <w:color w:val="0F4761" w:themeColor="accent1" w:themeShade="BF"/>
          <w:lang w:eastAsia="zh-CN"/>
        </w:rPr>
        <w:lastRenderedPageBreak/>
        <w:t>犯。通过对自然的描写，福克纳展现了自然的生命力和美丽，让读者感受到自然的伟大。</w:t>
      </w:r>
    </w:p>
    <w:p w14:paraId="717B8262" w14:textId="502ED730" w:rsidR="0060115D" w:rsidRPr="0060115D" w:rsidRDefault="0060115D" w:rsidP="0060115D">
      <w:pPr>
        <w:ind w:left="720" w:firstLine="240"/>
        <w:rPr>
          <w:i/>
          <w:iCs/>
          <w:color w:val="0F4761" w:themeColor="accent1" w:themeShade="BF"/>
          <w:lang w:eastAsia="zh-CN"/>
        </w:rPr>
      </w:pPr>
      <w:r w:rsidRPr="0060115D">
        <w:rPr>
          <w:i/>
          <w:iCs/>
          <w:color w:val="0F4761" w:themeColor="accent1" w:themeShade="BF"/>
          <w:lang w:eastAsia="zh-CN"/>
        </w:rPr>
        <w:t>他深刻地描绘了人与自然的复杂关系。一方面，人类依赖自然生存，从自然中获取资源；另一方面，人类的贪婪和欲望又常常对自然造成破坏。在他的作品中，那些破坏自然平衡的行为往往会带来严重的后果。这种对人与自然关系的呈现，反映了他对人类过度开发自然的担忧，同时也表达了对人类应与自然和谐相处的期望。</w:t>
      </w:r>
    </w:p>
    <w:p w14:paraId="07ED9510" w14:textId="2A45DB58" w:rsidR="007621CF" w:rsidRPr="007621CF" w:rsidRDefault="007621CF" w:rsidP="00A36E2C">
      <w:pPr>
        <w:rPr>
          <w:rStyle w:val="aa"/>
          <w:lang w:eastAsia="zh-CN"/>
        </w:rPr>
      </w:pPr>
    </w:p>
    <w:p w14:paraId="345B986C" w14:textId="77777777" w:rsidR="00A36E2C" w:rsidRDefault="00A36E2C" w:rsidP="00A36E2C">
      <w:pPr>
        <w:rPr>
          <w:rStyle w:val="aa"/>
        </w:rPr>
      </w:pPr>
      <w:r>
        <w:rPr>
          <w:rStyle w:val="ad"/>
          <w:lang w:eastAsia="zh-CN"/>
        </w:rPr>
        <w:tab/>
      </w:r>
      <w:r w:rsidRPr="007621CF">
        <w:rPr>
          <w:rStyle w:val="aa"/>
        </w:rPr>
        <w:t>個人</w:t>
      </w:r>
      <w:r w:rsidRPr="007621CF">
        <w:rPr>
          <w:rStyle w:val="aa"/>
          <w:rFonts w:hint="eastAsia"/>
        </w:rPr>
        <w:t>啟發</w:t>
      </w:r>
      <w:r w:rsidRPr="007621CF">
        <w:rPr>
          <w:rStyle w:val="aa"/>
        </w:rPr>
        <w:t>及</w:t>
      </w:r>
      <w:r w:rsidRPr="007621CF">
        <w:rPr>
          <w:rStyle w:val="aa"/>
          <w:rFonts w:hint="eastAsia"/>
        </w:rPr>
        <w:t>思考：</w:t>
      </w:r>
    </w:p>
    <w:p w14:paraId="46F85C3A" w14:textId="234A99BA" w:rsidR="0060115D" w:rsidRPr="007621CF" w:rsidRDefault="0060115D" w:rsidP="00A36E2C">
      <w:pPr>
        <w:rPr>
          <w:rStyle w:val="aa"/>
        </w:rPr>
      </w:pPr>
      <w:r>
        <w:rPr>
          <w:rStyle w:val="aa"/>
        </w:rPr>
        <w:tab/>
      </w:r>
      <w:r>
        <w:rPr>
          <w:rStyle w:val="aa"/>
        </w:rPr>
        <w:tab/>
      </w:r>
      <w:r>
        <w:rPr>
          <w:rStyle w:val="aa"/>
          <w:rFonts w:hint="eastAsia"/>
        </w:rPr>
        <w:t>本節課主要討論了「我們」應如何定位「自然」與「命運」，對於兩者，我們是否有資格對其挑戰，這是</w:t>
      </w:r>
      <w:r>
        <w:rPr>
          <w:rStyle w:val="aa"/>
          <w:rFonts w:hint="eastAsia"/>
        </w:rPr>
        <w:t xml:space="preserve"> </w:t>
      </w:r>
      <w:proofErr w:type="gramStart"/>
      <w:r>
        <w:rPr>
          <w:rStyle w:val="aa"/>
          <w:rFonts w:hint="eastAsia"/>
        </w:rPr>
        <w:t>褔克納帶給</w:t>
      </w:r>
      <w:proofErr w:type="gramEnd"/>
      <w:r>
        <w:rPr>
          <w:rStyle w:val="aa"/>
          <w:rFonts w:hint="eastAsia"/>
        </w:rPr>
        <w:t>我的深思，讓我再次審視自己，</w:t>
      </w:r>
      <w:r>
        <w:rPr>
          <w:rStyle w:val="aa"/>
          <w:rFonts w:hint="eastAsia"/>
        </w:rPr>
        <w:t>(*</w:t>
      </w:r>
      <w:r>
        <w:rPr>
          <w:rStyle w:val="aa"/>
          <w:rFonts w:hint="eastAsia"/>
        </w:rPr>
        <w:t>這里加入一些我個人的感悟</w:t>
      </w:r>
      <w:r>
        <w:rPr>
          <w:rStyle w:val="aa"/>
          <w:rFonts w:hint="eastAsia"/>
        </w:rPr>
        <w:t>)</w:t>
      </w:r>
      <w:r>
        <w:rPr>
          <w:rStyle w:val="aa"/>
          <w:rFonts w:hint="eastAsia"/>
        </w:rPr>
        <w:t>曾幾何時自己心比天高，自命不凡，覺得自己生來就定有可塑之處，無可否認我現在多少也有這種想法，</w:t>
      </w:r>
      <w:r w:rsidR="002215DC">
        <w:rPr>
          <w:rStyle w:val="aa"/>
          <w:rFonts w:hint="eastAsia"/>
        </w:rPr>
        <w:t>或許幾許天真，但隨着長大見識，我的見解在提醒我自命不凡是多怎的天真，我曾綛為精神世界遠比物質世界重要，但不知是否不再棱角，年少的銳氣不再，還是老了變得感性了，覺得自己開始向現實屈服，不再似年少狂言的自己。亦感到些許迷茫</w:t>
      </w:r>
    </w:p>
    <w:p w14:paraId="53B6176B" w14:textId="77777777" w:rsidR="00A36E2C" w:rsidRPr="00A36E2C" w:rsidRDefault="00A36E2C" w:rsidP="00A33230">
      <w:pPr>
        <w:rPr>
          <w:rStyle w:val="ad"/>
        </w:rPr>
      </w:pPr>
    </w:p>
    <w:p w14:paraId="5AF2E112" w14:textId="77777777" w:rsidR="009D06B1" w:rsidRDefault="009D06B1" w:rsidP="009D06B1">
      <w:pPr>
        <w:pStyle w:val="31"/>
        <w:rPr>
          <w:rStyle w:val="ad"/>
        </w:rPr>
      </w:pPr>
      <w:r w:rsidRPr="00A36E2C">
        <w:rPr>
          <w:rStyle w:val="ad"/>
        </w:rPr>
        <w:t>海明</w:t>
      </w:r>
      <w:r w:rsidRPr="00A36E2C">
        <w:rPr>
          <w:rStyle w:val="ad"/>
          <w:rFonts w:hint="eastAsia"/>
        </w:rPr>
        <w:t>威</w:t>
      </w:r>
      <w:r w:rsidRPr="00A36E2C">
        <w:rPr>
          <w:rStyle w:val="ad"/>
          <w:rFonts w:hint="eastAsia"/>
        </w:rPr>
        <w:t xml:space="preserve"> 2024.11.11</w:t>
      </w:r>
    </w:p>
    <w:p w14:paraId="0A3994EC" w14:textId="177AE305" w:rsidR="00A36E2C" w:rsidRDefault="00A36E2C" w:rsidP="00A36E2C">
      <w:pPr>
        <w:rPr>
          <w:rStyle w:val="aa"/>
        </w:rPr>
      </w:pPr>
      <w:r w:rsidRPr="007621CF">
        <w:rPr>
          <w:rStyle w:val="aa"/>
        </w:rPr>
        <w:tab/>
      </w:r>
      <w:r w:rsidRPr="007621CF">
        <w:rPr>
          <w:rStyle w:val="aa"/>
          <w:rFonts w:hint="eastAsia"/>
        </w:rPr>
        <w:t>課堂主要內容：</w:t>
      </w:r>
    </w:p>
    <w:p w14:paraId="7AB085DF" w14:textId="41EED86D" w:rsidR="00005830" w:rsidRDefault="00005830" w:rsidP="00A36E2C">
      <w:pPr>
        <w:rPr>
          <w:rStyle w:val="aa"/>
        </w:rPr>
      </w:pPr>
      <w:r>
        <w:rPr>
          <w:rStyle w:val="aa"/>
        </w:rPr>
        <w:tab/>
      </w:r>
      <w:r>
        <w:rPr>
          <w:rStyle w:val="aa"/>
          <w:rFonts w:hint="eastAsia"/>
        </w:rPr>
        <w:t>本課堂對海明威的個性及心理進行了另一方面的拓展，對他的</w:t>
      </w:r>
      <w:proofErr w:type="gramStart"/>
      <w:r>
        <w:rPr>
          <w:rStyle w:val="aa"/>
          <w:rFonts w:hint="eastAsia"/>
        </w:rPr>
        <w:t>的</w:t>
      </w:r>
      <w:proofErr w:type="gramEnd"/>
      <w:r>
        <w:rPr>
          <w:rStyle w:val="aa"/>
          <w:rFonts w:hint="eastAsia"/>
        </w:rPr>
        <w:t>個性及一般形象進行了填充說明，服役的背景使他的作品更有一種滄桑的感覺。不同時期的海明威其作品亦有所不同。</w:t>
      </w:r>
    </w:p>
    <w:p w14:paraId="2571537E" w14:textId="157BB7DB" w:rsidR="00005830" w:rsidRDefault="00005830" w:rsidP="00005830">
      <w:pPr>
        <w:ind w:firstLine="480"/>
        <w:rPr>
          <w:rStyle w:val="aa"/>
        </w:rPr>
      </w:pPr>
      <w:r>
        <w:rPr>
          <w:rStyle w:val="aa"/>
          <w:rFonts w:hint="eastAsia"/>
        </w:rPr>
        <w:t>在</w:t>
      </w:r>
      <w:proofErr w:type="gramStart"/>
      <w:r>
        <w:rPr>
          <w:rStyle w:val="aa"/>
          <w:rFonts w:hint="eastAsia"/>
        </w:rPr>
        <w:t>《</w:t>
      </w:r>
      <w:proofErr w:type="gramEnd"/>
      <w:r w:rsidRPr="00005830">
        <w:rPr>
          <w:i/>
          <w:iCs/>
          <w:color w:val="0F4761" w:themeColor="accent1" w:themeShade="BF"/>
        </w:rPr>
        <w:t>永别了，武器</w:t>
      </w:r>
      <w:r>
        <w:rPr>
          <w:rStyle w:val="aa"/>
          <w:rFonts w:hint="eastAsia"/>
        </w:rPr>
        <w:t>》中</w:t>
      </w:r>
      <w:r>
        <w:rPr>
          <w:rStyle w:val="aa"/>
          <w:rFonts w:hint="eastAsia"/>
        </w:rPr>
        <w:t xml:space="preserve"> Catherine </w:t>
      </w:r>
      <w:r>
        <w:rPr>
          <w:rStyle w:val="aa"/>
          <w:rFonts w:hint="eastAsia"/>
        </w:rPr>
        <w:t>的死亡對</w:t>
      </w:r>
      <w:r>
        <w:rPr>
          <w:rStyle w:val="aa"/>
          <w:rFonts w:hint="eastAsia"/>
        </w:rPr>
        <w:t xml:space="preserve"> Herny </w:t>
      </w:r>
      <w:r>
        <w:rPr>
          <w:rStyle w:val="aa"/>
          <w:rFonts w:hint="eastAsia"/>
        </w:rPr>
        <w:t>帶來沉重的打擊，文</w:t>
      </w:r>
      <w:r w:rsidR="00691B1A">
        <w:rPr>
          <w:rStyle w:val="aa"/>
          <w:rFonts w:hint="eastAsia"/>
        </w:rPr>
        <w:t>筆</w:t>
      </w:r>
      <w:r>
        <w:rPr>
          <w:rStyle w:val="aa"/>
          <w:rFonts w:hint="eastAsia"/>
        </w:rPr>
        <w:t>一</w:t>
      </w:r>
      <w:r w:rsidR="00691B1A">
        <w:rPr>
          <w:rStyle w:val="aa"/>
          <w:rFonts w:hint="eastAsia"/>
        </w:rPr>
        <w:t>貫簡約的海明威卻贅攏地重複使人物在當刻的絕望與痛苦是多麼的沉重。</w:t>
      </w:r>
    </w:p>
    <w:p w14:paraId="7BB8323D" w14:textId="3256265B" w:rsidR="00691B1A" w:rsidRPr="00005830" w:rsidRDefault="00691B1A" w:rsidP="00005830">
      <w:pPr>
        <w:ind w:firstLine="480"/>
        <w:rPr>
          <w:rStyle w:val="aa"/>
          <w:lang w:eastAsia="zh-CN"/>
        </w:rPr>
      </w:pPr>
      <w:r>
        <w:rPr>
          <w:rStyle w:val="aa"/>
          <w:rFonts w:hint="eastAsia"/>
          <w:lang w:eastAsia="zh-CN"/>
        </w:rPr>
        <w:t>還有《白象似的群山》</w:t>
      </w:r>
      <w:r w:rsidRPr="00691B1A">
        <w:rPr>
          <w:i/>
          <w:iCs/>
          <w:color w:val="0F4761" w:themeColor="accent1" w:themeShade="BF"/>
          <w:lang w:eastAsia="zh-CN"/>
        </w:rPr>
        <w:t>，通过男女主角在火车站台等待火车时简短而意味深长的对话，展现出两人之间复杂而微妙的关系。表面上他们在讨论要不要做一个手术（暗指堕胎），但更深层次地反映出两人在生活选择、责任承担以及情感沟通上的困境。这种含蓄而充满张力的表达方式是海明威的典型风格，他没有直接点明两人的情感冲突和内心挣扎，却让读者在字里行间感受到那种压抑和</w:t>
      </w:r>
      <w:r w:rsidRPr="00691B1A">
        <w:rPr>
          <w:i/>
          <w:iCs/>
          <w:color w:val="0F4761" w:themeColor="accent1" w:themeShade="BF"/>
          <w:lang w:eastAsia="zh-CN"/>
        </w:rPr>
        <w:lastRenderedPageBreak/>
        <w:t>无奈。</w:t>
      </w:r>
    </w:p>
    <w:p w14:paraId="5E12DF19" w14:textId="77777777" w:rsidR="00A36E2C" w:rsidRDefault="00A36E2C" w:rsidP="00A36E2C">
      <w:pPr>
        <w:rPr>
          <w:rStyle w:val="aa"/>
        </w:rPr>
      </w:pPr>
      <w:r w:rsidRPr="007621CF">
        <w:rPr>
          <w:rStyle w:val="aa"/>
          <w:lang w:eastAsia="zh-CN"/>
        </w:rPr>
        <w:tab/>
      </w:r>
      <w:r w:rsidRPr="007621CF">
        <w:rPr>
          <w:rStyle w:val="aa"/>
        </w:rPr>
        <w:t>個人</w:t>
      </w:r>
      <w:r w:rsidRPr="007621CF">
        <w:rPr>
          <w:rStyle w:val="aa"/>
          <w:rFonts w:hint="eastAsia"/>
        </w:rPr>
        <w:t>啟發</w:t>
      </w:r>
      <w:r w:rsidRPr="007621CF">
        <w:rPr>
          <w:rStyle w:val="aa"/>
        </w:rPr>
        <w:t>及</w:t>
      </w:r>
      <w:r w:rsidRPr="007621CF">
        <w:rPr>
          <w:rStyle w:val="aa"/>
          <w:rFonts w:hint="eastAsia"/>
        </w:rPr>
        <w:t>思考：</w:t>
      </w:r>
    </w:p>
    <w:p w14:paraId="7DB7BD95" w14:textId="0D1C7739" w:rsidR="00691B1A" w:rsidRDefault="00691B1A" w:rsidP="00F63811">
      <w:pPr>
        <w:ind w:left="360" w:firstLine="480"/>
        <w:rPr>
          <w:rStyle w:val="aa"/>
        </w:rPr>
      </w:pPr>
      <w:r>
        <w:rPr>
          <w:rStyle w:val="aa"/>
          <w:rFonts w:hint="eastAsia"/>
        </w:rPr>
        <w:t>在老人與海中見過了海</w:t>
      </w:r>
      <w:proofErr w:type="gramStart"/>
      <w:r>
        <w:rPr>
          <w:rStyle w:val="aa"/>
          <w:rFonts w:hint="eastAsia"/>
        </w:rPr>
        <w:t>明威對自然</w:t>
      </w:r>
      <w:proofErr w:type="gramEnd"/>
      <w:r>
        <w:rPr>
          <w:rStyle w:val="aa"/>
          <w:rFonts w:hint="eastAsia"/>
        </w:rPr>
        <w:t>的態度，描寫一個滄桑老人與大自然抗衡的故事，展現了人的堅毅精神與不屈。</w:t>
      </w:r>
    </w:p>
    <w:p w14:paraId="65338C91" w14:textId="2A0460AD" w:rsidR="00F63811" w:rsidRPr="00F63811" w:rsidRDefault="00691B1A" w:rsidP="00F63811">
      <w:pPr>
        <w:ind w:left="360" w:firstLine="480"/>
        <w:rPr>
          <w:i/>
          <w:iCs/>
          <w:color w:val="0F4761" w:themeColor="accent1" w:themeShade="BF"/>
          <w:lang w:eastAsia="zh-CN"/>
        </w:rPr>
      </w:pPr>
      <w:r>
        <w:rPr>
          <w:rStyle w:val="aa"/>
          <w:rFonts w:hint="eastAsia"/>
          <w:lang w:eastAsia="zh-CN"/>
        </w:rPr>
        <w:t>今天看見了</w:t>
      </w:r>
      <w:r w:rsidR="00F63811">
        <w:rPr>
          <w:rStyle w:val="aa"/>
          <w:rFonts w:hint="eastAsia"/>
          <w:lang w:eastAsia="zh-CN"/>
        </w:rPr>
        <w:t xml:space="preserve"> </w:t>
      </w:r>
      <w:r>
        <w:rPr>
          <w:rStyle w:val="aa"/>
          <w:rFonts w:hint="eastAsia"/>
          <w:lang w:eastAsia="zh-CN"/>
        </w:rPr>
        <w:t>海明威的另一面，</w:t>
      </w:r>
      <w:r w:rsidR="00F63811">
        <w:rPr>
          <w:rStyle w:val="aa"/>
          <w:rFonts w:hint="eastAsia"/>
          <w:lang w:eastAsia="zh-CN"/>
        </w:rPr>
        <w:t>使得這位作家的感情色彩更</w:t>
      </w:r>
      <w:proofErr w:type="gramStart"/>
      <w:r w:rsidR="00F63811">
        <w:rPr>
          <w:rStyle w:val="aa"/>
          <w:rFonts w:hint="eastAsia"/>
          <w:lang w:eastAsia="zh-CN"/>
        </w:rPr>
        <w:t>為</w:t>
      </w:r>
      <w:proofErr w:type="gramEnd"/>
      <w:r w:rsidR="00F63811">
        <w:rPr>
          <w:rStyle w:val="aa"/>
          <w:rFonts w:hint="eastAsia"/>
          <w:lang w:eastAsia="zh-CN"/>
        </w:rPr>
        <w:t>豐富，具現了</w:t>
      </w:r>
      <w:r w:rsidR="00F63811" w:rsidRPr="00F63811">
        <w:rPr>
          <w:i/>
          <w:iCs/>
          <w:color w:val="0F4761" w:themeColor="accent1" w:themeShade="BF"/>
          <w:lang w:eastAsia="zh-CN"/>
        </w:rPr>
        <w:t>对人性复杂的理解</w:t>
      </w:r>
      <w:r w:rsidR="00F63811">
        <w:rPr>
          <w:rFonts w:hint="eastAsia"/>
          <w:i/>
          <w:iCs/>
          <w:color w:val="0F4761" w:themeColor="accent1" w:themeShade="BF"/>
          <w:lang w:eastAsia="zh-CN"/>
        </w:rPr>
        <w:t>，</w:t>
      </w:r>
      <w:r w:rsidR="00F63811" w:rsidRPr="00F63811">
        <w:rPr>
          <w:i/>
          <w:iCs/>
          <w:color w:val="0F4761" w:themeColor="accent1" w:themeShade="BF"/>
          <w:lang w:eastAsia="zh-CN"/>
        </w:rPr>
        <w:t>提醒我们人性是复杂多面的，即使是勇敢者也可能有怯懦的时刻。我们在生活中常常会遇到艰难的抉择，有时候会本能地想要逃避，这是人性的一部分</w:t>
      </w:r>
      <w:r w:rsidR="00F63811">
        <w:rPr>
          <w:rFonts w:hint="eastAsia"/>
          <w:i/>
          <w:iCs/>
          <w:color w:val="0F4761" w:themeColor="accent1" w:themeShade="BF"/>
          <w:lang w:eastAsia="zh-CN"/>
        </w:rPr>
        <w:t>，能</w:t>
      </w:r>
      <w:proofErr w:type="gramStart"/>
      <w:r w:rsidR="00F63811">
        <w:rPr>
          <w:rFonts w:hint="eastAsia"/>
          <w:i/>
          <w:iCs/>
          <w:color w:val="0F4761" w:themeColor="accent1" w:themeShade="BF"/>
          <w:lang w:eastAsia="zh-CN"/>
        </w:rPr>
        <w:t>夠</w:t>
      </w:r>
      <w:proofErr w:type="gramEnd"/>
      <w:r w:rsidR="00F63811" w:rsidRPr="00F63811">
        <w:rPr>
          <w:i/>
          <w:iCs/>
          <w:color w:val="0F4761" w:themeColor="accent1" w:themeShade="BF"/>
          <w:lang w:eastAsia="zh-CN"/>
        </w:rPr>
        <w:t>以更宽容的心态看待人性的弱点</w:t>
      </w:r>
      <w:r w:rsidR="00F63811">
        <w:rPr>
          <w:rFonts w:hint="eastAsia"/>
          <w:i/>
          <w:iCs/>
          <w:color w:val="0F4761" w:themeColor="accent1" w:themeShade="BF"/>
          <w:lang w:eastAsia="zh-CN"/>
        </w:rPr>
        <w:t>是值得我們學習的地方</w:t>
      </w:r>
      <w:r w:rsidR="00F63811" w:rsidRPr="00F63811">
        <w:rPr>
          <w:i/>
          <w:iCs/>
          <w:color w:val="0F4761" w:themeColor="accent1" w:themeShade="BF"/>
          <w:lang w:eastAsia="zh-CN"/>
        </w:rPr>
        <w:t>。</w:t>
      </w:r>
    </w:p>
    <w:p w14:paraId="109FC814" w14:textId="492891B7" w:rsidR="00F63811" w:rsidRPr="00F63811" w:rsidRDefault="00F63811" w:rsidP="00F63811">
      <w:pPr>
        <w:ind w:left="360" w:firstLine="480"/>
        <w:rPr>
          <w:i/>
          <w:iCs/>
          <w:color w:val="0F4761" w:themeColor="accent1" w:themeShade="BF"/>
          <w:lang w:eastAsia="zh-CN"/>
        </w:rPr>
      </w:pPr>
      <w:r w:rsidRPr="00F63811">
        <w:rPr>
          <w:i/>
          <w:iCs/>
          <w:color w:val="0F4761" w:themeColor="accent1" w:themeShade="BF"/>
          <w:lang w:eastAsia="zh-CN"/>
        </w:rPr>
        <w:t>海明</w:t>
      </w:r>
      <w:proofErr w:type="gramStart"/>
      <w:r w:rsidRPr="00F63811">
        <w:rPr>
          <w:i/>
          <w:iCs/>
          <w:color w:val="0F4761" w:themeColor="accent1" w:themeShade="BF"/>
          <w:lang w:eastAsia="zh-CN"/>
        </w:rPr>
        <w:t>威这种</w:t>
      </w:r>
      <w:proofErr w:type="gramEnd"/>
      <w:r w:rsidRPr="00F63811">
        <w:rPr>
          <w:i/>
          <w:iCs/>
          <w:color w:val="0F4761" w:themeColor="accent1" w:themeShade="BF"/>
          <w:lang w:eastAsia="zh-CN"/>
        </w:rPr>
        <w:t>对人性中</w:t>
      </w:r>
      <w:r w:rsidRPr="00F63811">
        <w:rPr>
          <w:i/>
          <w:iCs/>
          <w:color w:val="0F4761" w:themeColor="accent1" w:themeShade="BF"/>
          <w:lang w:eastAsia="zh-CN"/>
        </w:rPr>
        <w:t xml:space="preserve"> “</w:t>
      </w:r>
      <w:r w:rsidRPr="00F63811">
        <w:rPr>
          <w:i/>
          <w:iCs/>
          <w:color w:val="0F4761" w:themeColor="accent1" w:themeShade="BF"/>
          <w:lang w:eastAsia="zh-CN"/>
        </w:rPr>
        <w:t>怯懦</w:t>
      </w:r>
      <w:r w:rsidRPr="00F63811">
        <w:rPr>
          <w:i/>
          <w:iCs/>
          <w:color w:val="0F4761" w:themeColor="accent1" w:themeShade="BF"/>
          <w:lang w:eastAsia="zh-CN"/>
        </w:rPr>
        <w:t xml:space="preserve">” </w:t>
      </w:r>
      <w:r w:rsidRPr="00F63811">
        <w:rPr>
          <w:i/>
          <w:iCs/>
          <w:color w:val="0F4761" w:themeColor="accent1" w:themeShade="BF"/>
          <w:lang w:eastAsia="zh-CN"/>
        </w:rPr>
        <w:t>的展现告诉我们，</w:t>
      </w:r>
      <w:r>
        <w:rPr>
          <w:rFonts w:hint="eastAsia"/>
          <w:i/>
          <w:iCs/>
          <w:color w:val="0F4761" w:themeColor="accent1" w:themeShade="BF"/>
          <w:lang w:eastAsia="zh-CN"/>
        </w:rPr>
        <w:t>我們</w:t>
      </w:r>
      <w:r w:rsidRPr="00F63811">
        <w:rPr>
          <w:i/>
          <w:iCs/>
          <w:color w:val="0F4761" w:themeColor="accent1" w:themeShade="BF"/>
          <w:lang w:eastAsia="zh-CN"/>
        </w:rPr>
        <w:t>更要敢于触及那些隐藏在人们内心深处、不太光彩的部分。这种深度挖掘能够让作品更具真实感和感染力，引发读者更深刻的共鸣，因为读者在阅读过程中能在角色身上看到自己的影子，无论是好的还是坏的方面。</w:t>
      </w:r>
    </w:p>
    <w:p w14:paraId="5CCB4F33" w14:textId="77777777" w:rsidR="00F63811" w:rsidRPr="00F63811" w:rsidRDefault="00F63811" w:rsidP="009D06B1">
      <w:pPr>
        <w:ind w:firstLine="360"/>
        <w:rPr>
          <w:i/>
          <w:iCs/>
          <w:color w:val="0F4761" w:themeColor="accent1" w:themeShade="BF"/>
          <w:lang w:eastAsia="zh-CN"/>
        </w:rPr>
      </w:pPr>
      <w:r w:rsidRPr="00F63811">
        <w:rPr>
          <w:b/>
          <w:bCs/>
          <w:i/>
          <w:iCs/>
          <w:color w:val="0F4761" w:themeColor="accent1" w:themeShade="BF"/>
          <w:lang w:eastAsia="zh-CN"/>
        </w:rPr>
        <w:t>面对生活困境的思考</w:t>
      </w:r>
    </w:p>
    <w:p w14:paraId="2B7B29A8" w14:textId="4EFD9423" w:rsidR="000D2CEE" w:rsidRPr="007621CF" w:rsidRDefault="00F63811" w:rsidP="009D06B1">
      <w:pPr>
        <w:ind w:firstLine="360"/>
        <w:rPr>
          <w:rStyle w:val="aa"/>
          <w:lang w:eastAsia="zh-CN"/>
        </w:rPr>
      </w:pPr>
      <w:r w:rsidRPr="00F63811">
        <w:rPr>
          <w:i/>
          <w:iCs/>
          <w:color w:val="0F4761" w:themeColor="accent1" w:themeShade="BF"/>
          <w:lang w:eastAsia="zh-CN"/>
        </w:rPr>
        <w:t>作品中人物的</w:t>
      </w:r>
      <w:r w:rsidRPr="00F63811">
        <w:rPr>
          <w:i/>
          <w:iCs/>
          <w:color w:val="0F4761" w:themeColor="accent1" w:themeShade="BF"/>
          <w:lang w:eastAsia="zh-CN"/>
        </w:rPr>
        <w:t xml:space="preserve"> “</w:t>
      </w:r>
      <w:r w:rsidRPr="00F63811">
        <w:rPr>
          <w:i/>
          <w:iCs/>
          <w:color w:val="0F4761" w:themeColor="accent1" w:themeShade="BF"/>
          <w:lang w:eastAsia="zh-CN"/>
        </w:rPr>
        <w:t>怯懦</w:t>
      </w:r>
      <w:r w:rsidRPr="00F63811">
        <w:rPr>
          <w:i/>
          <w:iCs/>
          <w:color w:val="0F4761" w:themeColor="accent1" w:themeShade="BF"/>
          <w:lang w:eastAsia="zh-CN"/>
        </w:rPr>
        <w:t xml:space="preserve">” </w:t>
      </w:r>
      <w:r w:rsidRPr="00F63811">
        <w:rPr>
          <w:i/>
          <w:iCs/>
          <w:color w:val="0F4761" w:themeColor="accent1" w:themeShade="BF"/>
          <w:lang w:eastAsia="zh-CN"/>
        </w:rPr>
        <w:t>也促使我们思考如何面对生活中的困境。虽然逃避和犹豫是常见的反应，但我们需要认识到这种态度可能无法真正解决问题。我们应该在理解人性弱点的基础上，尝试寻找更积极的应对方式，培养面对困难的勇气，而不是被</w:t>
      </w:r>
      <w:r w:rsidRPr="00F63811">
        <w:rPr>
          <w:i/>
          <w:iCs/>
          <w:color w:val="0F4761" w:themeColor="accent1" w:themeShade="BF"/>
          <w:lang w:eastAsia="zh-CN"/>
        </w:rPr>
        <w:t xml:space="preserve"> “</w:t>
      </w:r>
      <w:r w:rsidRPr="00F63811">
        <w:rPr>
          <w:i/>
          <w:iCs/>
          <w:color w:val="0F4761" w:themeColor="accent1" w:themeShade="BF"/>
          <w:lang w:eastAsia="zh-CN"/>
        </w:rPr>
        <w:t>怯懦</w:t>
      </w:r>
      <w:r w:rsidRPr="00F63811">
        <w:rPr>
          <w:i/>
          <w:iCs/>
          <w:color w:val="0F4761" w:themeColor="accent1" w:themeShade="BF"/>
          <w:lang w:eastAsia="zh-CN"/>
        </w:rPr>
        <w:t xml:space="preserve">” </w:t>
      </w:r>
      <w:r w:rsidRPr="00F63811">
        <w:rPr>
          <w:i/>
          <w:iCs/>
          <w:color w:val="0F4761" w:themeColor="accent1" w:themeShade="BF"/>
          <w:lang w:eastAsia="zh-CN"/>
        </w:rPr>
        <w:t>所主导。同时，这也让我们反思社会环境、人际关系等因素对个人在面对抉择时的影响，以及如何营造一个更有利于人们勇敢面对生活的环境。</w:t>
      </w:r>
    </w:p>
    <w:p w14:paraId="7E9EC1BB" w14:textId="77777777" w:rsidR="000D2CEE" w:rsidRPr="000D2CEE" w:rsidRDefault="000D2CEE" w:rsidP="00A36E2C">
      <w:pPr>
        <w:rPr>
          <w:rStyle w:val="aa"/>
          <w:lang w:eastAsia="zh-CN"/>
        </w:rPr>
      </w:pPr>
    </w:p>
    <w:p w14:paraId="065F1F1F" w14:textId="42968AE3" w:rsidR="00A36E2C" w:rsidRDefault="007D5FE4" w:rsidP="00A33230">
      <w:pPr>
        <w:rPr>
          <w:rStyle w:val="ad"/>
        </w:rPr>
      </w:pPr>
      <w:r>
        <w:rPr>
          <w:rStyle w:val="ad"/>
          <w:rFonts w:hint="eastAsia"/>
        </w:rPr>
        <w:t>*</w:t>
      </w:r>
      <w:r>
        <w:rPr>
          <w:rStyle w:val="ad"/>
          <w:rFonts w:hint="eastAsia"/>
        </w:rPr>
        <w:t>之後開始會引入一些要點摘要</w:t>
      </w:r>
      <w:r>
        <w:rPr>
          <w:rStyle w:val="ad"/>
          <w:rFonts w:hint="eastAsia"/>
        </w:rPr>
        <w:t>v1.1</w:t>
      </w:r>
    </w:p>
    <w:p w14:paraId="0634621D" w14:textId="484D87AE" w:rsidR="00722181" w:rsidRDefault="00722181" w:rsidP="0038390A">
      <w:pPr>
        <w:pStyle w:val="31"/>
        <w:rPr>
          <w:rStyle w:val="ad"/>
        </w:rPr>
      </w:pPr>
      <w:proofErr w:type="gramStart"/>
      <w:r>
        <w:rPr>
          <w:rStyle w:val="ad"/>
          <w:rFonts w:hint="eastAsia"/>
        </w:rPr>
        <w:t>向死而</w:t>
      </w:r>
      <w:proofErr w:type="gramEnd"/>
      <w:r>
        <w:rPr>
          <w:rStyle w:val="ad"/>
          <w:rFonts w:hint="eastAsia"/>
        </w:rPr>
        <w:t>生</w:t>
      </w:r>
      <w:proofErr w:type="gramStart"/>
      <w:r>
        <w:rPr>
          <w:rStyle w:val="ad"/>
          <w:rFonts w:hint="eastAsia"/>
        </w:rPr>
        <w:t>—</w:t>
      </w:r>
      <w:r w:rsidR="0038390A">
        <w:rPr>
          <w:rStyle w:val="ad"/>
          <w:rFonts w:hint="eastAsia"/>
        </w:rPr>
        <w:t>—</w:t>
      </w:r>
      <w:proofErr w:type="gramEnd"/>
      <w:r>
        <w:rPr>
          <w:rStyle w:val="ad"/>
          <w:rFonts w:hint="eastAsia"/>
        </w:rPr>
        <w:t>阿爾貝</w:t>
      </w:r>
      <w:proofErr w:type="gramStart"/>
      <w:r>
        <w:rPr>
          <w:rStyle w:val="ad"/>
          <w:rFonts w:hint="eastAsia"/>
        </w:rPr>
        <w:t>‧</w:t>
      </w:r>
      <w:proofErr w:type="gramEnd"/>
      <w:r>
        <w:rPr>
          <w:rStyle w:val="ad"/>
          <w:rFonts w:hint="eastAsia"/>
        </w:rPr>
        <w:t>加</w:t>
      </w:r>
      <w:proofErr w:type="gramStart"/>
      <w:r>
        <w:rPr>
          <w:rStyle w:val="ad"/>
          <w:rFonts w:hint="eastAsia"/>
        </w:rPr>
        <w:t>繆</w:t>
      </w:r>
      <w:proofErr w:type="gramEnd"/>
      <w:r w:rsidR="007D5FE4">
        <w:rPr>
          <w:rStyle w:val="ad"/>
          <w:rFonts w:hint="eastAsia"/>
        </w:rPr>
        <w:t xml:space="preserve"> 2024.11.18</w:t>
      </w:r>
    </w:p>
    <w:p w14:paraId="53EF8DB2" w14:textId="77777777" w:rsidR="00840047" w:rsidRDefault="00840047" w:rsidP="00840047">
      <w:pPr>
        <w:rPr>
          <w:rStyle w:val="aa"/>
        </w:rPr>
      </w:pPr>
      <w:r w:rsidRPr="007621CF">
        <w:rPr>
          <w:rStyle w:val="aa"/>
        </w:rPr>
        <w:tab/>
      </w:r>
      <w:r w:rsidRPr="007621CF">
        <w:rPr>
          <w:rStyle w:val="aa"/>
          <w:rFonts w:hint="eastAsia"/>
        </w:rPr>
        <w:t>課堂主要內容：</w:t>
      </w:r>
    </w:p>
    <w:p w14:paraId="421E3F1A" w14:textId="621CE621" w:rsidR="007D5FE4" w:rsidRPr="007D5FE4" w:rsidRDefault="007D5FE4" w:rsidP="007D5FE4">
      <w:pPr>
        <w:ind w:firstLine="480"/>
        <w:rPr>
          <w:rStyle w:val="aa"/>
          <w:lang w:eastAsia="zh-CN"/>
        </w:rPr>
      </w:pPr>
      <w:r w:rsidRPr="007D5FE4">
        <w:rPr>
          <w:rStyle w:val="aa"/>
          <w:rFonts w:hint="eastAsia"/>
          <w:lang w:eastAsia="zh-CN"/>
        </w:rPr>
        <w:t>加</w:t>
      </w:r>
      <w:proofErr w:type="gramStart"/>
      <w:r w:rsidRPr="007D5FE4">
        <w:rPr>
          <w:rStyle w:val="aa"/>
          <w:rFonts w:hint="eastAsia"/>
          <w:lang w:eastAsia="zh-CN"/>
        </w:rPr>
        <w:t>缪</w:t>
      </w:r>
      <w:proofErr w:type="gramEnd"/>
      <w:r w:rsidRPr="007D5FE4">
        <w:rPr>
          <w:rStyle w:val="aa"/>
          <w:rFonts w:hint="eastAsia"/>
          <w:lang w:eastAsia="zh-CN"/>
        </w:rPr>
        <w:t>的哲学思想深受其</w:t>
      </w:r>
      <w:r w:rsidR="004F1735">
        <w:rPr>
          <w:rStyle w:val="aa"/>
          <w:rFonts w:hint="eastAsia"/>
          <w:lang w:eastAsia="zh-CN"/>
        </w:rPr>
        <w:t>身世及</w:t>
      </w:r>
      <w:r w:rsidRPr="007D5FE4">
        <w:rPr>
          <w:rStyle w:val="aa"/>
          <w:rFonts w:hint="eastAsia"/>
          <w:lang w:eastAsia="zh-CN"/>
        </w:rPr>
        <w:t>所处时代背景的影响。在两次世界大战的阴影下，人们对生命的意义产生了巨大的困惑。加缪在《西西弗神话》中探讨了荒诞这一主题。他认为世界是荒诞的，人的存在本身没有预先设定的意义。就像西西</w:t>
      </w:r>
      <w:proofErr w:type="gramStart"/>
      <w:r w:rsidRPr="007D5FE4">
        <w:rPr>
          <w:rStyle w:val="aa"/>
          <w:rFonts w:hint="eastAsia"/>
          <w:lang w:eastAsia="zh-CN"/>
        </w:rPr>
        <w:t>弗</w:t>
      </w:r>
      <w:proofErr w:type="gramEnd"/>
      <w:r w:rsidRPr="007D5FE4">
        <w:rPr>
          <w:rStyle w:val="aa"/>
          <w:rFonts w:hint="eastAsia"/>
          <w:lang w:eastAsia="zh-CN"/>
        </w:rPr>
        <w:t>斯不断地把巨石推上山坡，而巨石又总是滚下来，这一过程看似毫无</w:t>
      </w:r>
      <w:r w:rsidRPr="007D5FE4">
        <w:rPr>
          <w:rStyle w:val="aa"/>
          <w:rFonts w:hint="eastAsia"/>
          <w:lang w:eastAsia="zh-CN"/>
        </w:rPr>
        <w:lastRenderedPageBreak/>
        <w:t>意义，但西西</w:t>
      </w:r>
      <w:proofErr w:type="gramStart"/>
      <w:r w:rsidRPr="007D5FE4">
        <w:rPr>
          <w:rStyle w:val="aa"/>
          <w:rFonts w:hint="eastAsia"/>
          <w:lang w:eastAsia="zh-CN"/>
        </w:rPr>
        <w:t>弗</w:t>
      </w:r>
      <w:proofErr w:type="gramEnd"/>
      <w:r w:rsidRPr="007D5FE4">
        <w:rPr>
          <w:rStyle w:val="aa"/>
          <w:rFonts w:hint="eastAsia"/>
          <w:lang w:eastAsia="zh-CN"/>
        </w:rPr>
        <w:t>斯依然坚持。这种面对荒诞却不放弃的态度体现了</w:t>
      </w:r>
      <w:r w:rsidRPr="007D5FE4">
        <w:rPr>
          <w:rStyle w:val="aa"/>
          <w:lang w:eastAsia="zh-CN"/>
        </w:rPr>
        <w:t xml:space="preserve"> “</w:t>
      </w:r>
      <w:r w:rsidRPr="007D5FE4">
        <w:rPr>
          <w:rStyle w:val="aa"/>
          <w:rFonts w:hint="eastAsia"/>
          <w:lang w:eastAsia="zh-CN"/>
        </w:rPr>
        <w:t>向死而生”</w:t>
      </w:r>
      <w:r w:rsidRPr="007D5FE4">
        <w:rPr>
          <w:rStyle w:val="aa"/>
          <w:lang w:eastAsia="zh-CN"/>
        </w:rPr>
        <w:t xml:space="preserve"> </w:t>
      </w:r>
      <w:r w:rsidRPr="007D5FE4">
        <w:rPr>
          <w:rStyle w:val="aa"/>
          <w:rFonts w:hint="eastAsia"/>
          <w:lang w:eastAsia="zh-CN"/>
        </w:rPr>
        <w:t>的精神。</w:t>
      </w:r>
    </w:p>
    <w:p w14:paraId="2CCE0F55" w14:textId="1D67B22C" w:rsidR="007D5FE4" w:rsidRPr="007D5FE4" w:rsidRDefault="007D5FE4" w:rsidP="007D5FE4">
      <w:pPr>
        <w:ind w:firstLine="480"/>
        <w:rPr>
          <w:rStyle w:val="aa"/>
          <w:lang w:eastAsia="zh-CN"/>
        </w:rPr>
      </w:pPr>
      <w:r w:rsidRPr="007D5FE4">
        <w:rPr>
          <w:rStyle w:val="aa"/>
          <w:rFonts w:hint="eastAsia"/>
          <w:lang w:eastAsia="zh-CN"/>
        </w:rPr>
        <w:t>他强调人在意识到生命的有限性（死亡的必然性）后，更应该珍视当下。因为在一个荒诞的世界中，过去的已经过去，未来是不确定的，只有当下是我们能够把握的真实存在。这种观念与他作品中</w:t>
      </w:r>
      <w:r w:rsidRPr="007D5FE4">
        <w:rPr>
          <w:rStyle w:val="aa"/>
          <w:lang w:eastAsia="zh-CN"/>
        </w:rPr>
        <w:t xml:space="preserve"> “</w:t>
      </w:r>
      <w:r w:rsidRPr="007D5FE4">
        <w:rPr>
          <w:rStyle w:val="aa"/>
          <w:rFonts w:hint="eastAsia"/>
          <w:lang w:eastAsia="zh-CN"/>
        </w:rPr>
        <w:t>当下的东西才有价值”</w:t>
      </w:r>
      <w:r w:rsidRPr="007D5FE4">
        <w:rPr>
          <w:rStyle w:val="aa"/>
          <w:lang w:eastAsia="zh-CN"/>
        </w:rPr>
        <w:t xml:space="preserve"> </w:t>
      </w:r>
      <w:r w:rsidRPr="007D5FE4">
        <w:rPr>
          <w:rStyle w:val="aa"/>
          <w:rFonts w:hint="eastAsia"/>
          <w:lang w:eastAsia="zh-CN"/>
        </w:rPr>
        <w:t>相呼应。</w:t>
      </w:r>
    </w:p>
    <w:p w14:paraId="281BBA09" w14:textId="77777777" w:rsidR="00840047" w:rsidRDefault="00840047" w:rsidP="00840047">
      <w:pPr>
        <w:rPr>
          <w:rStyle w:val="aa"/>
        </w:rPr>
      </w:pPr>
      <w:r w:rsidRPr="007621CF">
        <w:rPr>
          <w:rStyle w:val="aa"/>
          <w:lang w:eastAsia="zh-CN"/>
        </w:rPr>
        <w:tab/>
      </w:r>
      <w:bookmarkStart w:id="0" w:name="OLE_LINK1"/>
      <w:r w:rsidRPr="007621CF">
        <w:rPr>
          <w:rStyle w:val="aa"/>
        </w:rPr>
        <w:t>個人</w:t>
      </w:r>
      <w:r w:rsidRPr="007621CF">
        <w:rPr>
          <w:rStyle w:val="aa"/>
          <w:rFonts w:hint="eastAsia"/>
        </w:rPr>
        <w:t>啟發</w:t>
      </w:r>
      <w:r w:rsidRPr="007621CF">
        <w:rPr>
          <w:rStyle w:val="aa"/>
        </w:rPr>
        <w:t>及</w:t>
      </w:r>
      <w:r w:rsidRPr="007621CF">
        <w:rPr>
          <w:rStyle w:val="aa"/>
          <w:rFonts w:hint="eastAsia"/>
        </w:rPr>
        <w:t>思考：</w:t>
      </w:r>
      <w:bookmarkEnd w:id="0"/>
    </w:p>
    <w:p w14:paraId="10ADC460" w14:textId="47BC65DF" w:rsidR="004F1735" w:rsidRDefault="004F1735" w:rsidP="00840047">
      <w:pPr>
        <w:rPr>
          <w:i/>
          <w:iCs/>
          <w:color w:val="0F4761" w:themeColor="accent1" w:themeShade="BF"/>
          <w:lang w:eastAsia="zh-CN"/>
        </w:rPr>
      </w:pPr>
      <w:r>
        <w:rPr>
          <w:rStyle w:val="aa"/>
        </w:rPr>
        <w:tab/>
      </w:r>
      <w:r>
        <w:rPr>
          <w:rStyle w:val="aa"/>
          <w:rFonts w:hint="eastAsia"/>
        </w:rPr>
        <w:t>加</w:t>
      </w:r>
      <w:proofErr w:type="gramStart"/>
      <w:r>
        <w:rPr>
          <w:rStyle w:val="aa"/>
          <w:rFonts w:hint="eastAsia"/>
        </w:rPr>
        <w:t>繆</w:t>
      </w:r>
      <w:proofErr w:type="gramEnd"/>
      <w:r>
        <w:rPr>
          <w:rStyle w:val="aa"/>
          <w:rFonts w:hint="eastAsia"/>
        </w:rPr>
        <w:t>的身世奠定了他身世的不平凡，找不到自身的歸屬，使他對世界觀有着獨特的理解，我覺得在他作品中的</w:t>
      </w:r>
      <w:r w:rsidRPr="004F1735">
        <w:rPr>
          <w:i/>
          <w:iCs/>
          <w:color w:val="0F4761" w:themeColor="accent1" w:themeShade="BF"/>
        </w:rPr>
        <w:t>主人公默尔索是一个典型的</w:t>
      </w:r>
      <w:r w:rsidRPr="004F1735">
        <w:rPr>
          <w:i/>
          <w:iCs/>
          <w:color w:val="0F4761" w:themeColor="accent1" w:themeShade="BF"/>
        </w:rPr>
        <w:t xml:space="preserve"> “</w:t>
      </w:r>
      <w:r w:rsidRPr="004F1735">
        <w:rPr>
          <w:i/>
          <w:iCs/>
          <w:color w:val="0F4761" w:themeColor="accent1" w:themeShade="BF"/>
        </w:rPr>
        <w:t>异乡人</w:t>
      </w:r>
      <w:r w:rsidRPr="004F1735">
        <w:rPr>
          <w:i/>
          <w:iCs/>
          <w:color w:val="0F4761" w:themeColor="accent1" w:themeShade="BF"/>
        </w:rPr>
        <w:t xml:space="preserve">” </w:t>
      </w:r>
      <w:r w:rsidRPr="004F1735">
        <w:rPr>
          <w:i/>
          <w:iCs/>
          <w:color w:val="0F4761" w:themeColor="accent1" w:themeShade="BF"/>
        </w:rPr>
        <w:t>形象。</w:t>
      </w:r>
      <w:r w:rsidRPr="004F1735">
        <w:rPr>
          <w:i/>
          <w:iCs/>
          <w:color w:val="0F4761" w:themeColor="accent1" w:themeShade="BF"/>
          <w:lang w:eastAsia="zh-CN"/>
        </w:rPr>
        <w:t>他对周围世界的价值观和社会规范表现出一种疏离感。默尔索在母亲的葬礼上没有表现出应有的悲痛，在面对爱情和工作等世俗事务时也显得冷漠。这种冷漠并非是他没有情感，而是他以一种置身事外的态度看待这个世界。</w:t>
      </w:r>
      <w:r>
        <w:rPr>
          <w:rFonts w:hint="eastAsia"/>
          <w:i/>
          <w:iCs/>
          <w:color w:val="0F4761" w:themeColor="accent1" w:themeShade="BF"/>
        </w:rPr>
        <w:t>加繆在提醒我們要以一個</w:t>
      </w:r>
      <w:proofErr w:type="gramStart"/>
      <w:r>
        <w:rPr>
          <w:rFonts w:hint="eastAsia"/>
          <w:i/>
          <w:iCs/>
          <w:color w:val="0F4761" w:themeColor="accent1" w:themeShade="BF"/>
        </w:rPr>
        <w:t>世</w:t>
      </w:r>
      <w:proofErr w:type="gramEnd"/>
      <w:r>
        <w:rPr>
          <w:rFonts w:hint="eastAsia"/>
          <w:i/>
          <w:iCs/>
          <w:color w:val="0F4761" w:themeColor="accent1" w:themeShade="BF"/>
        </w:rPr>
        <w:t>外人的角度去看待事物，看待世界。這種觀念可以使我們注意到日常生活中的不合理之處，</w:t>
      </w:r>
      <w:r w:rsidR="00B96468">
        <w:rPr>
          <w:rFonts w:hint="eastAsia"/>
          <w:i/>
          <w:iCs/>
          <w:color w:val="0F4761" w:themeColor="accent1" w:themeShade="BF"/>
        </w:rPr>
        <w:t>如在他作品中展示了</w:t>
      </w:r>
      <w:r w:rsidR="00B96468" w:rsidRPr="00B96468">
        <w:rPr>
          <w:i/>
          <w:iCs/>
          <w:color w:val="0F4761" w:themeColor="accent1" w:themeShade="BF"/>
        </w:rPr>
        <w:t>社会道德观念和法律审判之间一种扭曲的关系。</w:t>
      </w:r>
      <w:r w:rsidR="00B96468" w:rsidRPr="00B96468">
        <w:rPr>
          <w:i/>
          <w:iCs/>
          <w:color w:val="0F4761" w:themeColor="accent1" w:themeShade="BF"/>
          <w:lang w:eastAsia="zh-CN"/>
        </w:rPr>
        <w:t>社会期望个体按照既定的情感和行为规范来行事，一旦有人偏离这种规范，就容易受到严厉的批判。</w:t>
      </w:r>
    </w:p>
    <w:p w14:paraId="401C4996" w14:textId="7E9D12A4" w:rsidR="00B96468" w:rsidRPr="00B96468" w:rsidRDefault="00B96468" w:rsidP="00B96468">
      <w:pPr>
        <w:ind w:firstLine="480"/>
        <w:rPr>
          <w:i/>
          <w:iCs/>
          <w:color w:val="0F4761" w:themeColor="accent1" w:themeShade="BF"/>
          <w:lang w:eastAsia="zh-CN"/>
        </w:rPr>
      </w:pPr>
      <w:r>
        <w:rPr>
          <w:rFonts w:hint="eastAsia"/>
          <w:i/>
          <w:iCs/>
          <w:color w:val="0F4761" w:themeColor="accent1" w:themeShade="BF"/>
          <w:lang w:eastAsia="zh-CN"/>
        </w:rPr>
        <w:t>可見</w:t>
      </w:r>
      <w:r w:rsidRPr="00B96468">
        <w:rPr>
          <w:i/>
          <w:iCs/>
          <w:color w:val="0F4761" w:themeColor="accent1" w:themeShade="BF"/>
          <w:lang w:eastAsia="zh-CN"/>
        </w:rPr>
        <w:t>加缪其实是在探讨规则的合理性和局限性。他批判那种盲目、僵化的规则执行，这种执行往往会忽视个体的真实情况和人性的复杂。同时，他也认为在面对极端的荒诞和危机时，人类需要建立一些基于正义和良知的规则来对抗混乱，但是这些规则应该是为了维护人的尊严和价值，而不是压抑人性。</w:t>
      </w:r>
    </w:p>
    <w:p w14:paraId="1BC1B2B1" w14:textId="183FD4B0" w:rsidR="00B96468" w:rsidRDefault="00B96468" w:rsidP="00840047">
      <w:pPr>
        <w:rPr>
          <w:rStyle w:val="aa"/>
          <w:lang w:eastAsia="zh-CN"/>
        </w:rPr>
      </w:pPr>
    </w:p>
    <w:p w14:paraId="590EADA6" w14:textId="77777777" w:rsidR="004F1735" w:rsidRPr="004F1735" w:rsidRDefault="004F1735" w:rsidP="007D5FE4">
      <w:pPr>
        <w:rPr>
          <w:rStyle w:val="aa"/>
          <w:lang w:eastAsia="zh-CN"/>
        </w:rPr>
      </w:pPr>
    </w:p>
    <w:p w14:paraId="393042EB" w14:textId="1C49DF78" w:rsidR="007D5FE4" w:rsidRDefault="007D5FE4" w:rsidP="004F1735">
      <w:pPr>
        <w:ind w:firstLine="480"/>
        <w:rPr>
          <w:rStyle w:val="aa"/>
        </w:rPr>
      </w:pPr>
      <w:r>
        <w:rPr>
          <w:rStyle w:val="aa"/>
          <w:rFonts w:hint="eastAsia"/>
        </w:rPr>
        <w:t>要點：</w:t>
      </w:r>
    </w:p>
    <w:p w14:paraId="6DAA82C4" w14:textId="77777777" w:rsidR="007D5FE4" w:rsidRDefault="007D5FE4" w:rsidP="007D5FE4">
      <w:pPr>
        <w:rPr>
          <w:rStyle w:val="aa"/>
        </w:rPr>
      </w:pPr>
      <w:r w:rsidRPr="007D5FE4">
        <w:rPr>
          <w:rStyle w:val="aa"/>
          <w:rFonts w:hint="eastAsia"/>
        </w:rPr>
        <w:t xml:space="preserve">1. </w:t>
      </w:r>
      <w:r w:rsidRPr="007D5FE4">
        <w:rPr>
          <w:rStyle w:val="aa"/>
          <w:rFonts w:hint="eastAsia"/>
        </w:rPr>
        <w:t>異鄉人的身份</w:t>
      </w:r>
    </w:p>
    <w:p w14:paraId="2C9B1133" w14:textId="629AF4B4" w:rsidR="00840047" w:rsidRDefault="007D5FE4" w:rsidP="007D5FE4">
      <w:pPr>
        <w:rPr>
          <w:rStyle w:val="aa"/>
        </w:rPr>
      </w:pPr>
      <w:r w:rsidRPr="007D5FE4">
        <w:rPr>
          <w:rStyle w:val="aa"/>
          <w:rFonts w:hint="eastAsia"/>
        </w:rPr>
        <w:t>2.</w:t>
      </w:r>
      <w:r w:rsidR="000D2CEE" w:rsidRPr="007D5FE4">
        <w:rPr>
          <w:rStyle w:val="aa"/>
          <w:rFonts w:hint="eastAsia"/>
        </w:rPr>
        <w:t>當下的東西才有</w:t>
      </w:r>
      <w:proofErr w:type="gramStart"/>
      <w:r w:rsidR="000D2CEE" w:rsidRPr="007D5FE4">
        <w:rPr>
          <w:rStyle w:val="aa"/>
          <w:rFonts w:hint="eastAsia"/>
        </w:rPr>
        <w:t>价</w:t>
      </w:r>
      <w:proofErr w:type="gramEnd"/>
      <w:r w:rsidR="000D2CEE" w:rsidRPr="007D5FE4">
        <w:rPr>
          <w:rStyle w:val="aa"/>
          <w:rFonts w:hint="eastAsia"/>
        </w:rPr>
        <w:t>值</w:t>
      </w:r>
    </w:p>
    <w:p w14:paraId="0D2CFF38" w14:textId="0D1290CE" w:rsidR="004F1735" w:rsidRPr="007D5FE4" w:rsidRDefault="004F1735" w:rsidP="007D5FE4">
      <w:pPr>
        <w:rPr>
          <w:rStyle w:val="aa"/>
        </w:rPr>
      </w:pPr>
      <w:r>
        <w:rPr>
          <w:rStyle w:val="aa"/>
          <w:rFonts w:hint="eastAsia"/>
        </w:rPr>
        <w:t>3.Obey the rule(</w:t>
      </w:r>
      <w:r w:rsidRPr="004F1735">
        <w:rPr>
          <w:rStyle w:val="aa"/>
          <w:rFonts w:hint="eastAsia"/>
        </w:rPr>
        <w:t>不流泪判死刑</w:t>
      </w:r>
      <w:r w:rsidRPr="004F1735">
        <w:rPr>
          <w:rStyle w:val="aa"/>
        </w:rPr>
        <w:t>?</w:t>
      </w:r>
      <w:r w:rsidRPr="004F1735">
        <w:rPr>
          <w:rStyle w:val="aa"/>
          <w:rFonts w:hint="eastAsia"/>
        </w:rPr>
        <w:t>遵守規則</w:t>
      </w:r>
      <w:r w:rsidRPr="004F1735">
        <w:rPr>
          <w:rStyle w:val="aa"/>
        </w:rPr>
        <w:t>?</w:t>
      </w:r>
    </w:p>
    <w:p w14:paraId="7D5C6C9B" w14:textId="77777777" w:rsidR="007D5FE4" w:rsidRDefault="007D5FE4" w:rsidP="00A33230">
      <w:pPr>
        <w:rPr>
          <w:rStyle w:val="ad"/>
        </w:rPr>
      </w:pPr>
    </w:p>
    <w:p w14:paraId="517A7066" w14:textId="232895D8" w:rsidR="007D5FE4" w:rsidRDefault="007D5FE4" w:rsidP="004F1735">
      <w:pPr>
        <w:pStyle w:val="31"/>
      </w:pPr>
      <w:r>
        <w:rPr>
          <w:rStyle w:val="ad"/>
          <w:rFonts w:hint="eastAsia"/>
        </w:rPr>
        <w:lastRenderedPageBreak/>
        <w:t>迷宮的探索者</w:t>
      </w:r>
      <w:proofErr w:type="gramStart"/>
      <w:r>
        <w:rPr>
          <w:rStyle w:val="ad"/>
          <w:rFonts w:hint="eastAsia"/>
        </w:rPr>
        <w:t>—</w:t>
      </w:r>
      <w:proofErr w:type="gramEnd"/>
      <w:r w:rsidRPr="007D5FE4">
        <w:t>博</w:t>
      </w:r>
      <w:r>
        <w:rPr>
          <w:rFonts w:hint="eastAsia"/>
        </w:rPr>
        <w:t>爾赫斯</w:t>
      </w:r>
      <w:r>
        <w:rPr>
          <w:rFonts w:hint="eastAsia"/>
        </w:rPr>
        <w:t xml:space="preserve"> 2024.11.25</w:t>
      </w:r>
    </w:p>
    <w:p w14:paraId="68D449FC" w14:textId="217D7FA7" w:rsidR="004F1735" w:rsidRDefault="004F1735" w:rsidP="004F1735">
      <w:pPr>
        <w:rPr>
          <w:rStyle w:val="aa"/>
        </w:rPr>
      </w:pPr>
      <w:r w:rsidRPr="007621CF">
        <w:rPr>
          <w:rStyle w:val="aa"/>
        </w:rPr>
        <w:tab/>
      </w:r>
      <w:r w:rsidRPr="007621CF">
        <w:rPr>
          <w:rStyle w:val="aa"/>
          <w:rFonts w:hint="eastAsia"/>
        </w:rPr>
        <w:t>課堂主要內容：</w:t>
      </w:r>
    </w:p>
    <w:p w14:paraId="6A8B9464" w14:textId="07C8A5B6" w:rsidR="004F1735" w:rsidRPr="004F1735" w:rsidRDefault="004F1735" w:rsidP="004F1735">
      <w:pPr>
        <w:ind w:firstLine="480"/>
        <w:rPr>
          <w:i/>
          <w:iCs/>
          <w:color w:val="0F4761" w:themeColor="accent1" w:themeShade="BF"/>
        </w:rPr>
      </w:pPr>
      <w:r w:rsidRPr="007621CF">
        <w:rPr>
          <w:rStyle w:val="aa"/>
        </w:rPr>
        <w:t>個人</w:t>
      </w:r>
      <w:r w:rsidRPr="007621CF">
        <w:rPr>
          <w:rStyle w:val="aa"/>
          <w:rFonts w:hint="eastAsia"/>
        </w:rPr>
        <w:t>啟發</w:t>
      </w:r>
      <w:r w:rsidRPr="007621CF">
        <w:rPr>
          <w:rStyle w:val="aa"/>
        </w:rPr>
        <w:t>及</w:t>
      </w:r>
      <w:r w:rsidRPr="007621CF">
        <w:rPr>
          <w:rStyle w:val="aa"/>
          <w:rFonts w:hint="eastAsia"/>
        </w:rPr>
        <w:t>思考：</w:t>
      </w:r>
    </w:p>
    <w:p w14:paraId="4F7B7C6B" w14:textId="77777777" w:rsidR="004F1735" w:rsidRPr="004F1735" w:rsidRDefault="004F1735" w:rsidP="004F1735"/>
    <w:p w14:paraId="05669C31" w14:textId="77777777" w:rsidR="004F1735" w:rsidRPr="004F1735" w:rsidRDefault="007D5FE4" w:rsidP="007D5FE4">
      <w:pPr>
        <w:rPr>
          <w:rStyle w:val="aa"/>
        </w:rPr>
      </w:pPr>
      <w:r w:rsidRPr="004F1735">
        <w:rPr>
          <w:rStyle w:val="aa"/>
        </w:rPr>
        <w:t>要點：</w:t>
      </w:r>
    </w:p>
    <w:p w14:paraId="120E4CCB" w14:textId="5C6AD56E" w:rsidR="007D5FE4" w:rsidRDefault="007D5FE4" w:rsidP="004F1735">
      <w:pPr>
        <w:pStyle w:val="a9"/>
        <w:numPr>
          <w:ilvl w:val="0"/>
          <w:numId w:val="6"/>
        </w:numPr>
        <w:rPr>
          <w:rStyle w:val="aa"/>
        </w:rPr>
      </w:pPr>
      <w:r w:rsidRPr="004F1735">
        <w:rPr>
          <w:rStyle w:val="aa"/>
        </w:rPr>
        <w:t>女性是一種處景</w:t>
      </w:r>
      <w:r w:rsidRPr="004F1735">
        <w:rPr>
          <w:rStyle w:val="aa"/>
          <w:rFonts w:hint="eastAsia"/>
        </w:rPr>
        <w:t>?</w:t>
      </w:r>
      <w:r w:rsidRPr="004F1735">
        <w:rPr>
          <w:rStyle w:val="aa"/>
        </w:rPr>
        <w:t>而不是身份</w:t>
      </w:r>
    </w:p>
    <w:p w14:paraId="5ECC3DC7" w14:textId="5E28DF21" w:rsidR="004F1735" w:rsidRDefault="004F1735" w:rsidP="004F1735">
      <w:pPr>
        <w:pStyle w:val="a9"/>
        <w:numPr>
          <w:ilvl w:val="0"/>
          <w:numId w:val="6"/>
        </w:numPr>
        <w:rPr>
          <w:rStyle w:val="aa"/>
        </w:rPr>
      </w:pPr>
      <w:r>
        <w:rPr>
          <w:rStyle w:val="aa"/>
          <w:rFonts w:hint="eastAsia"/>
        </w:rPr>
        <w:t>親民作品</w:t>
      </w:r>
    </w:p>
    <w:p w14:paraId="13DDC5E5" w14:textId="2984B607" w:rsidR="004F1735" w:rsidRPr="004F1735" w:rsidRDefault="004F1735" w:rsidP="004F1735">
      <w:pPr>
        <w:pStyle w:val="a9"/>
        <w:numPr>
          <w:ilvl w:val="0"/>
          <w:numId w:val="6"/>
        </w:numPr>
        <w:rPr>
          <w:rStyle w:val="aa"/>
        </w:rPr>
      </w:pPr>
      <w:proofErr w:type="gramStart"/>
      <w:r>
        <w:rPr>
          <w:rStyle w:val="aa"/>
          <w:rFonts w:hint="eastAsia"/>
        </w:rPr>
        <w:t>磿</w:t>
      </w:r>
      <w:proofErr w:type="gramEnd"/>
      <w:r>
        <w:rPr>
          <w:rStyle w:val="aa"/>
          <w:rFonts w:hint="eastAsia"/>
        </w:rPr>
        <w:t>歷苦難卻不歌頌苦難</w:t>
      </w:r>
    </w:p>
    <w:p w14:paraId="3F980ACC" w14:textId="0C0B1E1C" w:rsidR="004F1735" w:rsidRPr="00337E3E" w:rsidRDefault="00337E3E" w:rsidP="00337E3E">
      <w:pPr>
        <w:pStyle w:val="a9"/>
        <w:numPr>
          <w:ilvl w:val="0"/>
          <w:numId w:val="6"/>
        </w:numPr>
        <w:rPr>
          <w:rStyle w:val="aa"/>
        </w:rPr>
      </w:pPr>
      <w:r w:rsidRPr="00337E3E">
        <w:rPr>
          <w:rStyle w:val="aa"/>
          <w:rFonts w:hint="eastAsia"/>
        </w:rPr>
        <w:t>局限性</w:t>
      </w:r>
    </w:p>
    <w:p w14:paraId="4235264D" w14:textId="77777777" w:rsidR="00337E3E" w:rsidRPr="007D5FE4" w:rsidRDefault="00337E3E" w:rsidP="00337E3E">
      <w:pPr>
        <w:pStyle w:val="a9"/>
        <w:numPr>
          <w:ilvl w:val="0"/>
          <w:numId w:val="6"/>
        </w:numPr>
      </w:pPr>
    </w:p>
    <w:sectPr w:rsidR="00337E3E" w:rsidRPr="007D5FE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713C0" w14:textId="77777777" w:rsidR="00B256EA" w:rsidRDefault="00B256EA" w:rsidP="00A33230">
      <w:pPr>
        <w:spacing w:after="0" w:line="240" w:lineRule="auto"/>
      </w:pPr>
      <w:r>
        <w:separator/>
      </w:r>
    </w:p>
  </w:endnote>
  <w:endnote w:type="continuationSeparator" w:id="0">
    <w:p w14:paraId="43407290" w14:textId="77777777" w:rsidR="00B256EA" w:rsidRDefault="00B256EA" w:rsidP="00A33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19541F" w14:textId="77777777" w:rsidR="00B256EA" w:rsidRDefault="00B256EA" w:rsidP="00A33230">
      <w:pPr>
        <w:spacing w:after="0" w:line="240" w:lineRule="auto"/>
      </w:pPr>
      <w:r>
        <w:separator/>
      </w:r>
    </w:p>
  </w:footnote>
  <w:footnote w:type="continuationSeparator" w:id="0">
    <w:p w14:paraId="531C116C" w14:textId="77777777" w:rsidR="00B256EA" w:rsidRDefault="00B256EA" w:rsidP="00A33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364C5"/>
    <w:multiLevelType w:val="multilevel"/>
    <w:tmpl w:val="3AB82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5249A3"/>
    <w:multiLevelType w:val="multilevel"/>
    <w:tmpl w:val="4A6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15535"/>
    <w:multiLevelType w:val="multilevel"/>
    <w:tmpl w:val="3C46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879B4"/>
    <w:multiLevelType w:val="multilevel"/>
    <w:tmpl w:val="967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57205"/>
    <w:multiLevelType w:val="hybridMultilevel"/>
    <w:tmpl w:val="87729302"/>
    <w:lvl w:ilvl="0" w:tplc="D84466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4677566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6010589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339625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3619983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41184712">
    <w:abstractNumId w:val="0"/>
  </w:num>
  <w:num w:numId="6" w16cid:durableId="254482275">
    <w:abstractNumId w:val="4"/>
  </w:num>
  <w:num w:numId="7" w16cid:durableId="2144033539">
    <w:abstractNumId w:val="1"/>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F4"/>
    <w:rsid w:val="00005830"/>
    <w:rsid w:val="00073CAC"/>
    <w:rsid w:val="000D2CEE"/>
    <w:rsid w:val="000D7B9E"/>
    <w:rsid w:val="001277AD"/>
    <w:rsid w:val="00175306"/>
    <w:rsid w:val="001D1B12"/>
    <w:rsid w:val="001F1862"/>
    <w:rsid w:val="002215DC"/>
    <w:rsid w:val="00264731"/>
    <w:rsid w:val="0030415D"/>
    <w:rsid w:val="00337E3E"/>
    <w:rsid w:val="0038390A"/>
    <w:rsid w:val="00405DF4"/>
    <w:rsid w:val="00470EF4"/>
    <w:rsid w:val="004B01E8"/>
    <w:rsid w:val="004F1735"/>
    <w:rsid w:val="005A3336"/>
    <w:rsid w:val="0060115D"/>
    <w:rsid w:val="00691B1A"/>
    <w:rsid w:val="00722181"/>
    <w:rsid w:val="00755DD2"/>
    <w:rsid w:val="007621CF"/>
    <w:rsid w:val="0079274D"/>
    <w:rsid w:val="007D5FE4"/>
    <w:rsid w:val="00817014"/>
    <w:rsid w:val="00840047"/>
    <w:rsid w:val="0093174D"/>
    <w:rsid w:val="009D06B1"/>
    <w:rsid w:val="00A33230"/>
    <w:rsid w:val="00A36E2C"/>
    <w:rsid w:val="00AB7C43"/>
    <w:rsid w:val="00AD628D"/>
    <w:rsid w:val="00AE32AB"/>
    <w:rsid w:val="00B11352"/>
    <w:rsid w:val="00B256EA"/>
    <w:rsid w:val="00B96468"/>
    <w:rsid w:val="00BA78EA"/>
    <w:rsid w:val="00C133B7"/>
    <w:rsid w:val="00C57D25"/>
    <w:rsid w:val="00D3437A"/>
    <w:rsid w:val="00D55C32"/>
    <w:rsid w:val="00E11D67"/>
    <w:rsid w:val="00E54372"/>
    <w:rsid w:val="00F627E2"/>
    <w:rsid w:val="00F638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5AF69"/>
  <w15:chartTrackingRefBased/>
  <w15:docId w15:val="{35B9E04E-19F4-4BA5-A9F6-158E8C97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5D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5D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5DF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05DF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05DF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05DF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05DF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5DF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05DF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5D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5D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5DF4"/>
    <w:rPr>
      <w:rFonts w:eastAsiaTheme="majorEastAsia" w:cstheme="majorBidi"/>
      <w:color w:val="0F4761" w:themeColor="accent1" w:themeShade="BF"/>
      <w:sz w:val="32"/>
      <w:szCs w:val="32"/>
    </w:rPr>
  </w:style>
  <w:style w:type="character" w:customStyle="1" w:styleId="40">
    <w:name w:val="标题 4 字符"/>
    <w:basedOn w:val="a0"/>
    <w:link w:val="4"/>
    <w:uiPriority w:val="9"/>
    <w:semiHidden/>
    <w:rsid w:val="00405DF4"/>
    <w:rPr>
      <w:rFonts w:eastAsiaTheme="majorEastAsia" w:cstheme="majorBidi"/>
      <w:color w:val="0F4761" w:themeColor="accent1" w:themeShade="BF"/>
      <w:sz w:val="28"/>
      <w:szCs w:val="28"/>
    </w:rPr>
  </w:style>
  <w:style w:type="character" w:customStyle="1" w:styleId="50">
    <w:name w:val="标题 5 字符"/>
    <w:basedOn w:val="a0"/>
    <w:link w:val="5"/>
    <w:uiPriority w:val="9"/>
    <w:semiHidden/>
    <w:rsid w:val="00405DF4"/>
    <w:rPr>
      <w:rFonts w:eastAsiaTheme="majorEastAsia" w:cstheme="majorBidi"/>
      <w:color w:val="0F4761" w:themeColor="accent1" w:themeShade="BF"/>
    </w:rPr>
  </w:style>
  <w:style w:type="character" w:customStyle="1" w:styleId="60">
    <w:name w:val="标题 6 字符"/>
    <w:basedOn w:val="a0"/>
    <w:link w:val="6"/>
    <w:uiPriority w:val="9"/>
    <w:semiHidden/>
    <w:rsid w:val="00405DF4"/>
    <w:rPr>
      <w:rFonts w:eastAsiaTheme="majorEastAsia" w:cstheme="majorBidi"/>
      <w:color w:val="595959" w:themeColor="text1" w:themeTint="A6"/>
    </w:rPr>
  </w:style>
  <w:style w:type="character" w:customStyle="1" w:styleId="70">
    <w:name w:val="标题 7 字符"/>
    <w:basedOn w:val="a0"/>
    <w:link w:val="7"/>
    <w:uiPriority w:val="9"/>
    <w:semiHidden/>
    <w:rsid w:val="00405DF4"/>
    <w:rPr>
      <w:rFonts w:eastAsiaTheme="majorEastAsia" w:cstheme="majorBidi"/>
      <w:color w:val="595959" w:themeColor="text1" w:themeTint="A6"/>
    </w:rPr>
  </w:style>
  <w:style w:type="character" w:customStyle="1" w:styleId="80">
    <w:name w:val="标题 8 字符"/>
    <w:basedOn w:val="a0"/>
    <w:link w:val="8"/>
    <w:uiPriority w:val="9"/>
    <w:semiHidden/>
    <w:rsid w:val="00405DF4"/>
    <w:rPr>
      <w:rFonts w:eastAsiaTheme="majorEastAsia" w:cstheme="majorBidi"/>
      <w:color w:val="272727" w:themeColor="text1" w:themeTint="D8"/>
    </w:rPr>
  </w:style>
  <w:style w:type="character" w:customStyle="1" w:styleId="90">
    <w:name w:val="标题 9 字符"/>
    <w:basedOn w:val="a0"/>
    <w:link w:val="9"/>
    <w:uiPriority w:val="9"/>
    <w:semiHidden/>
    <w:rsid w:val="00405DF4"/>
    <w:rPr>
      <w:rFonts w:eastAsiaTheme="majorEastAsia" w:cstheme="majorBidi"/>
      <w:color w:val="272727" w:themeColor="text1" w:themeTint="D8"/>
    </w:rPr>
  </w:style>
  <w:style w:type="paragraph" w:styleId="a3">
    <w:name w:val="Title"/>
    <w:basedOn w:val="a"/>
    <w:next w:val="a"/>
    <w:link w:val="a4"/>
    <w:uiPriority w:val="10"/>
    <w:qFormat/>
    <w:rsid w:val="00405D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5D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5D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5D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5DF4"/>
    <w:pPr>
      <w:spacing w:before="160"/>
      <w:jc w:val="center"/>
    </w:pPr>
    <w:rPr>
      <w:i/>
      <w:iCs/>
      <w:color w:val="404040" w:themeColor="text1" w:themeTint="BF"/>
    </w:rPr>
  </w:style>
  <w:style w:type="character" w:customStyle="1" w:styleId="a8">
    <w:name w:val="引用 字符"/>
    <w:basedOn w:val="a0"/>
    <w:link w:val="a7"/>
    <w:uiPriority w:val="29"/>
    <w:rsid w:val="00405DF4"/>
    <w:rPr>
      <w:i/>
      <w:iCs/>
      <w:color w:val="404040" w:themeColor="text1" w:themeTint="BF"/>
    </w:rPr>
  </w:style>
  <w:style w:type="paragraph" w:styleId="a9">
    <w:name w:val="List Paragraph"/>
    <w:basedOn w:val="a"/>
    <w:uiPriority w:val="34"/>
    <w:qFormat/>
    <w:rsid w:val="00405DF4"/>
    <w:pPr>
      <w:ind w:left="720"/>
      <w:contextualSpacing/>
    </w:pPr>
  </w:style>
  <w:style w:type="character" w:styleId="aa">
    <w:name w:val="Intense Emphasis"/>
    <w:basedOn w:val="a0"/>
    <w:uiPriority w:val="21"/>
    <w:qFormat/>
    <w:rsid w:val="00405DF4"/>
    <w:rPr>
      <w:i/>
      <w:iCs/>
      <w:color w:val="0F4761" w:themeColor="accent1" w:themeShade="BF"/>
    </w:rPr>
  </w:style>
  <w:style w:type="paragraph" w:styleId="ab">
    <w:name w:val="Intense Quote"/>
    <w:basedOn w:val="a"/>
    <w:next w:val="a"/>
    <w:link w:val="ac"/>
    <w:uiPriority w:val="30"/>
    <w:qFormat/>
    <w:rsid w:val="00405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5DF4"/>
    <w:rPr>
      <w:i/>
      <w:iCs/>
      <w:color w:val="0F4761" w:themeColor="accent1" w:themeShade="BF"/>
    </w:rPr>
  </w:style>
  <w:style w:type="character" w:styleId="ad">
    <w:name w:val="Intense Reference"/>
    <w:basedOn w:val="a0"/>
    <w:uiPriority w:val="32"/>
    <w:qFormat/>
    <w:rsid w:val="00405DF4"/>
    <w:rPr>
      <w:b/>
      <w:bCs/>
      <w:smallCaps/>
      <w:color w:val="0F4761" w:themeColor="accent1" w:themeShade="BF"/>
      <w:spacing w:val="5"/>
    </w:rPr>
  </w:style>
  <w:style w:type="paragraph" w:styleId="ae">
    <w:name w:val="header"/>
    <w:basedOn w:val="a"/>
    <w:link w:val="af"/>
    <w:uiPriority w:val="99"/>
    <w:unhideWhenUsed/>
    <w:rsid w:val="00A33230"/>
    <w:pPr>
      <w:tabs>
        <w:tab w:val="center" w:pos="4153"/>
        <w:tab w:val="right" w:pos="8306"/>
      </w:tabs>
      <w:snapToGrid w:val="0"/>
    </w:pPr>
    <w:rPr>
      <w:sz w:val="20"/>
      <w:szCs w:val="20"/>
    </w:rPr>
  </w:style>
  <w:style w:type="character" w:customStyle="1" w:styleId="af">
    <w:name w:val="页眉 字符"/>
    <w:basedOn w:val="a0"/>
    <w:link w:val="ae"/>
    <w:uiPriority w:val="99"/>
    <w:rsid w:val="00A33230"/>
    <w:rPr>
      <w:sz w:val="20"/>
      <w:szCs w:val="20"/>
    </w:rPr>
  </w:style>
  <w:style w:type="paragraph" w:styleId="af0">
    <w:name w:val="footer"/>
    <w:basedOn w:val="a"/>
    <w:link w:val="af1"/>
    <w:uiPriority w:val="99"/>
    <w:unhideWhenUsed/>
    <w:rsid w:val="00A33230"/>
    <w:pPr>
      <w:tabs>
        <w:tab w:val="center" w:pos="4153"/>
        <w:tab w:val="right" w:pos="8306"/>
      </w:tabs>
      <w:snapToGrid w:val="0"/>
    </w:pPr>
    <w:rPr>
      <w:sz w:val="20"/>
      <w:szCs w:val="20"/>
    </w:rPr>
  </w:style>
  <w:style w:type="character" w:customStyle="1" w:styleId="af1">
    <w:name w:val="页脚 字符"/>
    <w:basedOn w:val="a0"/>
    <w:link w:val="af0"/>
    <w:uiPriority w:val="99"/>
    <w:rsid w:val="00A33230"/>
    <w:rPr>
      <w:sz w:val="20"/>
      <w:szCs w:val="20"/>
    </w:rPr>
  </w:style>
  <w:style w:type="paragraph" w:styleId="TOC">
    <w:name w:val="TOC Heading"/>
    <w:basedOn w:val="1"/>
    <w:next w:val="a"/>
    <w:uiPriority w:val="39"/>
    <w:unhideWhenUsed/>
    <w:qFormat/>
    <w:rsid w:val="00A33230"/>
    <w:pPr>
      <w:widowControl/>
      <w:spacing w:before="240" w:after="0" w:line="259" w:lineRule="auto"/>
      <w:outlineLvl w:val="9"/>
    </w:pPr>
    <w:rPr>
      <w:kern w:val="0"/>
      <w:sz w:val="32"/>
      <w:szCs w:val="32"/>
      <w14:ligatures w14:val="none"/>
    </w:rPr>
  </w:style>
  <w:style w:type="paragraph" w:customStyle="1" w:styleId="31">
    <w:name w:val="引用3"/>
    <w:basedOn w:val="3"/>
    <w:next w:val="3"/>
    <w:link w:val="32"/>
    <w:qFormat/>
    <w:rsid w:val="00A36E2C"/>
  </w:style>
  <w:style w:type="character" w:customStyle="1" w:styleId="32">
    <w:name w:val="引用3 字符"/>
    <w:basedOn w:val="a0"/>
    <w:link w:val="31"/>
    <w:rsid w:val="00175306"/>
    <w:rPr>
      <w:rFonts w:eastAsiaTheme="majorEastAsia" w:cstheme="majorBidi"/>
      <w:color w:val="0F4761" w:themeColor="accent1" w:themeShade="BF"/>
      <w:sz w:val="32"/>
      <w:szCs w:val="32"/>
    </w:rPr>
  </w:style>
  <w:style w:type="character" w:styleId="af2">
    <w:name w:val="Strong"/>
    <w:basedOn w:val="a0"/>
    <w:uiPriority w:val="22"/>
    <w:qFormat/>
    <w:rsid w:val="001753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004899">
      <w:bodyDiv w:val="1"/>
      <w:marLeft w:val="0"/>
      <w:marRight w:val="0"/>
      <w:marTop w:val="0"/>
      <w:marBottom w:val="0"/>
      <w:divBdr>
        <w:top w:val="none" w:sz="0" w:space="0" w:color="auto"/>
        <w:left w:val="none" w:sz="0" w:space="0" w:color="auto"/>
        <w:bottom w:val="none" w:sz="0" w:space="0" w:color="auto"/>
        <w:right w:val="none" w:sz="0" w:space="0" w:color="auto"/>
      </w:divBdr>
      <w:divsChild>
        <w:div w:id="622883720">
          <w:marLeft w:val="0"/>
          <w:marRight w:val="0"/>
          <w:marTop w:val="0"/>
          <w:marBottom w:val="0"/>
          <w:divBdr>
            <w:top w:val="none" w:sz="0" w:space="0" w:color="auto"/>
            <w:left w:val="none" w:sz="0" w:space="0" w:color="auto"/>
            <w:bottom w:val="none" w:sz="0" w:space="0" w:color="auto"/>
            <w:right w:val="none" w:sz="0" w:space="0" w:color="auto"/>
          </w:divBdr>
        </w:div>
        <w:div w:id="1620868215">
          <w:marLeft w:val="0"/>
          <w:marRight w:val="0"/>
          <w:marTop w:val="0"/>
          <w:marBottom w:val="0"/>
          <w:divBdr>
            <w:top w:val="none" w:sz="0" w:space="0" w:color="auto"/>
            <w:left w:val="none" w:sz="0" w:space="0" w:color="auto"/>
            <w:bottom w:val="none" w:sz="0" w:space="0" w:color="auto"/>
            <w:right w:val="none" w:sz="0" w:space="0" w:color="auto"/>
          </w:divBdr>
        </w:div>
        <w:div w:id="444076231">
          <w:marLeft w:val="0"/>
          <w:marRight w:val="0"/>
          <w:marTop w:val="0"/>
          <w:marBottom w:val="0"/>
          <w:divBdr>
            <w:top w:val="none" w:sz="0" w:space="0" w:color="auto"/>
            <w:left w:val="none" w:sz="0" w:space="0" w:color="auto"/>
            <w:bottom w:val="none" w:sz="0" w:space="0" w:color="auto"/>
            <w:right w:val="none" w:sz="0" w:space="0" w:color="auto"/>
          </w:divBdr>
        </w:div>
        <w:div w:id="791169163">
          <w:marLeft w:val="0"/>
          <w:marRight w:val="0"/>
          <w:marTop w:val="0"/>
          <w:marBottom w:val="0"/>
          <w:divBdr>
            <w:top w:val="none" w:sz="0" w:space="0" w:color="auto"/>
            <w:left w:val="none" w:sz="0" w:space="0" w:color="auto"/>
            <w:bottom w:val="none" w:sz="0" w:space="0" w:color="auto"/>
            <w:right w:val="none" w:sz="0" w:space="0" w:color="auto"/>
          </w:divBdr>
        </w:div>
      </w:divsChild>
    </w:div>
    <w:div w:id="412508896">
      <w:bodyDiv w:val="1"/>
      <w:marLeft w:val="0"/>
      <w:marRight w:val="0"/>
      <w:marTop w:val="0"/>
      <w:marBottom w:val="0"/>
      <w:divBdr>
        <w:top w:val="none" w:sz="0" w:space="0" w:color="auto"/>
        <w:left w:val="none" w:sz="0" w:space="0" w:color="auto"/>
        <w:bottom w:val="none" w:sz="0" w:space="0" w:color="auto"/>
        <w:right w:val="none" w:sz="0" w:space="0" w:color="auto"/>
      </w:divBdr>
      <w:divsChild>
        <w:div w:id="2016373384">
          <w:marLeft w:val="0"/>
          <w:marRight w:val="0"/>
          <w:marTop w:val="0"/>
          <w:marBottom w:val="0"/>
          <w:divBdr>
            <w:top w:val="none" w:sz="0" w:space="0" w:color="auto"/>
            <w:left w:val="none" w:sz="0" w:space="0" w:color="auto"/>
            <w:bottom w:val="none" w:sz="0" w:space="0" w:color="auto"/>
            <w:right w:val="none" w:sz="0" w:space="0" w:color="auto"/>
          </w:divBdr>
        </w:div>
        <w:div w:id="379285896">
          <w:marLeft w:val="0"/>
          <w:marRight w:val="0"/>
          <w:marTop w:val="0"/>
          <w:marBottom w:val="0"/>
          <w:divBdr>
            <w:top w:val="none" w:sz="0" w:space="0" w:color="auto"/>
            <w:left w:val="none" w:sz="0" w:space="0" w:color="auto"/>
            <w:bottom w:val="none" w:sz="0" w:space="0" w:color="auto"/>
            <w:right w:val="none" w:sz="0" w:space="0" w:color="auto"/>
          </w:divBdr>
        </w:div>
        <w:div w:id="578446506">
          <w:marLeft w:val="0"/>
          <w:marRight w:val="0"/>
          <w:marTop w:val="0"/>
          <w:marBottom w:val="0"/>
          <w:divBdr>
            <w:top w:val="none" w:sz="0" w:space="0" w:color="auto"/>
            <w:left w:val="none" w:sz="0" w:space="0" w:color="auto"/>
            <w:bottom w:val="none" w:sz="0" w:space="0" w:color="auto"/>
            <w:right w:val="none" w:sz="0" w:space="0" w:color="auto"/>
          </w:divBdr>
        </w:div>
        <w:div w:id="1819687953">
          <w:marLeft w:val="0"/>
          <w:marRight w:val="0"/>
          <w:marTop w:val="0"/>
          <w:marBottom w:val="0"/>
          <w:divBdr>
            <w:top w:val="none" w:sz="0" w:space="0" w:color="auto"/>
            <w:left w:val="none" w:sz="0" w:space="0" w:color="auto"/>
            <w:bottom w:val="none" w:sz="0" w:space="0" w:color="auto"/>
            <w:right w:val="none" w:sz="0" w:space="0" w:color="auto"/>
          </w:divBdr>
        </w:div>
        <w:div w:id="1769698291">
          <w:marLeft w:val="0"/>
          <w:marRight w:val="0"/>
          <w:marTop w:val="0"/>
          <w:marBottom w:val="0"/>
          <w:divBdr>
            <w:top w:val="none" w:sz="0" w:space="0" w:color="auto"/>
            <w:left w:val="none" w:sz="0" w:space="0" w:color="auto"/>
            <w:bottom w:val="none" w:sz="0" w:space="0" w:color="auto"/>
            <w:right w:val="none" w:sz="0" w:space="0" w:color="auto"/>
          </w:divBdr>
        </w:div>
        <w:div w:id="1832066934">
          <w:marLeft w:val="0"/>
          <w:marRight w:val="0"/>
          <w:marTop w:val="0"/>
          <w:marBottom w:val="0"/>
          <w:divBdr>
            <w:top w:val="none" w:sz="0" w:space="0" w:color="auto"/>
            <w:left w:val="none" w:sz="0" w:space="0" w:color="auto"/>
            <w:bottom w:val="none" w:sz="0" w:space="0" w:color="auto"/>
            <w:right w:val="none" w:sz="0" w:space="0" w:color="auto"/>
          </w:divBdr>
        </w:div>
        <w:div w:id="167519956">
          <w:marLeft w:val="0"/>
          <w:marRight w:val="0"/>
          <w:marTop w:val="0"/>
          <w:marBottom w:val="0"/>
          <w:divBdr>
            <w:top w:val="none" w:sz="0" w:space="0" w:color="auto"/>
            <w:left w:val="none" w:sz="0" w:space="0" w:color="auto"/>
            <w:bottom w:val="none" w:sz="0" w:space="0" w:color="auto"/>
            <w:right w:val="none" w:sz="0" w:space="0" w:color="auto"/>
          </w:divBdr>
        </w:div>
      </w:divsChild>
    </w:div>
    <w:div w:id="589315891">
      <w:bodyDiv w:val="1"/>
      <w:marLeft w:val="0"/>
      <w:marRight w:val="0"/>
      <w:marTop w:val="0"/>
      <w:marBottom w:val="0"/>
      <w:divBdr>
        <w:top w:val="none" w:sz="0" w:space="0" w:color="auto"/>
        <w:left w:val="none" w:sz="0" w:space="0" w:color="auto"/>
        <w:bottom w:val="none" w:sz="0" w:space="0" w:color="auto"/>
        <w:right w:val="none" w:sz="0" w:space="0" w:color="auto"/>
      </w:divBdr>
    </w:div>
    <w:div w:id="804739206">
      <w:bodyDiv w:val="1"/>
      <w:marLeft w:val="0"/>
      <w:marRight w:val="0"/>
      <w:marTop w:val="0"/>
      <w:marBottom w:val="0"/>
      <w:divBdr>
        <w:top w:val="none" w:sz="0" w:space="0" w:color="auto"/>
        <w:left w:val="none" w:sz="0" w:space="0" w:color="auto"/>
        <w:bottom w:val="none" w:sz="0" w:space="0" w:color="auto"/>
        <w:right w:val="none" w:sz="0" w:space="0" w:color="auto"/>
      </w:divBdr>
    </w:div>
    <w:div w:id="882787969">
      <w:bodyDiv w:val="1"/>
      <w:marLeft w:val="0"/>
      <w:marRight w:val="0"/>
      <w:marTop w:val="0"/>
      <w:marBottom w:val="0"/>
      <w:divBdr>
        <w:top w:val="none" w:sz="0" w:space="0" w:color="auto"/>
        <w:left w:val="none" w:sz="0" w:space="0" w:color="auto"/>
        <w:bottom w:val="none" w:sz="0" w:space="0" w:color="auto"/>
        <w:right w:val="none" w:sz="0" w:space="0" w:color="auto"/>
      </w:divBdr>
    </w:div>
    <w:div w:id="929001006">
      <w:bodyDiv w:val="1"/>
      <w:marLeft w:val="0"/>
      <w:marRight w:val="0"/>
      <w:marTop w:val="0"/>
      <w:marBottom w:val="0"/>
      <w:divBdr>
        <w:top w:val="none" w:sz="0" w:space="0" w:color="auto"/>
        <w:left w:val="none" w:sz="0" w:space="0" w:color="auto"/>
        <w:bottom w:val="none" w:sz="0" w:space="0" w:color="auto"/>
        <w:right w:val="none" w:sz="0" w:space="0" w:color="auto"/>
      </w:divBdr>
    </w:div>
    <w:div w:id="940063557">
      <w:bodyDiv w:val="1"/>
      <w:marLeft w:val="0"/>
      <w:marRight w:val="0"/>
      <w:marTop w:val="0"/>
      <w:marBottom w:val="0"/>
      <w:divBdr>
        <w:top w:val="none" w:sz="0" w:space="0" w:color="auto"/>
        <w:left w:val="none" w:sz="0" w:space="0" w:color="auto"/>
        <w:bottom w:val="none" w:sz="0" w:space="0" w:color="auto"/>
        <w:right w:val="none" w:sz="0" w:space="0" w:color="auto"/>
      </w:divBdr>
      <w:divsChild>
        <w:div w:id="1252739149">
          <w:marLeft w:val="0"/>
          <w:marRight w:val="0"/>
          <w:marTop w:val="0"/>
          <w:marBottom w:val="0"/>
          <w:divBdr>
            <w:top w:val="none" w:sz="0" w:space="0" w:color="auto"/>
            <w:left w:val="none" w:sz="0" w:space="0" w:color="auto"/>
            <w:bottom w:val="none" w:sz="0" w:space="0" w:color="auto"/>
            <w:right w:val="none" w:sz="0" w:space="0" w:color="auto"/>
          </w:divBdr>
        </w:div>
        <w:div w:id="1338575558">
          <w:marLeft w:val="0"/>
          <w:marRight w:val="0"/>
          <w:marTop w:val="0"/>
          <w:marBottom w:val="0"/>
          <w:divBdr>
            <w:top w:val="none" w:sz="0" w:space="0" w:color="auto"/>
            <w:left w:val="none" w:sz="0" w:space="0" w:color="auto"/>
            <w:bottom w:val="none" w:sz="0" w:space="0" w:color="auto"/>
            <w:right w:val="none" w:sz="0" w:space="0" w:color="auto"/>
          </w:divBdr>
        </w:div>
        <w:div w:id="1518470033">
          <w:marLeft w:val="0"/>
          <w:marRight w:val="0"/>
          <w:marTop w:val="0"/>
          <w:marBottom w:val="0"/>
          <w:divBdr>
            <w:top w:val="none" w:sz="0" w:space="0" w:color="auto"/>
            <w:left w:val="none" w:sz="0" w:space="0" w:color="auto"/>
            <w:bottom w:val="none" w:sz="0" w:space="0" w:color="auto"/>
            <w:right w:val="none" w:sz="0" w:space="0" w:color="auto"/>
          </w:divBdr>
        </w:div>
        <w:div w:id="1266158938">
          <w:marLeft w:val="0"/>
          <w:marRight w:val="0"/>
          <w:marTop w:val="0"/>
          <w:marBottom w:val="0"/>
          <w:divBdr>
            <w:top w:val="none" w:sz="0" w:space="0" w:color="auto"/>
            <w:left w:val="none" w:sz="0" w:space="0" w:color="auto"/>
            <w:bottom w:val="none" w:sz="0" w:space="0" w:color="auto"/>
            <w:right w:val="none" w:sz="0" w:space="0" w:color="auto"/>
          </w:divBdr>
        </w:div>
      </w:divsChild>
    </w:div>
    <w:div w:id="1034380840">
      <w:bodyDiv w:val="1"/>
      <w:marLeft w:val="0"/>
      <w:marRight w:val="0"/>
      <w:marTop w:val="0"/>
      <w:marBottom w:val="0"/>
      <w:divBdr>
        <w:top w:val="none" w:sz="0" w:space="0" w:color="auto"/>
        <w:left w:val="none" w:sz="0" w:space="0" w:color="auto"/>
        <w:bottom w:val="none" w:sz="0" w:space="0" w:color="auto"/>
        <w:right w:val="none" w:sz="0" w:space="0" w:color="auto"/>
      </w:divBdr>
    </w:div>
    <w:div w:id="1534228172">
      <w:bodyDiv w:val="1"/>
      <w:marLeft w:val="0"/>
      <w:marRight w:val="0"/>
      <w:marTop w:val="0"/>
      <w:marBottom w:val="0"/>
      <w:divBdr>
        <w:top w:val="none" w:sz="0" w:space="0" w:color="auto"/>
        <w:left w:val="none" w:sz="0" w:space="0" w:color="auto"/>
        <w:bottom w:val="none" w:sz="0" w:space="0" w:color="auto"/>
        <w:right w:val="none" w:sz="0" w:space="0" w:color="auto"/>
      </w:divBdr>
      <w:divsChild>
        <w:div w:id="417020387">
          <w:marLeft w:val="0"/>
          <w:marRight w:val="0"/>
          <w:marTop w:val="0"/>
          <w:marBottom w:val="0"/>
          <w:divBdr>
            <w:top w:val="none" w:sz="0" w:space="0" w:color="auto"/>
            <w:left w:val="none" w:sz="0" w:space="0" w:color="auto"/>
            <w:bottom w:val="none" w:sz="0" w:space="0" w:color="auto"/>
            <w:right w:val="none" w:sz="0" w:space="0" w:color="auto"/>
          </w:divBdr>
        </w:div>
        <w:div w:id="1247689819">
          <w:marLeft w:val="0"/>
          <w:marRight w:val="0"/>
          <w:marTop w:val="0"/>
          <w:marBottom w:val="0"/>
          <w:divBdr>
            <w:top w:val="none" w:sz="0" w:space="0" w:color="auto"/>
            <w:left w:val="none" w:sz="0" w:space="0" w:color="auto"/>
            <w:bottom w:val="none" w:sz="0" w:space="0" w:color="auto"/>
            <w:right w:val="none" w:sz="0" w:space="0" w:color="auto"/>
          </w:divBdr>
        </w:div>
        <w:div w:id="183790082">
          <w:marLeft w:val="0"/>
          <w:marRight w:val="0"/>
          <w:marTop w:val="0"/>
          <w:marBottom w:val="0"/>
          <w:divBdr>
            <w:top w:val="none" w:sz="0" w:space="0" w:color="auto"/>
            <w:left w:val="none" w:sz="0" w:space="0" w:color="auto"/>
            <w:bottom w:val="none" w:sz="0" w:space="0" w:color="auto"/>
            <w:right w:val="none" w:sz="0" w:space="0" w:color="auto"/>
          </w:divBdr>
        </w:div>
        <w:div w:id="2031294053">
          <w:marLeft w:val="0"/>
          <w:marRight w:val="0"/>
          <w:marTop w:val="0"/>
          <w:marBottom w:val="0"/>
          <w:divBdr>
            <w:top w:val="none" w:sz="0" w:space="0" w:color="auto"/>
            <w:left w:val="none" w:sz="0" w:space="0" w:color="auto"/>
            <w:bottom w:val="none" w:sz="0" w:space="0" w:color="auto"/>
            <w:right w:val="none" w:sz="0" w:space="0" w:color="auto"/>
          </w:divBdr>
        </w:div>
        <w:div w:id="484778429">
          <w:marLeft w:val="0"/>
          <w:marRight w:val="0"/>
          <w:marTop w:val="0"/>
          <w:marBottom w:val="0"/>
          <w:divBdr>
            <w:top w:val="none" w:sz="0" w:space="0" w:color="auto"/>
            <w:left w:val="none" w:sz="0" w:space="0" w:color="auto"/>
            <w:bottom w:val="none" w:sz="0" w:space="0" w:color="auto"/>
            <w:right w:val="none" w:sz="0" w:space="0" w:color="auto"/>
          </w:divBdr>
        </w:div>
        <w:div w:id="1546138997">
          <w:marLeft w:val="0"/>
          <w:marRight w:val="0"/>
          <w:marTop w:val="0"/>
          <w:marBottom w:val="0"/>
          <w:divBdr>
            <w:top w:val="none" w:sz="0" w:space="0" w:color="auto"/>
            <w:left w:val="none" w:sz="0" w:space="0" w:color="auto"/>
            <w:bottom w:val="none" w:sz="0" w:space="0" w:color="auto"/>
            <w:right w:val="none" w:sz="0" w:space="0" w:color="auto"/>
          </w:divBdr>
        </w:div>
        <w:div w:id="1376467928">
          <w:marLeft w:val="0"/>
          <w:marRight w:val="0"/>
          <w:marTop w:val="0"/>
          <w:marBottom w:val="0"/>
          <w:divBdr>
            <w:top w:val="none" w:sz="0" w:space="0" w:color="auto"/>
            <w:left w:val="none" w:sz="0" w:space="0" w:color="auto"/>
            <w:bottom w:val="none" w:sz="0" w:space="0" w:color="auto"/>
            <w:right w:val="none" w:sz="0" w:space="0" w:color="auto"/>
          </w:divBdr>
        </w:div>
      </w:divsChild>
    </w:div>
    <w:div w:id="1738355125">
      <w:bodyDiv w:val="1"/>
      <w:marLeft w:val="0"/>
      <w:marRight w:val="0"/>
      <w:marTop w:val="0"/>
      <w:marBottom w:val="0"/>
      <w:divBdr>
        <w:top w:val="none" w:sz="0" w:space="0" w:color="auto"/>
        <w:left w:val="none" w:sz="0" w:space="0" w:color="auto"/>
        <w:bottom w:val="none" w:sz="0" w:space="0" w:color="auto"/>
        <w:right w:val="none" w:sz="0" w:space="0" w:color="auto"/>
      </w:divBdr>
    </w:div>
    <w:div w:id="1786344786">
      <w:bodyDiv w:val="1"/>
      <w:marLeft w:val="0"/>
      <w:marRight w:val="0"/>
      <w:marTop w:val="0"/>
      <w:marBottom w:val="0"/>
      <w:divBdr>
        <w:top w:val="none" w:sz="0" w:space="0" w:color="auto"/>
        <w:left w:val="none" w:sz="0" w:space="0" w:color="auto"/>
        <w:bottom w:val="none" w:sz="0" w:space="0" w:color="auto"/>
        <w:right w:val="none" w:sz="0" w:space="0" w:color="auto"/>
      </w:divBdr>
    </w:div>
    <w:div w:id="1886021772">
      <w:bodyDiv w:val="1"/>
      <w:marLeft w:val="0"/>
      <w:marRight w:val="0"/>
      <w:marTop w:val="0"/>
      <w:marBottom w:val="0"/>
      <w:divBdr>
        <w:top w:val="none" w:sz="0" w:space="0" w:color="auto"/>
        <w:left w:val="none" w:sz="0" w:space="0" w:color="auto"/>
        <w:bottom w:val="none" w:sz="0" w:space="0" w:color="auto"/>
        <w:right w:val="none" w:sz="0" w:space="0" w:color="auto"/>
      </w:divBdr>
    </w:div>
    <w:div w:id="1952780465">
      <w:bodyDiv w:val="1"/>
      <w:marLeft w:val="0"/>
      <w:marRight w:val="0"/>
      <w:marTop w:val="0"/>
      <w:marBottom w:val="0"/>
      <w:divBdr>
        <w:top w:val="none" w:sz="0" w:space="0" w:color="auto"/>
        <w:left w:val="none" w:sz="0" w:space="0" w:color="auto"/>
        <w:bottom w:val="none" w:sz="0" w:space="0" w:color="auto"/>
        <w:right w:val="none" w:sz="0" w:space="0" w:color="auto"/>
      </w:divBdr>
      <w:divsChild>
        <w:div w:id="648632261">
          <w:marLeft w:val="0"/>
          <w:marRight w:val="0"/>
          <w:marTop w:val="0"/>
          <w:marBottom w:val="0"/>
          <w:divBdr>
            <w:top w:val="none" w:sz="0" w:space="0" w:color="auto"/>
            <w:left w:val="none" w:sz="0" w:space="0" w:color="auto"/>
            <w:bottom w:val="none" w:sz="0" w:space="0" w:color="auto"/>
            <w:right w:val="none" w:sz="0" w:space="0" w:color="auto"/>
          </w:divBdr>
        </w:div>
        <w:div w:id="1129594718">
          <w:marLeft w:val="0"/>
          <w:marRight w:val="0"/>
          <w:marTop w:val="0"/>
          <w:marBottom w:val="0"/>
          <w:divBdr>
            <w:top w:val="none" w:sz="0" w:space="0" w:color="auto"/>
            <w:left w:val="none" w:sz="0" w:space="0" w:color="auto"/>
            <w:bottom w:val="none" w:sz="0" w:space="0" w:color="auto"/>
            <w:right w:val="none" w:sz="0" w:space="0" w:color="auto"/>
          </w:divBdr>
        </w:div>
        <w:div w:id="440299185">
          <w:marLeft w:val="0"/>
          <w:marRight w:val="0"/>
          <w:marTop w:val="0"/>
          <w:marBottom w:val="0"/>
          <w:divBdr>
            <w:top w:val="none" w:sz="0" w:space="0" w:color="auto"/>
            <w:left w:val="none" w:sz="0" w:space="0" w:color="auto"/>
            <w:bottom w:val="none" w:sz="0" w:space="0" w:color="auto"/>
            <w:right w:val="none" w:sz="0" w:space="0" w:color="auto"/>
          </w:divBdr>
        </w:div>
        <w:div w:id="606081437">
          <w:marLeft w:val="0"/>
          <w:marRight w:val="0"/>
          <w:marTop w:val="0"/>
          <w:marBottom w:val="0"/>
          <w:divBdr>
            <w:top w:val="none" w:sz="0" w:space="0" w:color="auto"/>
            <w:left w:val="none" w:sz="0" w:space="0" w:color="auto"/>
            <w:bottom w:val="none" w:sz="0" w:space="0" w:color="auto"/>
            <w:right w:val="none" w:sz="0" w:space="0" w:color="auto"/>
          </w:divBdr>
        </w:div>
        <w:div w:id="813176768">
          <w:marLeft w:val="0"/>
          <w:marRight w:val="0"/>
          <w:marTop w:val="0"/>
          <w:marBottom w:val="0"/>
          <w:divBdr>
            <w:top w:val="none" w:sz="0" w:space="0" w:color="auto"/>
            <w:left w:val="none" w:sz="0" w:space="0" w:color="auto"/>
            <w:bottom w:val="none" w:sz="0" w:space="0" w:color="auto"/>
            <w:right w:val="none" w:sz="0" w:space="0" w:color="auto"/>
          </w:divBdr>
        </w:div>
        <w:div w:id="565382590">
          <w:marLeft w:val="0"/>
          <w:marRight w:val="0"/>
          <w:marTop w:val="0"/>
          <w:marBottom w:val="0"/>
          <w:divBdr>
            <w:top w:val="none" w:sz="0" w:space="0" w:color="auto"/>
            <w:left w:val="none" w:sz="0" w:space="0" w:color="auto"/>
            <w:bottom w:val="none" w:sz="0" w:space="0" w:color="auto"/>
            <w:right w:val="none" w:sz="0" w:space="0" w:color="auto"/>
          </w:divBdr>
        </w:div>
        <w:div w:id="1311712658">
          <w:marLeft w:val="0"/>
          <w:marRight w:val="0"/>
          <w:marTop w:val="0"/>
          <w:marBottom w:val="0"/>
          <w:divBdr>
            <w:top w:val="none" w:sz="0" w:space="0" w:color="auto"/>
            <w:left w:val="none" w:sz="0" w:space="0" w:color="auto"/>
            <w:bottom w:val="none" w:sz="0" w:space="0" w:color="auto"/>
            <w:right w:val="none" w:sz="0" w:space="0" w:color="auto"/>
          </w:divBdr>
        </w:div>
      </w:divsChild>
    </w:div>
    <w:div w:id="1966425112">
      <w:bodyDiv w:val="1"/>
      <w:marLeft w:val="0"/>
      <w:marRight w:val="0"/>
      <w:marTop w:val="0"/>
      <w:marBottom w:val="0"/>
      <w:divBdr>
        <w:top w:val="none" w:sz="0" w:space="0" w:color="auto"/>
        <w:left w:val="none" w:sz="0" w:space="0" w:color="auto"/>
        <w:bottom w:val="none" w:sz="0" w:space="0" w:color="auto"/>
        <w:right w:val="none" w:sz="0" w:space="0" w:color="auto"/>
      </w:divBdr>
    </w:div>
    <w:div w:id="2004123426">
      <w:bodyDiv w:val="1"/>
      <w:marLeft w:val="0"/>
      <w:marRight w:val="0"/>
      <w:marTop w:val="0"/>
      <w:marBottom w:val="0"/>
      <w:divBdr>
        <w:top w:val="none" w:sz="0" w:space="0" w:color="auto"/>
        <w:left w:val="none" w:sz="0" w:space="0" w:color="auto"/>
        <w:bottom w:val="none" w:sz="0" w:space="0" w:color="auto"/>
        <w:right w:val="none" w:sz="0" w:space="0" w:color="auto"/>
      </w:divBdr>
    </w:div>
    <w:div w:id="2015839240">
      <w:bodyDiv w:val="1"/>
      <w:marLeft w:val="0"/>
      <w:marRight w:val="0"/>
      <w:marTop w:val="0"/>
      <w:marBottom w:val="0"/>
      <w:divBdr>
        <w:top w:val="none" w:sz="0" w:space="0" w:color="auto"/>
        <w:left w:val="none" w:sz="0" w:space="0" w:color="auto"/>
        <w:bottom w:val="none" w:sz="0" w:space="0" w:color="auto"/>
        <w:right w:val="none" w:sz="0" w:space="0" w:color="auto"/>
      </w:divBdr>
      <w:divsChild>
        <w:div w:id="527186098">
          <w:marLeft w:val="0"/>
          <w:marRight w:val="0"/>
          <w:marTop w:val="0"/>
          <w:marBottom w:val="0"/>
          <w:divBdr>
            <w:top w:val="none" w:sz="0" w:space="0" w:color="auto"/>
            <w:left w:val="none" w:sz="0" w:space="0" w:color="auto"/>
            <w:bottom w:val="none" w:sz="0" w:space="0" w:color="auto"/>
            <w:right w:val="none" w:sz="0" w:space="0" w:color="auto"/>
          </w:divBdr>
        </w:div>
        <w:div w:id="614753626">
          <w:marLeft w:val="0"/>
          <w:marRight w:val="0"/>
          <w:marTop w:val="0"/>
          <w:marBottom w:val="0"/>
          <w:divBdr>
            <w:top w:val="none" w:sz="0" w:space="0" w:color="auto"/>
            <w:left w:val="none" w:sz="0" w:space="0" w:color="auto"/>
            <w:bottom w:val="none" w:sz="0" w:space="0" w:color="auto"/>
            <w:right w:val="none" w:sz="0" w:space="0" w:color="auto"/>
          </w:divBdr>
        </w:div>
        <w:div w:id="1668051655">
          <w:marLeft w:val="0"/>
          <w:marRight w:val="0"/>
          <w:marTop w:val="0"/>
          <w:marBottom w:val="0"/>
          <w:divBdr>
            <w:top w:val="none" w:sz="0" w:space="0" w:color="auto"/>
            <w:left w:val="none" w:sz="0" w:space="0" w:color="auto"/>
            <w:bottom w:val="none" w:sz="0" w:space="0" w:color="auto"/>
            <w:right w:val="none" w:sz="0" w:space="0" w:color="auto"/>
          </w:divBdr>
        </w:div>
        <w:div w:id="1747920756">
          <w:marLeft w:val="0"/>
          <w:marRight w:val="0"/>
          <w:marTop w:val="0"/>
          <w:marBottom w:val="0"/>
          <w:divBdr>
            <w:top w:val="none" w:sz="0" w:space="0" w:color="auto"/>
            <w:left w:val="none" w:sz="0" w:space="0" w:color="auto"/>
            <w:bottom w:val="none" w:sz="0" w:space="0" w:color="auto"/>
            <w:right w:val="none" w:sz="0" w:space="0" w:color="auto"/>
          </w:divBdr>
        </w:div>
        <w:div w:id="605694749">
          <w:marLeft w:val="0"/>
          <w:marRight w:val="0"/>
          <w:marTop w:val="0"/>
          <w:marBottom w:val="0"/>
          <w:divBdr>
            <w:top w:val="none" w:sz="0" w:space="0" w:color="auto"/>
            <w:left w:val="none" w:sz="0" w:space="0" w:color="auto"/>
            <w:bottom w:val="none" w:sz="0" w:space="0" w:color="auto"/>
            <w:right w:val="none" w:sz="0" w:space="0" w:color="auto"/>
          </w:divBdr>
        </w:div>
        <w:div w:id="207185299">
          <w:marLeft w:val="0"/>
          <w:marRight w:val="0"/>
          <w:marTop w:val="0"/>
          <w:marBottom w:val="0"/>
          <w:divBdr>
            <w:top w:val="none" w:sz="0" w:space="0" w:color="auto"/>
            <w:left w:val="none" w:sz="0" w:space="0" w:color="auto"/>
            <w:bottom w:val="none" w:sz="0" w:space="0" w:color="auto"/>
            <w:right w:val="none" w:sz="0" w:space="0" w:color="auto"/>
          </w:divBdr>
        </w:div>
        <w:div w:id="1280408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83682-7CAE-4199-A539-124D729A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1</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13</cp:revision>
  <dcterms:created xsi:type="dcterms:W3CDTF">2024-11-11T01:49:00Z</dcterms:created>
  <dcterms:modified xsi:type="dcterms:W3CDTF">2024-12-09T02:38:00Z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2024-11-11T02:10:38Z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a88b6cc9-f87e-4e30-9f46-ed292a1647a5</vt:lpwstr>
  </property>
  <property fmtid="{D5CDD505-2E9C-101B-9397-08002B2CF9AE}" pid="7" name="MSIP_Label_defa4170-0d19-0005-0004-bc88714345d2_ActionId">
    <vt:lpwstr>60363a40-ad71-47cd-bcb4-41f90a79cb5a</vt:lpwstr>
  </property>
  <property fmtid="{D5CDD505-2E9C-101B-9397-08002B2CF9AE}" pid="8" name="MSIP_Label_defa4170-0d19-0005-0004-bc88714345d2_ContentBits">
    <vt:lpwstr>0</vt:lpwstr>
  </property>
</Properties>
</file>