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(продавница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Шалтер за издавање и враћање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биоском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 кроз опис рада биоскопа</w:t>
      </w:r>
    </w:p>
    <w:p>
      <w:pPr>
        <w:pStyle w:val="Normal"/>
        <w:jc w:val="left"/>
        <w:rPr>
          <w:b/>
          <w:bCs/>
          <w:sz w:val="26"/>
          <w:szCs w:val="26"/>
          <w:lang w:val="sr-RS"/>
        </w:rPr>
      </w:pPr>
      <w:r>
        <w:rPr>
          <w:b/>
          <w:bCs/>
          <w:sz w:val="26"/>
          <w:szCs w:val="26"/>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набавку нових филмова,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lang w:val="sr-RS"/>
        </w:rPr>
      </w:pPr>
      <w:r>
        <w:rPr>
          <w:lang w:val="sr-RS"/>
        </w:rPr>
        <w:tab/>
        <w:t>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pPr>
      <w:r>
        <w:rPr/>
      </w:r>
    </w:p>
    <w:p>
      <w:pPr>
        <w:pStyle w:val="Normal"/>
        <w:jc w:val="left"/>
        <w:rPr>
          <w:lang w:val="sr-RS"/>
        </w:rPr>
      </w:pPr>
      <w:r>
        <w:rPr>
          <w:lang w:val="sr-RS"/>
        </w:rPr>
        <w:tab/>
        <w:t>Помоћни радници отварају и затварају врата сале по потреби, и помажу да се посетиоци сместе на места уколико су она нумерисана. Они у случају 3Д пројекција врше и поделу и сакупљање 3Д наочара. Помоћни радници имају и још једно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Радници на пуштању филма чекају да се сви посетиоци уредно сместе на своја седишта која могу, али не морају бити нумерисана. Након што се сви сместе и врата сале се затворе, радници на пуштању филма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радници на пуштању филма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Р</w:t>
      </w:r>
      <w:r>
        <w:rPr>
          <w:lang w:val="sr-RS"/>
        </w:rPr>
        <w:t>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за одрасле, попут насилних филмова, репродукују у терминима када долазе деца.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b/>
          <w:bCs/>
          <w:sz w:val="32"/>
          <w:szCs w:val="32"/>
          <w:lang w:val="sr-RS"/>
        </w:rPr>
      </w:pPr>
      <w:r>
        <w:rPr>
          <w:b/>
          <w:bCs/>
          <w:sz w:val="32"/>
          <w:szCs w:val="32"/>
          <w:lang w:val="sr-RS"/>
        </w:rPr>
        <w:t>1.2 Методологија рада</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онда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 Главни процеси уз податке који из њих настају и које они користе, описани су дијаграмима тока података.</w:t>
      </w:r>
    </w:p>
    <w:p>
      <w:pPr>
        <w:pStyle w:val="Normal"/>
        <w:jc w:val="left"/>
        <w:rPr>
          <w:b/>
          <w:bCs/>
          <w:sz w:val="24"/>
          <w:szCs w:val="24"/>
        </w:rPr>
      </w:pPr>
      <w:r>
        <w:rPr>
          <w:b/>
          <w:bCs/>
          <w:sz w:val="24"/>
          <w:szCs w:val="24"/>
        </w:rPr>
      </w:r>
    </w:p>
    <w:p>
      <w:pPr>
        <w:pStyle w:val="Normal"/>
        <w:jc w:val="left"/>
        <w:rPr>
          <w:b/>
          <w:bCs/>
          <w:sz w:val="32"/>
          <w:szCs w:val="32"/>
        </w:rPr>
      </w:pPr>
      <w:r>
        <w:rPr>
          <w:b/>
          <w:bCs/>
          <w:sz w:val="32"/>
          <w:szCs w:val="32"/>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cp:revision>0</cp:revision>
</cp:coreProperties>
</file>