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7.jpeg" ContentType="image/jpeg"/>
  <Override PartName="/word/media/image56.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набавку нових филмова,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w:t>
      </w:r>
    </w:p>
    <w:p>
      <w:pPr>
        <w:pStyle w:val="Normal"/>
        <w:jc w:val="left"/>
        <w:rPr/>
      </w:pPr>
      <w:r>
        <w:rPr/>
      </w:r>
    </w:p>
    <w:p>
      <w:pPr>
        <w:pStyle w:val="Normal"/>
        <w:jc w:val="left"/>
        <w:rPr>
          <w:lang w:val="sr-RS"/>
        </w:rPr>
      </w:pPr>
      <w:r>
        <w:rPr>
          <w:lang w:val="sr-RS"/>
        </w:rPr>
        <w:tab/>
        <w:t xml:space="preserve">Помоћни радници отварају и затварају врата сале по потреби, и помажу да се посетиоци сместе на места уколико су она нумерисана. Они у случају 3Д пројекција врше и поделу и сакупљање 3Д наочара. Помоћни радници имају </w:t>
      </w:r>
      <w:r>
        <w:rPr>
          <w:lang w:val="sr-RS"/>
        </w:rPr>
        <w:t>додатно</w:t>
      </w:r>
      <w:r>
        <w:rPr>
          <w:lang w:val="sr-RS"/>
        </w:rPr>
        <w:t xml:space="preserve">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r>
      <w:r>
        <w:rPr>
          <w:lang w:val="sr-RS"/>
        </w:rPr>
        <w:t>Осим свега наведеног, помоћни радници</w:t>
      </w:r>
      <w:r>
        <w:rPr>
          <w:lang w:val="sr-RS"/>
        </w:rPr>
        <w:t xml:space="preserve"> чекају да се сви посетиоци уредно сместе на своја седишта која могу, али не морају бити нумерисана. Након што се сви сместе и врата сале се затворе, </w:t>
      </w:r>
      <w:r>
        <w:rPr>
          <w:lang w:val="sr-RS"/>
        </w:rPr>
        <w:t xml:space="preserve">помоћни радници </w:t>
      </w:r>
      <w:r>
        <w:rPr>
          <w:lang w:val="sr-RS"/>
        </w:rPr>
        <w:t>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w:t>
      </w:r>
      <w:r>
        <w:rPr>
          <w:lang w:val="sr-RS"/>
        </w:rPr>
        <w:t xml:space="preserve"> помоћни радници</w:t>
      </w:r>
      <w:r>
        <w:rPr>
          <w:lang w:val="sr-RS"/>
        </w:rPr>
        <w:t xml:space="preserve">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 xml:space="preserve">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w:t>
      </w:r>
      <w:r>
        <w:rPr>
          <w:lang w:val="sr-RS"/>
        </w:rPr>
        <w:t>неприлагођени деци</w:t>
      </w:r>
      <w:r>
        <w:rPr>
          <w:lang w:val="sr-RS"/>
        </w:rPr>
        <w:t xml:space="preserve">, попут насилних филмова, репродукују у терминима када долазе деца. </w:t>
      </w:r>
      <w:r>
        <w:rPr>
          <w:lang w:val="sr-RS"/>
        </w:rPr>
        <w:t>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w:t>
      </w:r>
    </w:p>
    <w:p>
      <w:pPr>
        <w:pStyle w:val="Normal"/>
        <w:jc w:val="left"/>
        <w:rPr/>
      </w:pPr>
      <w:r>
        <w:rPr/>
      </w:r>
    </w:p>
    <w:p>
      <w:pPr>
        <w:pStyle w:val="Normal"/>
        <w:jc w:val="left"/>
        <w:rPr>
          <w:b/>
          <w:bCs/>
          <w:sz w:val="32"/>
          <w:szCs w:val="32"/>
          <w:lang w:val="sr-RS"/>
        </w:rPr>
      </w:pPr>
      <w:r>
        <w:rPr>
          <w:b/>
          <w:bCs/>
          <w:sz w:val="32"/>
          <w:szCs w:val="32"/>
          <w:lang w:val="sr-RS"/>
        </w:rPr>
        <w:t>1.2 Методологија рада</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онда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Целина система, као и уочене групе послова су анализирани </w:t>
      </w:r>
      <w:r>
        <w:rPr>
          <w:b w:val="false"/>
          <w:bCs w:val="false"/>
          <w:sz w:val="24"/>
          <w:szCs w:val="24"/>
          <w:lang w:val="sr-RS"/>
        </w:rPr>
        <w:t>д</w:t>
      </w:r>
      <w:r>
        <w:rPr>
          <w:b w:val="false"/>
          <w:bCs w:val="false"/>
          <w:sz w:val="24"/>
          <w:szCs w:val="24"/>
          <w:lang w:val="sr-RS"/>
        </w:rPr>
        <w:t>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style="position:absolute;width:357.15pt;height:663.35pt;mso-wrap-distance-left:0pt;mso-wrap-distance-right:0pt;mso-wrap-distance-top:0pt;mso-wrap-distance-bottom:0pt;margin-top:-3.8pt;margin-left:70.05pt">
            <v:textbox inset="0in,0in,0in,0in">
              <w:txbxContent>
                <w:p>
                  <w:pPr>
                    <w:pStyle w:val="Style14"/>
                    <w:spacing w:before="120" w:after="120"/>
                    <w:rPr/>
                  </w:pPr>
                  <w:r>
                    <w:rPr/>
                    <w:t xml:space="preserve">Слика </w:t>
                    <w:drawing>
                      <wp:anchor behindDoc="0" distT="0" distB="0" distL="0" distR="0" simplePos="0" locked="0" layoutInCell="1" allowOverlap="1" relativeHeight="1">
                        <wp:simplePos x="0" y="0"/>
                        <wp:positionH relativeFrom="column">
                          <wp:align>center</wp:align>
                        </wp:positionH>
                        <wp:positionV relativeFrom="line">
                          <wp:align>top</wp:align>
                        </wp:positionV>
                        <wp:extent cx="4535805" cy="81730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5805" cy="8173085"/>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1</w:t>
                  </w:r>
                  <w:r>
                    <w:fldChar w:fldCharType="end"/>
                  </w:r>
                  <w:r>
                    <w:rPr/>
                    <w:t xml:space="preserve">: Дијаграм случајева употребе </w:t>
                  </w:r>
                </w:p>
              </w:txbxContent>
            </v:textbox>
            <w10:wrap type="square" side="largest"/>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w:t>
      </w:r>
    </w:p>
    <w:p>
      <w:pPr>
        <w:pStyle w:val="Normal"/>
        <w:jc w:val="left"/>
        <w:rPr>
          <w:b/>
          <w:bCs/>
          <w:sz w:val="40"/>
          <w:szCs w:val="40"/>
          <w:lang w:val="sr-RS"/>
        </w:rPr>
      </w:pPr>
      <w:r>
        <w:rPr>
          <w:b/>
          <w:bCs/>
          <w:sz w:val="40"/>
          <w:szCs w:val="40"/>
          <w:lang w:val="sr-RS"/>
        </w:rPr>
      </w:r>
    </w:p>
    <w:p>
      <w:pPr>
        <w:pStyle w:val="Normal"/>
        <w:jc w:val="left"/>
        <w:rPr>
          <w:b/>
          <w:bCs/>
          <w:sz w:val="36"/>
          <w:szCs w:val="36"/>
          <w:lang w:val="sr-RS"/>
        </w:rPr>
      </w:pPr>
      <w:r>
        <w:rPr>
          <w:b/>
          <w:bCs/>
          <w:sz w:val="36"/>
          <w:szCs w:val="36"/>
          <w:lang w:val="sr-RS"/>
        </w:rPr>
        <w:t>2.1 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style="position:absolute;width:362.25pt;height:285pt;mso-wrap-distance-left:0pt;mso-wrap-distance-right:0pt;mso-wrap-distance-top:0pt;mso-wrap-distance-bottom:0pt;margin-top:0pt;margin-left:68.2pt">
            <v:textbox inset="0in,0in,0in,0in">
              <w:txbxContent>
                <w:p>
                  <w:pPr>
                    <w:pStyle w:val="Style14"/>
                    <w:spacing w:before="120" w:after="120"/>
                    <w:rPr/>
                  </w:pPr>
                  <w:r>
                    <w:rPr/>
                    <w:t xml:space="preserve">Слика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r>
                    <w:rPr/>
                    <w:fldChar w:fldCharType="begin"/>
                  </w:r>
                  <w:r>
                    <w:instrText> SEQ "Слика" \*Arabic </w:instrText>
                  </w:r>
                  <w:r>
                    <w:fldChar w:fldCharType="separate"/>
                  </w:r>
                  <w:r>
                    <w:t>2</w:t>
                  </w:r>
                  <w:r>
                    <w:fldChar w:fldCharType="end"/>
                  </w:r>
                  <w:r>
                    <w:rPr/>
                    <w:t>: Дијаграм случајева употребе купопродаја</w:t>
                  </w:r>
                </w:p>
              </w:txbxContent>
            </v:textbox>
            <w10:wrap type="square" side="largest"/>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0" w:name="__DdeLink__157_1389277773"/>
      <w:bookmarkEnd w:id="0"/>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bookmarkStart w:id="1" w:name="__DdeLink__143_1389277773"/>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bookmarkStart w:id="2" w:name="__DdeLink__159_1389277773"/>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3" w:name="__DdeLink__143_1389277773"/>
      <w:bookmarkStart w:id="4" w:name="__DdeLink__159_1389277773"/>
      <w:bookmarkEnd w:id="3"/>
      <w:bookmarkEnd w:id="4"/>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5" w:name="__DdeLink__145_1389277773"/>
      <w:bookmarkEnd w:id="5"/>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w:t>
      </w:r>
      <w:r>
        <w:rPr>
          <w:lang w:val="sr-RS"/>
        </w:rPr>
        <w:t>Иначе</w:t>
      </w:r>
      <w:r>
        <w:rPr>
          <w:lang w:val="sr-RS"/>
        </w:rPr>
        <w:t>, прелази се на корак 7</w:t>
      </w:r>
    </w:p>
    <w:p>
      <w:pPr>
        <w:pStyle w:val="Normal"/>
        <w:ind w:left="0" w:right="0" w:hanging="360"/>
        <w:jc w:val="left"/>
        <w:rPr>
          <w:lang w:val="sr-RS"/>
        </w:rPr>
      </w:pPr>
      <w:r>
        <w:rPr>
          <w:lang w:val="sr-RS"/>
        </w:rPr>
        <w:tab/>
        <w:t xml:space="preserve">       </w:t>
      </w:r>
      <w:r>
        <w:rPr>
          <w:lang w:val="sr-RS"/>
        </w:rPr>
        <w:t>7. Благајник саопштава посетиоцу ид резервације</w:t>
      </w:r>
      <w:r>
        <w:rPr>
          <w:lang w:val="sr-RS"/>
        </w:rPr>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6" w:name="__DdeLink__153_1389277773"/>
      <w:r>
        <w:rPr>
          <w:b w:val="false"/>
          <w:bCs w:val="false"/>
          <w:sz w:val="24"/>
          <w:szCs w:val="24"/>
          <w:lang w:val="sr-RS"/>
        </w:rPr>
        <w:t xml:space="preserve">У било ком тренутку, систем може да падне, </w:t>
      </w:r>
      <w:r>
        <w:rPr>
          <w:b w:val="false"/>
          <w:bCs w:val="false"/>
          <w:sz w:val="24"/>
          <w:szCs w:val="24"/>
          <w:lang w:val="sr-RS"/>
        </w:rPr>
        <w:t xml:space="preserve">тада благајник саопштава посетиоцу да је систем пао и да би требало да позове касније. </w:t>
      </w:r>
      <w:bookmarkEnd w:id="6"/>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 xml:space="preserve">Одустајање од резервације : У сваком тренутку пре корака 7, </w:t>
      </w:r>
      <w:r>
        <w:rPr>
          <w:b w:val="false"/>
          <w:bCs w:val="false"/>
          <w:sz w:val="24"/>
          <w:szCs w:val="24"/>
          <w:lang w:val="sr-RS"/>
        </w:rPr>
        <w:t xml:space="preserve">посетилац </w:t>
      </w:r>
      <w:r>
        <w:rPr>
          <w:b w:val="false"/>
          <w:bCs w:val="false"/>
          <w:sz w:val="24"/>
          <w:szCs w:val="24"/>
          <w:lang w:val="sr-RS"/>
        </w:rPr>
        <w:t>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bookmarkStart w:id="7" w:name="__DdeLink__141_1389277773"/>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8" w:name="__DdeLink__141_1389277773"/>
      <w:r>
        <w:rPr>
          <w:b w:val="false"/>
          <w:bCs w:val="false"/>
          <w:sz w:val="24"/>
          <w:szCs w:val="24"/>
          <w:lang w:val="sr-RS"/>
        </w:rPr>
        <w:t xml:space="preserve">Предуслови: </w:t>
      </w:r>
      <w:bookmarkEnd w:id="8"/>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9" w:name="__DdeLink__151_1389277773"/>
      <w:bookmarkEnd w:id="9"/>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уноси у систем информације које му је посетилац саопштио и обавештава га о томе да ли има карата и да ли </w:t>
      </w:r>
      <w:r>
        <w:rPr>
          <w:b w:val="false"/>
          <w:bCs w:val="false"/>
          <w:sz w:val="24"/>
          <w:szCs w:val="24"/>
          <w:lang w:val="sr-RS"/>
        </w:rPr>
        <w:t xml:space="preserve">су </w:t>
      </w:r>
      <w:r>
        <w:rPr>
          <w:b w:val="false"/>
          <w:bCs w:val="false"/>
          <w:sz w:val="24"/>
          <w:szCs w:val="24"/>
          <w:lang w:val="sr-RS"/>
        </w:rPr>
        <w:t>места које посетилац жели слободн</w:t>
      </w:r>
      <w:r>
        <w:rPr>
          <w:b w:val="false"/>
          <w:bCs w:val="false"/>
          <w:sz w:val="24"/>
          <w:szCs w:val="24"/>
          <w:lang w:val="sr-RS"/>
        </w:rPr>
        <w:t>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w:t>
      </w:r>
      <w:r>
        <w:rPr>
          <w:b w:val="false"/>
          <w:bCs w:val="false"/>
          <w:sz w:val="24"/>
          <w:szCs w:val="24"/>
          <w:lang w:val="sr-RS"/>
        </w:rPr>
        <w:t xml:space="preserve">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10" w:name="__DdeLink__155_1389277773"/>
      <w:r>
        <w:rPr>
          <w:b w:val="false"/>
          <w:bCs w:val="false"/>
          <w:sz w:val="24"/>
          <w:szCs w:val="24"/>
          <w:lang w:val="sr-RS"/>
        </w:rPr>
        <w:t xml:space="preserve">У било ком тренутку, систем може да падне, </w:t>
      </w:r>
      <w:r>
        <w:rPr>
          <w:b w:val="false"/>
          <w:bCs w:val="false"/>
          <w:sz w:val="24"/>
          <w:szCs w:val="24"/>
          <w:lang w:val="sr-RS"/>
        </w:rPr>
        <w:t xml:space="preserve">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10"/>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11" w:name="__DdeLink__161_1389277773"/>
      <w:bookmarkEnd w:id="11"/>
      <w:r>
        <w:rPr>
          <w:b/>
          <w:bCs/>
          <w:sz w:val="30"/>
          <w:szCs w:val="30"/>
          <w:lang w:val="sr-RS"/>
        </w:rPr>
        <w:t>2.1.</w:t>
      </w:r>
      <w:r>
        <w:rPr>
          <w:b/>
          <w:bCs/>
          <w:sz w:val="30"/>
          <w:szCs w:val="30"/>
          <w:lang w:val="sr-RS"/>
        </w:rPr>
        <w:t>2</w:t>
      </w:r>
      <w:r>
        <w:rPr>
          <w:b/>
          <w:bCs/>
          <w:sz w:val="30"/>
          <w:szCs w:val="30"/>
          <w:lang w:val="sr-RS"/>
        </w:rPr>
        <w:t xml:space="preserve"> Случај употребе : Купопродаја </w:t>
      </w:r>
      <w:r>
        <w:rPr>
          <w:b/>
          <w:bCs/>
          <w:sz w:val="30"/>
          <w:szCs w:val="30"/>
          <w:lang w:val="sr-RS"/>
        </w:rPr>
        <w:t>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 xml:space="preserve">Учесници: </w:t>
      </w:r>
      <w:r>
        <w:rPr>
          <w:b w:val="false"/>
          <w:bCs w:val="false"/>
          <w:sz w:val="24"/>
          <w:szCs w:val="24"/>
          <w:lang w:val="sr-RS"/>
        </w:rPr>
        <w:t>Посетилац, радници при храни и пићу</w:t>
      </w:r>
    </w:p>
    <w:p>
      <w:pPr>
        <w:pStyle w:val="Normal"/>
        <w:jc w:val="left"/>
        <w:rPr>
          <w:b w:val="false"/>
          <w:bCs w:val="false"/>
          <w:sz w:val="24"/>
          <w:szCs w:val="24"/>
          <w:lang w:val="sr-RS"/>
        </w:rPr>
      </w:pPr>
      <w:r>
        <w:rPr>
          <w:b w:val="false"/>
          <w:bCs w:val="false"/>
          <w:sz w:val="24"/>
          <w:szCs w:val="24"/>
          <w:lang w:val="sr-RS"/>
        </w:rPr>
        <w:t xml:space="preserve">Улаз: </w:t>
      </w:r>
      <w:r>
        <w:rPr>
          <w:b w:val="false"/>
          <w:bCs w:val="false"/>
          <w:sz w:val="24"/>
          <w:szCs w:val="24"/>
          <w:lang w:val="sr-RS"/>
        </w:rPr>
        <w:t>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 xml:space="preserve">Излаз: </w:t>
      </w:r>
      <w:r>
        <w:rPr>
          <w:b w:val="false"/>
          <w:bCs w:val="false"/>
          <w:sz w:val="24"/>
          <w:szCs w:val="24"/>
          <w:lang w:val="sr-RS"/>
        </w:rPr>
        <w:t>Цена</w:t>
      </w:r>
    </w:p>
    <w:p>
      <w:pPr>
        <w:pStyle w:val="Normal"/>
        <w:jc w:val="left"/>
        <w:rPr>
          <w:b w:val="false"/>
          <w:bCs w:val="false"/>
          <w:sz w:val="24"/>
          <w:szCs w:val="24"/>
          <w:lang w:val="sr-RS"/>
        </w:rPr>
      </w:pPr>
      <w:r>
        <w:rPr>
          <w:b w:val="false"/>
          <w:bCs w:val="false"/>
          <w:sz w:val="24"/>
          <w:szCs w:val="24"/>
          <w:lang w:val="sr-RS"/>
        </w:rPr>
        <w:t xml:space="preserve">Предуслови: </w:t>
      </w:r>
      <w:r>
        <w:rPr>
          <w:b w:val="false"/>
          <w:bCs w:val="false"/>
          <w:sz w:val="24"/>
          <w:szCs w:val="24"/>
          <w:lang w:val="sr-RS"/>
        </w:rPr>
        <w:t>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 xml:space="preserve">Постуслови: </w:t>
      </w:r>
      <w:r>
        <w:rPr>
          <w:b w:val="false"/>
          <w:bCs w:val="false"/>
          <w:sz w:val="24"/>
          <w:szCs w:val="24"/>
          <w:lang w:val="sr-RS"/>
        </w:rPr>
        <w:t>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 xml:space="preserve">Алтернативни ток : </w:t>
      </w:r>
      <w:r>
        <w:rPr>
          <w:b w:val="false"/>
          <w:bCs w:val="false"/>
          <w:sz w:val="24"/>
          <w:szCs w:val="24"/>
          <w:lang w:val="sr-RS"/>
        </w:rPr>
        <w:t>Нема.</w:t>
      </w:r>
    </w:p>
    <w:p>
      <w:pPr>
        <w:pStyle w:val="Normal"/>
        <w:pageBreakBefore/>
        <w:jc w:val="left"/>
        <w:rPr>
          <w:b/>
          <w:bCs/>
          <w:sz w:val="30"/>
          <w:szCs w:val="30"/>
          <w:lang w:val="sr-RS"/>
        </w:rPr>
      </w:pPr>
      <w:r>
        <w:rPr>
          <w:b/>
          <w:bCs/>
          <w:sz w:val="30"/>
          <w:szCs w:val="30"/>
          <w:lang w:val="sr-RS"/>
        </w:rPr>
        <w:t>2.1.</w:t>
      </w:r>
      <w:r>
        <w:rPr>
          <w:b/>
          <w:bCs/>
          <w:sz w:val="30"/>
          <w:szCs w:val="30"/>
          <w:lang w:val="sr-RS"/>
        </w:rPr>
        <w:t>3</w:t>
      </w:r>
      <w:r>
        <w:rPr>
          <w:b/>
          <w:bCs/>
          <w:sz w:val="30"/>
          <w:szCs w:val="30"/>
          <w:lang w:val="sr-RS"/>
        </w:rPr>
        <w:t xml:space="preserve"> Случај употребе : Купопродаја </w:t>
      </w:r>
      <w:r>
        <w:rPr>
          <w:b/>
          <w:bCs/>
          <w:sz w:val="30"/>
          <w:szCs w:val="30"/>
          <w:lang w:val="sr-RS"/>
        </w:rPr>
        <w:t>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 xml:space="preserve">Учесници: </w:t>
      </w:r>
      <w:r>
        <w:rPr>
          <w:b w:val="false"/>
          <w:bCs w:val="false"/>
          <w:sz w:val="24"/>
          <w:szCs w:val="24"/>
          <w:lang w:val="sr-RS"/>
        </w:rPr>
        <w:t>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 xml:space="preserve">Улаз: </w:t>
      </w:r>
      <w:r>
        <w:rPr>
          <w:b w:val="false"/>
          <w:bCs w:val="false"/>
          <w:sz w:val="24"/>
          <w:szCs w:val="24"/>
          <w:lang w:val="sr-RS"/>
        </w:rPr>
        <w:t>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 xml:space="preserve">Излаз: </w:t>
      </w:r>
      <w:r>
        <w:rPr>
          <w:b w:val="false"/>
          <w:bCs w:val="false"/>
          <w:sz w:val="24"/>
          <w:szCs w:val="24"/>
          <w:lang w:val="sr-RS"/>
        </w:rPr>
        <w:t>Цена</w:t>
      </w:r>
    </w:p>
    <w:p>
      <w:pPr>
        <w:pStyle w:val="Normal"/>
        <w:jc w:val="left"/>
        <w:rPr>
          <w:b w:val="false"/>
          <w:bCs w:val="false"/>
          <w:sz w:val="24"/>
          <w:szCs w:val="24"/>
          <w:lang w:val="sr-RS"/>
        </w:rPr>
      </w:pPr>
      <w:r>
        <w:rPr>
          <w:b w:val="false"/>
          <w:bCs w:val="false"/>
          <w:sz w:val="24"/>
          <w:szCs w:val="24"/>
          <w:lang w:val="sr-RS"/>
        </w:rPr>
        <w:t xml:space="preserve">Предуслови: </w:t>
      </w:r>
      <w:r>
        <w:rPr>
          <w:b w:val="false"/>
          <w:bCs w:val="false"/>
          <w:sz w:val="24"/>
          <w:szCs w:val="24"/>
          <w:lang w:val="sr-RS"/>
        </w:rPr>
        <w:t>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 xml:space="preserve">Постуслови: </w:t>
      </w:r>
      <w:r>
        <w:rPr>
          <w:b w:val="false"/>
          <w:bCs w:val="false"/>
          <w:sz w:val="24"/>
          <w:szCs w:val="24"/>
          <w:lang w:val="sr-RS"/>
        </w:rPr>
        <w:t>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12" w:name="__DdeLink__161_1389277773"/>
      <w:bookmarkEnd w:id="12"/>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4">
    <w:name w:val="Слика"/>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6.png"/><Relationship Id="rId3" Type="http://schemas.openxmlformats.org/officeDocument/2006/relationships/image" Target="media/image57.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cp:revision>0</cp:revision>
</cp:coreProperties>
</file>