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F07402" w14:textId="478AA07B" w:rsidR="005B7E38" w:rsidRPr="004A52EA" w:rsidRDefault="004A52EA" w:rsidP="004A52EA">
      <w:pPr>
        <w:rPr>
          <w:b/>
          <w:bCs/>
          <w:sz w:val="36"/>
          <w:szCs w:val="36"/>
        </w:rPr>
      </w:pPr>
      <w:r w:rsidRPr="005B7E38">
        <w:rPr>
          <w:b/>
          <w:bCs/>
          <w:sz w:val="36"/>
          <w:szCs w:val="36"/>
        </w:rPr>
        <w:t>Global Internal Audit Standards Readiness Assessment Repor</w:t>
      </w:r>
      <w:r>
        <w:rPr>
          <w:b/>
          <w:bCs/>
          <w:sz w:val="36"/>
          <w:szCs w:val="36"/>
        </w:rPr>
        <w:t>t</w:t>
      </w:r>
    </w:p>
    <w:p w14:paraId="0000000B" w14:textId="7EAB6B39" w:rsidR="00B51BA9" w:rsidRPr="005B7E38" w:rsidRDefault="005B7E38" w:rsidP="005B7E38">
      <w:pPr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</w:t>
      </w:r>
      <w:r w:rsidRPr="005B7E38">
        <w:rPr>
          <w:b/>
          <w:bCs/>
          <w:sz w:val="36"/>
          <w:szCs w:val="36"/>
        </w:rPr>
        <w:t>Company’s Current Stage: Prime Initiator</w:t>
      </w:r>
    </w:p>
    <w:p w14:paraId="0000000C" w14:textId="77777777" w:rsidR="00B51BA9" w:rsidRDefault="00B51BA9">
      <w:pPr>
        <w:rPr>
          <w:b/>
          <w:sz w:val="36"/>
          <w:szCs w:val="36"/>
          <w:u w:val="single"/>
        </w:rPr>
      </w:pPr>
    </w:p>
    <w:p w14:paraId="0000000D" w14:textId="77777777" w:rsidR="00B51BA9" w:rsidRDefault="00B51BA9">
      <w:pPr>
        <w:rPr>
          <w:b/>
          <w:sz w:val="36"/>
          <w:szCs w:val="36"/>
          <w:u w:val="single"/>
        </w:rPr>
      </w:pPr>
    </w:p>
    <w:p w14:paraId="0000000E" w14:textId="77777777" w:rsidR="00B51BA9" w:rsidRDefault="00B51BA9">
      <w:pPr>
        <w:rPr>
          <w:b/>
          <w:sz w:val="36"/>
          <w:szCs w:val="36"/>
          <w:u w:val="single"/>
        </w:rPr>
      </w:pPr>
    </w:p>
    <w:p w14:paraId="0000000F" w14:textId="77777777" w:rsidR="00B51BA9" w:rsidRDefault="00B51BA9">
      <w:pPr>
        <w:rPr>
          <w:b/>
          <w:sz w:val="36"/>
          <w:szCs w:val="36"/>
          <w:u w:val="single"/>
        </w:rPr>
      </w:pPr>
    </w:p>
    <w:p w14:paraId="00000010" w14:textId="77777777" w:rsidR="00B51BA9" w:rsidRDefault="00B51BA9">
      <w:pPr>
        <w:rPr>
          <w:b/>
          <w:sz w:val="36"/>
          <w:szCs w:val="36"/>
          <w:u w:val="single"/>
        </w:rPr>
      </w:pPr>
    </w:p>
    <w:p w14:paraId="00000011" w14:textId="77777777" w:rsidR="00B51BA9" w:rsidRDefault="00B51BA9">
      <w:pPr>
        <w:rPr>
          <w:b/>
          <w:sz w:val="36"/>
          <w:szCs w:val="36"/>
          <w:u w:val="single"/>
        </w:rPr>
      </w:pPr>
    </w:p>
    <w:p w14:paraId="00000012" w14:textId="77777777" w:rsidR="00B51BA9" w:rsidRDefault="00B51BA9">
      <w:pPr>
        <w:rPr>
          <w:b/>
          <w:sz w:val="36"/>
          <w:szCs w:val="36"/>
          <w:u w:val="single"/>
        </w:rPr>
      </w:pPr>
    </w:p>
    <w:p w14:paraId="00000013" w14:textId="77777777" w:rsidR="00B51BA9" w:rsidRDefault="00B51BA9">
      <w:pPr>
        <w:rPr>
          <w:b/>
          <w:sz w:val="36"/>
          <w:szCs w:val="36"/>
          <w:u w:val="single"/>
        </w:rPr>
      </w:pPr>
    </w:p>
    <w:p w14:paraId="00000014" w14:textId="77777777" w:rsidR="00B51BA9" w:rsidRDefault="00B51BA9">
      <w:pPr>
        <w:rPr>
          <w:b/>
          <w:sz w:val="36"/>
          <w:szCs w:val="36"/>
          <w:u w:val="single"/>
        </w:rPr>
      </w:pPr>
    </w:p>
    <w:p w14:paraId="00000015" w14:textId="77777777" w:rsidR="00B51BA9" w:rsidRDefault="00B51BA9"/>
    <w:sectPr w:rsidR="00B51BA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6FDCA6" w14:textId="77777777" w:rsidR="001A0BAD" w:rsidRDefault="001A0BAD" w:rsidP="005B7E38">
      <w:pPr>
        <w:spacing w:after="0" w:line="240" w:lineRule="auto"/>
      </w:pPr>
      <w:r>
        <w:separator/>
      </w:r>
    </w:p>
  </w:endnote>
  <w:endnote w:type="continuationSeparator" w:id="0">
    <w:p w14:paraId="2B5285C2" w14:textId="77777777" w:rsidR="001A0BAD" w:rsidRDefault="001A0BAD" w:rsidP="005B7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7E6BAF" w14:textId="77777777" w:rsidR="001A0BAD" w:rsidRDefault="001A0BAD" w:rsidP="005B7E38">
      <w:pPr>
        <w:spacing w:after="0" w:line="240" w:lineRule="auto"/>
      </w:pPr>
      <w:r>
        <w:separator/>
      </w:r>
    </w:p>
  </w:footnote>
  <w:footnote w:type="continuationSeparator" w:id="0">
    <w:p w14:paraId="143A0E09" w14:textId="77777777" w:rsidR="001A0BAD" w:rsidRDefault="001A0BAD" w:rsidP="005B7E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BA9"/>
    <w:rsid w:val="00083DB7"/>
    <w:rsid w:val="001327CF"/>
    <w:rsid w:val="001A0BAD"/>
    <w:rsid w:val="0031130F"/>
    <w:rsid w:val="00361B68"/>
    <w:rsid w:val="00454F6A"/>
    <w:rsid w:val="004A52EA"/>
    <w:rsid w:val="005B7E38"/>
    <w:rsid w:val="005E5C32"/>
    <w:rsid w:val="006F617C"/>
    <w:rsid w:val="00B51BA9"/>
    <w:rsid w:val="00E46069"/>
    <w:rsid w:val="00FB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1938F"/>
  <w15:docId w15:val="{7054218E-56DA-42E7-9A0B-935168EA8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392F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2F9B"/>
  </w:style>
  <w:style w:type="paragraph" w:styleId="Footer">
    <w:name w:val="footer"/>
    <w:basedOn w:val="Normal"/>
    <w:link w:val="FooterChar"/>
    <w:uiPriority w:val="99"/>
    <w:unhideWhenUsed/>
    <w:rsid w:val="00392F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2F9B"/>
  </w:style>
  <w:style w:type="paragraph" w:styleId="ListParagraph">
    <w:name w:val="List Paragraph"/>
    <w:basedOn w:val="Normal"/>
    <w:uiPriority w:val="34"/>
    <w:qFormat/>
    <w:rsid w:val="00392F9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K4/qLuWVbBCndPbzq8VWOcbgWw==">CgMxLjA4AHIhMVZfMjB5bzU1LUtHYnJoUjRtU2VEY2g0Zm1wcHc4REJ5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anam paracha</dc:creator>
  <cp:lastModifiedBy>unais bin faheem</cp:lastModifiedBy>
  <cp:revision>6</cp:revision>
  <dcterms:created xsi:type="dcterms:W3CDTF">2024-10-02T08:40:00Z</dcterms:created>
  <dcterms:modified xsi:type="dcterms:W3CDTF">2024-10-07T12:19:00Z</dcterms:modified>
</cp:coreProperties>
</file>