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after="0" w:line="240" w:lineRule="auto"/>
        <w:rPr>
          <w:rFonts w:ascii="Economica" w:cs="Economica" w:eastAsia="Economica" w:hAnsi="Economica"/>
          <w:b w:val="1"/>
          <w:sz w:val="60"/>
          <w:szCs w:val="60"/>
        </w:rPr>
      </w:pPr>
      <w:bookmarkStart w:colFirst="0" w:colLast="0" w:name="_aulvx7n7lh41" w:id="0"/>
      <w:bookmarkEnd w:id="0"/>
      <w:r w:rsidDel="00000000" w:rsidR="00000000" w:rsidRPr="00000000">
        <w:rPr>
          <w:rFonts w:ascii="Economica" w:cs="Economica" w:eastAsia="Economica" w:hAnsi="Economica"/>
          <w:color w:val="8c7252"/>
          <w:sz w:val="28"/>
          <w:szCs w:val="28"/>
        </w:rPr>
        <mc:AlternateContent>
          <mc:Choice Requires="wpg">
            <w:drawing>
              <wp:inline distB="114300" distT="114300" distL="114300" distR="114300">
                <wp:extent cx="5734050" cy="50800"/>
                <wp:effectExtent b="0" l="0" r="0" t="0"/>
                <wp:docPr id="1" name=""/>
                <a:graphic>
                  <a:graphicData uri="http://schemas.microsoft.com/office/word/2010/wordprocessingShape">
                    <wps:wsp>
                      <wps:cNvSpPr/>
                      <wps:cNvPr id="2" name="Shape 2"/>
                      <wps:spPr>
                        <a:xfrm>
                          <a:off x="2642800" y="4141500"/>
                          <a:ext cx="6082200" cy="26700"/>
                        </a:xfrm>
                        <a:prstGeom prst="roundRect">
                          <a:avLst>
                            <a:gd fmla="val 50000" name="adj"/>
                          </a:avLst>
                        </a:prstGeom>
                        <a:solidFill>
                          <a:srgbClr val="9DE42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4050" cy="50800"/>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73405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Economica" w:cs="Economica" w:eastAsia="Economica" w:hAnsi="Economica"/>
          <w:b w:val="1"/>
          <w:sz w:val="60"/>
          <w:szCs w:val="60"/>
        </w:rPr>
      </w:pPr>
      <w:bookmarkStart w:colFirst="0" w:colLast="0" w:name="_hnakynvymodk"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left"/>
        <w:rPr>
          <w:rFonts w:ascii="Economica" w:cs="Economica" w:eastAsia="Economica" w:hAnsi="Economica"/>
          <w:b w:val="1"/>
          <w:sz w:val="60"/>
          <w:szCs w:val="60"/>
        </w:rPr>
      </w:pPr>
      <w:bookmarkStart w:colFirst="0" w:colLast="0" w:name="_htmaiqmuogx9" w:id="2"/>
      <w:bookmarkEnd w:id="2"/>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Economica" w:cs="Economica" w:eastAsia="Economica" w:hAnsi="Economica"/>
          <w:sz w:val="60"/>
          <w:szCs w:val="60"/>
        </w:rPr>
      </w:pPr>
      <w:bookmarkStart w:colFirst="0" w:colLast="0" w:name="_yms5wskohdx2" w:id="3"/>
      <w:bookmarkEnd w:id="3"/>
      <w:r w:rsidDel="00000000" w:rsidR="00000000" w:rsidRPr="00000000">
        <w:rPr>
          <w:rFonts w:ascii="Economica" w:cs="Economica" w:eastAsia="Economica" w:hAnsi="Economica"/>
          <w:b w:val="1"/>
          <w:sz w:val="60"/>
          <w:szCs w:val="60"/>
          <w:rtl w:val="0"/>
        </w:rPr>
        <w:t xml:space="preserve">Regelwerk</w:t>
        <w:br w:type="textWrapping"/>
      </w:r>
      <w:r w:rsidDel="00000000" w:rsidR="00000000" w:rsidRPr="00000000">
        <w:rPr>
          <w:rFonts w:ascii="Economica" w:cs="Economica" w:eastAsia="Economica" w:hAnsi="Economica"/>
          <w:sz w:val="60"/>
          <w:szCs w:val="60"/>
          <w:rtl w:val="0"/>
        </w:rPr>
        <w:t xml:space="preserve">Des Spieles UNBALANCED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405313" cy="1207182"/>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05313" cy="120718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200" w:line="36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094680" cy="1030288"/>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094680" cy="10302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00" w:line="36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pStyle w:val="Subtitle"/>
        <w:keepNext w:val="0"/>
        <w:keepLines w:val="0"/>
        <w:spacing w:after="0" w:before="200" w:line="240" w:lineRule="auto"/>
        <w:jc w:val="center"/>
        <w:rPr>
          <w:rFonts w:ascii="Open Sans" w:cs="Open Sans" w:eastAsia="Open Sans" w:hAnsi="Open Sans"/>
          <w:color w:val="000000"/>
          <w:sz w:val="22"/>
          <w:szCs w:val="22"/>
        </w:rPr>
      </w:pPr>
      <w:bookmarkStart w:colFirst="0" w:colLast="0" w:name="_83nj4gdn6zh3" w:id="4"/>
      <w:bookmarkEnd w:id="4"/>
      <w:r w:rsidDel="00000000" w:rsidR="00000000" w:rsidRPr="00000000">
        <w:rPr>
          <w:rFonts w:ascii="Economica" w:cs="Economica" w:eastAsia="Economica" w:hAnsi="Economica"/>
          <w:sz w:val="28"/>
          <w:szCs w:val="28"/>
          <w:rtl w:val="0"/>
        </w:rPr>
        <w:t xml:space="preserve">Version 1.0</w:t>
      </w:r>
      <w:r w:rsidDel="00000000" w:rsidR="00000000" w:rsidRPr="00000000">
        <w:rPr>
          <w:rtl w:val="0"/>
        </w:rPr>
      </w:r>
    </w:p>
    <w:p w:rsidR="00000000" w:rsidDel="00000000" w:rsidP="00000000" w:rsidRDefault="00000000" w:rsidRPr="00000000" w14:paraId="0000000A">
      <w:pPr>
        <w:pStyle w:val="Subtitle"/>
        <w:keepNext w:val="0"/>
        <w:keepLines w:val="0"/>
        <w:spacing w:after="0" w:before="200" w:line="240" w:lineRule="auto"/>
        <w:jc w:val="center"/>
        <w:rPr>
          <w:rFonts w:ascii="Open Sans" w:cs="Open Sans" w:eastAsia="Open Sans" w:hAnsi="Open Sans"/>
          <w:color w:val="000000"/>
          <w:sz w:val="22"/>
          <w:szCs w:val="22"/>
        </w:rPr>
      </w:pPr>
      <w:bookmarkStart w:colFirst="0" w:colLast="0" w:name="_x4xa9uy294ux" w:id="5"/>
      <w:bookmarkEnd w:id="5"/>
      <w:r w:rsidDel="00000000" w:rsidR="00000000" w:rsidRPr="00000000">
        <w:rPr>
          <w:rFonts w:ascii="Economica" w:cs="Economica" w:eastAsia="Economica" w:hAnsi="Economica"/>
          <w:sz w:val="28"/>
          <w:szCs w:val="28"/>
          <w:rtl w:val="0"/>
        </w:rPr>
        <w:t xml:space="preserve">Datum: 08.04.2019</w:t>
      </w:r>
      <w:r w:rsidDel="00000000" w:rsidR="00000000" w:rsidRPr="00000000">
        <w:rPr>
          <w:rtl w:val="0"/>
        </w:rPr>
      </w:r>
    </w:p>
    <w:p w:rsidR="00000000" w:rsidDel="00000000" w:rsidP="00000000" w:rsidRDefault="00000000" w:rsidRPr="00000000" w14:paraId="0000000B">
      <w:pPr>
        <w:pStyle w:val="Subtitle"/>
        <w:keepNext w:val="0"/>
        <w:keepLines w:val="0"/>
        <w:spacing w:after="0" w:before="200" w:line="240" w:lineRule="auto"/>
        <w:jc w:val="center"/>
        <w:rPr>
          <w:rFonts w:ascii="Open Sans" w:cs="Open Sans" w:eastAsia="Open Sans" w:hAnsi="Open Sans"/>
        </w:rPr>
      </w:pPr>
      <w:bookmarkStart w:colFirst="0" w:colLast="0" w:name="_cn2qhp8hj4mx" w:id="6"/>
      <w:bookmarkEnd w:id="6"/>
      <w:r w:rsidDel="00000000" w:rsidR="00000000" w:rsidRPr="00000000">
        <w:rPr>
          <w:rFonts w:ascii="Economica" w:cs="Economica" w:eastAsia="Economica" w:hAnsi="Economica"/>
          <w:sz w:val="28"/>
          <w:szCs w:val="28"/>
          <w:rtl w:val="0"/>
        </w:rPr>
        <w:t xml:space="preserve">Verfasst von: Andreas Doll</w:t>
      </w:r>
      <w:r w:rsidDel="00000000" w:rsidR="00000000" w:rsidRPr="00000000">
        <w:rPr>
          <w:rtl w:val="0"/>
        </w:rPr>
      </w:r>
    </w:p>
    <w:p w:rsidR="00000000" w:rsidDel="00000000" w:rsidP="00000000" w:rsidRDefault="00000000" w:rsidRPr="00000000" w14:paraId="0000000C">
      <w:pPr>
        <w:spacing w:before="20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spacing w:before="20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spacing w:before="20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spacing w:line="360" w:lineRule="auto"/>
        <w:jc w:val="center"/>
        <w:rPr>
          <w:rFonts w:ascii="Economica" w:cs="Economica" w:eastAsia="Economica" w:hAnsi="Economica"/>
          <w:color w:val="8c7252"/>
          <w:sz w:val="30"/>
          <w:szCs w:val="30"/>
        </w:rPr>
      </w:pPr>
      <w:r w:rsidDel="00000000" w:rsidR="00000000" w:rsidRPr="00000000">
        <w:rPr>
          <w:rFonts w:ascii="Economica" w:cs="Economica" w:eastAsia="Economica" w:hAnsi="Economica"/>
          <w:color w:val="8c7252"/>
          <w:sz w:val="30"/>
          <w:szCs w:val="30"/>
          <w:rtl w:val="0"/>
        </w:rPr>
        <w:t xml:space="preserve">Ein Spiel von Amar Civic, Yan Wittmann, Andreas Doll und Christian </w:t>
      </w:r>
      <w:r w:rsidDel="00000000" w:rsidR="00000000" w:rsidRPr="00000000">
        <w:rPr>
          <w:rFonts w:ascii="Economica" w:cs="Economica" w:eastAsia="Economica" w:hAnsi="Economica"/>
          <w:color w:val="8c7252"/>
          <w:sz w:val="30"/>
          <w:szCs w:val="30"/>
          <w:rtl w:val="0"/>
        </w:rPr>
        <w:t xml:space="preserve">Lautenschläger</w:t>
      </w:r>
      <w:r w:rsidDel="00000000" w:rsidR="00000000" w:rsidRPr="00000000">
        <w:rPr>
          <w:rtl w:val="0"/>
        </w:rPr>
      </w:r>
    </w:p>
    <w:p w:rsidR="00000000" w:rsidDel="00000000" w:rsidP="00000000" w:rsidRDefault="00000000" w:rsidRPr="00000000" w14:paraId="00000010">
      <w:pPr>
        <w:spacing w:line="360" w:lineRule="auto"/>
        <w:rPr>
          <w:rFonts w:ascii="Economica" w:cs="Economica" w:eastAsia="Economica" w:hAnsi="Economica"/>
          <w:color w:val="8c7252"/>
          <w:sz w:val="30"/>
          <w:szCs w:val="30"/>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Fonts w:ascii="Economica" w:cs="Economica" w:eastAsia="Economica" w:hAnsi="Economica"/>
          <w:color w:val="8c7252"/>
          <w:sz w:val="28"/>
          <w:szCs w:val="28"/>
        </w:rPr>
        <mc:AlternateContent>
          <mc:Choice Requires="wpg">
            <w:drawing>
              <wp:inline distB="114300" distT="114300" distL="114300" distR="114300">
                <wp:extent cx="5734050" cy="50800"/>
                <wp:effectExtent b="0" l="0" r="0" t="0"/>
                <wp:docPr id="2" name=""/>
                <a:graphic>
                  <a:graphicData uri="http://schemas.microsoft.com/office/word/2010/wordprocessingShape">
                    <wps:wsp>
                      <wps:cNvSpPr/>
                      <wps:cNvPr id="2" name="Shape 2"/>
                      <wps:spPr>
                        <a:xfrm>
                          <a:off x="2642800" y="4141500"/>
                          <a:ext cx="6082200" cy="26700"/>
                        </a:xfrm>
                        <a:prstGeom prst="roundRect">
                          <a:avLst>
                            <a:gd fmla="val 50000" name="adj"/>
                          </a:avLst>
                        </a:prstGeom>
                        <a:solidFill>
                          <a:srgbClr val="9DE42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4050" cy="50800"/>
                <wp:effectExtent b="0" l="0" r="0" t="0"/>
                <wp:docPr id="2"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734050" cy="508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12">
      <w:pPr>
        <w:spacing w:before="200" w:line="360" w:lineRule="auto"/>
        <w:jc w:val="both"/>
        <w:rPr>
          <w:sz w:val="24"/>
          <w:szCs w:val="24"/>
        </w:rPr>
      </w:pPr>
      <w:r w:rsidDel="00000000" w:rsidR="00000000" w:rsidRPr="00000000">
        <w:rPr>
          <w:b w:val="1"/>
          <w:sz w:val="28"/>
          <w:szCs w:val="28"/>
          <w:rtl w:val="0"/>
        </w:rPr>
        <w:t xml:space="preserve">1. Spielstart</w:t>
      </w:r>
      <w:r w:rsidDel="00000000" w:rsidR="00000000" w:rsidRPr="00000000">
        <w:rPr>
          <w:rtl w:val="0"/>
        </w:rPr>
      </w:r>
    </w:p>
    <w:p w:rsidR="00000000" w:rsidDel="00000000" w:rsidP="00000000" w:rsidRDefault="00000000" w:rsidRPr="00000000" w14:paraId="00000013">
      <w:pPr>
        <w:spacing w:before="200" w:line="360" w:lineRule="auto"/>
        <w:rPr>
          <w:rFonts w:ascii="Lato" w:cs="Lato" w:eastAsia="Lato" w:hAnsi="Lato"/>
        </w:rPr>
      </w:pPr>
      <w:r w:rsidDel="00000000" w:rsidR="00000000" w:rsidRPr="00000000">
        <w:rPr>
          <w:rFonts w:ascii="Lato" w:cs="Lato" w:eastAsia="Lato" w:hAnsi="Lato"/>
          <w:rtl w:val="0"/>
        </w:rPr>
        <w:t xml:space="preserve">Sollte es Streitigkeiten geben, welcher Spieler als Erstes zieht, so wird dieser Streitfall mit einem einzigen Würfelwurf beiseite gelegt: Die höchste Zahl beginnt!</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spacing w:before="200" w:line="360" w:lineRule="auto"/>
        <w:jc w:val="both"/>
        <w:rPr/>
      </w:pPr>
      <w:r w:rsidDel="00000000" w:rsidR="00000000" w:rsidRPr="00000000">
        <w:rPr>
          <w:b w:val="1"/>
          <w:sz w:val="28"/>
          <w:szCs w:val="28"/>
          <w:rtl w:val="0"/>
        </w:rPr>
        <w:t xml:space="preserve">2. Der Zug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Lato" w:cs="Lato" w:eastAsia="Lato" w:hAnsi="Lato"/>
        </w:rPr>
      </w:pPr>
      <w:r w:rsidDel="00000000" w:rsidR="00000000" w:rsidRPr="00000000">
        <w:rPr>
          <w:rFonts w:ascii="Lato" w:cs="Lato" w:eastAsia="Lato" w:hAnsi="Lato"/>
          <w:rtl w:val="0"/>
        </w:rPr>
        <w:t xml:space="preserve">Der Zug eines Spielers beginnt mit dem Würfeln </w:t>
      </w:r>
      <w:r w:rsidDel="00000000" w:rsidR="00000000" w:rsidRPr="00000000">
        <w:rPr>
          <w:rFonts w:ascii="Lato" w:cs="Lato" w:eastAsia="Lato" w:hAnsi="Lato"/>
          <w:rtl w:val="0"/>
        </w:rPr>
        <w:t xml:space="preserve">seiner Standardbewegung</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Hierfür müssen die Würfel nur die Hand des Spielers verlassen, nicht schon auf dem Tisch zum Liegen gekommen sein.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Lato" w:cs="Lato" w:eastAsia="Lato" w:hAnsi="Lato"/>
        </w:rPr>
      </w:pPr>
      <w:r w:rsidDel="00000000" w:rsidR="00000000" w:rsidRPr="00000000">
        <w:rPr>
          <w:rFonts w:ascii="Lato" w:cs="Lato" w:eastAsia="Lato" w:hAnsi="Lato"/>
          <w:rtl w:val="0"/>
        </w:rPr>
        <w:t xml:space="preserve">Das Würfeln für Karten wie “Kokain” oder durch die Bewegung auf ein Würfelfeld zählen dabei nicht!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Lato" w:cs="Lato" w:eastAsia="Lato" w:hAnsi="Lato"/>
        </w:rPr>
      </w:pPr>
      <w:r w:rsidDel="00000000" w:rsidR="00000000" w:rsidRPr="00000000">
        <w:rPr>
          <w:rFonts w:ascii="Lato" w:cs="Lato" w:eastAsia="Lato" w:hAnsi="Lato"/>
          <w:rtl w:val="0"/>
        </w:rPr>
        <w:t xml:space="preserve">Sobald der Spieler deutlich seinen Zug für beendet erklärt, kann der nächste Spieler würfeln.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Lato" w:cs="Lato" w:eastAsia="Lato" w:hAnsi="Lato"/>
        </w:rPr>
      </w:pPr>
      <w:r w:rsidDel="00000000" w:rsidR="00000000" w:rsidRPr="00000000">
        <w:rPr>
          <w:rFonts w:ascii="Lato" w:cs="Lato" w:eastAsia="Lato" w:hAnsi="Lato"/>
          <w:rtl w:val="0"/>
        </w:rPr>
        <w:t xml:space="preserve">Erst mit dem Wurf des nächsten Spielers ist der Zug offiziell zu Ende und kann nicht mehr durch Karteneinsatz unterbrochen werden. Das gilt auch für Züge, die einen Spieler auf das Zielfeld befördern!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Lato" w:cs="Lato" w:eastAsia="Lato" w:hAnsi="Lato"/>
        </w:rPr>
      </w:pPr>
      <w:r w:rsidDel="00000000" w:rsidR="00000000" w:rsidRPr="00000000">
        <w:rPr>
          <w:rFonts w:ascii="Lato" w:cs="Lato" w:eastAsia="Lato" w:hAnsi="Lato"/>
          <w:rtl w:val="0"/>
        </w:rPr>
        <w:t xml:space="preserve">Hat der Spieler, der am Zug ist, einmal gewürfelt, kann dieser Zug nicht mehr unterbrochen werden.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Lato" w:cs="Lato" w:eastAsia="Lato" w:hAnsi="Lato"/>
        </w:rPr>
      </w:pPr>
      <w:r w:rsidDel="00000000" w:rsidR="00000000" w:rsidRPr="00000000">
        <w:rPr>
          <w:rFonts w:ascii="Lato" w:cs="Lato" w:eastAsia="Lato" w:hAnsi="Lato"/>
          <w:rtl w:val="0"/>
        </w:rPr>
        <w:t xml:space="preserve">Das bedeutet, eine “x Runde(n) aussetzen”-Karte, die nach dem Wurf eines Spielers auf ihn ausgespielt wurde, tritt erst in der nächste Runde in Aktion!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before="200"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before="200" w:line="360" w:lineRule="auto"/>
        <w:jc w:val="both"/>
        <w:rPr>
          <w:rFonts w:ascii="Droid Serif" w:cs="Droid Serif" w:eastAsia="Droid Serif" w:hAnsi="Droid Serif"/>
          <w:color w:val="666666"/>
        </w:rPr>
      </w:pPr>
      <w:r w:rsidDel="00000000" w:rsidR="00000000" w:rsidRPr="00000000">
        <w:rPr>
          <w:b w:val="1"/>
          <w:sz w:val="28"/>
          <w:szCs w:val="28"/>
          <w:rtl w:val="0"/>
        </w:rPr>
        <w:t xml:space="preserve">3. Felder</w:t>
      </w:r>
      <w:r w:rsidDel="00000000" w:rsidR="00000000" w:rsidRPr="00000000">
        <w:rPr>
          <w:rFonts w:ascii="Lato" w:cs="Lato" w:eastAsia="Lato" w:hAnsi="Lato"/>
          <w:rtl w:val="0"/>
        </w:rPr>
        <w:t xml:space="preserve"> </w:t>
      </w:r>
      <w:r w:rsidDel="00000000" w:rsidR="00000000" w:rsidRPr="00000000">
        <w:rPr>
          <w:rtl w:val="0"/>
        </w:rPr>
      </w:r>
    </w:p>
    <w:tbl>
      <w:tblPr>
        <w:tblStyle w:val="Table1"/>
        <w:tblW w:w="8715.0" w:type="dxa"/>
        <w:jc w:val="left"/>
        <w:tblInd w:w="115.0" w:type="dxa"/>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325"/>
        <w:gridCol w:w="6390"/>
        <w:tblGridChange w:id="0">
          <w:tblGrid>
            <w:gridCol w:w="2325"/>
            <w:gridCol w:w="6390"/>
          </w:tblGrid>
        </w:tblGridChange>
      </w:tblGrid>
      <w:tr>
        <w:trPr>
          <w:trHeight w:val="46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F">
            <w:pPr>
              <w:pStyle w:val="Heading2"/>
              <w:keepNext w:val="0"/>
              <w:keepLines w:val="0"/>
              <w:widowControl w:val="0"/>
              <w:spacing w:after="0" w:before="0" w:line="240" w:lineRule="auto"/>
              <w:rPr>
                <w:rFonts w:ascii="Oswald" w:cs="Oswald" w:eastAsia="Oswald" w:hAnsi="Oswald"/>
                <w:color w:val="783f04"/>
                <w:sz w:val="22"/>
                <w:szCs w:val="22"/>
              </w:rPr>
            </w:pPr>
            <w:bookmarkStart w:colFirst="0" w:colLast="0" w:name="_r4cgc9xfulzk" w:id="7"/>
            <w:bookmarkEnd w:id="7"/>
            <w:r w:rsidDel="00000000" w:rsidR="00000000" w:rsidRPr="00000000">
              <w:rPr>
                <w:rFonts w:ascii="Oswald" w:cs="Oswald" w:eastAsia="Oswald" w:hAnsi="Oswald"/>
                <w:color w:val="783f04"/>
                <w:sz w:val="22"/>
                <w:szCs w:val="22"/>
                <w:rtl w:val="0"/>
              </w:rPr>
              <w:t xml:space="preserve">Feld</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0">
            <w:pPr>
              <w:pStyle w:val="Heading2"/>
              <w:keepNext w:val="0"/>
              <w:keepLines w:val="0"/>
              <w:widowControl w:val="0"/>
              <w:spacing w:after="0" w:before="0" w:line="240" w:lineRule="auto"/>
              <w:rPr>
                <w:rFonts w:ascii="Oswald" w:cs="Oswald" w:eastAsia="Oswald" w:hAnsi="Oswald"/>
                <w:color w:val="783f04"/>
                <w:sz w:val="22"/>
                <w:szCs w:val="22"/>
              </w:rPr>
            </w:pPr>
            <w:bookmarkStart w:colFirst="0" w:colLast="0" w:name="_ai85dxyqa8ti" w:id="8"/>
            <w:bookmarkEnd w:id="8"/>
            <w:r w:rsidDel="00000000" w:rsidR="00000000" w:rsidRPr="00000000">
              <w:rPr>
                <w:rFonts w:ascii="Oswald" w:cs="Oswald" w:eastAsia="Oswald" w:hAnsi="Oswald"/>
                <w:color w:val="783f04"/>
                <w:sz w:val="22"/>
                <w:szCs w:val="22"/>
                <w:rtl w:val="0"/>
              </w:rPr>
              <w:t xml:space="preserve">Aktion</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spacing w:before="200" w:line="360" w:lineRule="auto"/>
              <w:rPr>
                <w:rFonts w:ascii="Droid Serif" w:cs="Droid Serif" w:eastAsia="Droid Serif" w:hAnsi="Droid Serif"/>
                <w:b w:val="1"/>
                <w:color w:val="666666"/>
              </w:rPr>
            </w:pPr>
            <w:r w:rsidDel="00000000" w:rsidR="00000000" w:rsidRPr="00000000">
              <w:rPr>
                <w:rFonts w:ascii="Lato" w:cs="Lato" w:eastAsia="Lato" w:hAnsi="Lato"/>
              </w:rPr>
              <w:drawing>
                <wp:inline distB="114300" distT="114300" distL="114300" distR="114300">
                  <wp:extent cx="638686" cy="646113"/>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8686" cy="646113"/>
                          </a:xfrm>
                          <a:prstGeom prst="rect"/>
                          <a:ln/>
                        </pic:spPr>
                      </pic:pic>
                    </a:graphicData>
                  </a:graphic>
                </wp:inline>
              </w:drawing>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spacing w:before="200" w:line="360" w:lineRule="auto"/>
              <w:rPr>
                <w:rFonts w:ascii="Droid Serif" w:cs="Droid Serif" w:eastAsia="Droid Serif" w:hAnsi="Droid Serif"/>
                <w:color w:val="666666"/>
              </w:rPr>
            </w:pPr>
            <w:r w:rsidDel="00000000" w:rsidR="00000000" w:rsidRPr="00000000">
              <w:rPr>
                <w:rFonts w:ascii="Lato" w:cs="Lato" w:eastAsia="Lato" w:hAnsi="Lato"/>
                <w:rtl w:val="0"/>
              </w:rPr>
              <w:t xml:space="preserve">Ziehe eine Karte.</w:t>
            </w:r>
            <w:r w:rsidDel="00000000" w:rsidR="00000000" w:rsidRPr="00000000">
              <w:rPr>
                <w:rtl w:val="0"/>
              </w:rPr>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spacing w:before="200" w:line="360" w:lineRule="auto"/>
              <w:rPr>
                <w:rFonts w:ascii="Lato" w:cs="Lato" w:eastAsia="Lato" w:hAnsi="Lato"/>
              </w:rPr>
            </w:pPr>
            <w:r w:rsidDel="00000000" w:rsidR="00000000" w:rsidRPr="00000000">
              <w:rPr>
                <w:rFonts w:ascii="Lato" w:cs="Lato" w:eastAsia="Lato" w:hAnsi="Lato"/>
              </w:rPr>
              <w:drawing>
                <wp:inline distB="114300" distT="114300" distL="114300" distR="114300">
                  <wp:extent cx="646271" cy="655637"/>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6271" cy="655637"/>
                          </a:xfrm>
                          <a:prstGeom prst="rect"/>
                          <a:ln/>
                        </pic:spPr>
                      </pic:pic>
                    </a:graphicData>
                  </a:graphic>
                </wp:inline>
              </w:drawing>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spacing w:before="200" w:line="360" w:lineRule="auto"/>
              <w:rPr>
                <w:rFonts w:ascii="Lato" w:cs="Lato" w:eastAsia="Lato" w:hAnsi="Lato"/>
              </w:rPr>
            </w:pPr>
            <w:r w:rsidDel="00000000" w:rsidR="00000000" w:rsidRPr="00000000">
              <w:rPr>
                <w:rFonts w:ascii="Lato" w:cs="Lato" w:eastAsia="Lato" w:hAnsi="Lato"/>
                <w:rtl w:val="0"/>
              </w:rPr>
              <w:t xml:space="preserve">Ziehe zwei Karten.</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spacing w:before="200" w:line="360" w:lineRule="auto"/>
              <w:rPr>
                <w:rFonts w:ascii="Lato" w:cs="Lato" w:eastAsia="Lato" w:hAnsi="Lato"/>
              </w:rPr>
            </w:pPr>
            <w:r w:rsidDel="00000000" w:rsidR="00000000" w:rsidRPr="00000000">
              <w:rPr>
                <w:rFonts w:ascii="Lato" w:cs="Lato" w:eastAsia="Lato" w:hAnsi="Lato"/>
              </w:rPr>
              <w:drawing>
                <wp:inline distB="114300" distT="114300" distL="114300" distR="114300">
                  <wp:extent cx="656453" cy="674687"/>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56453" cy="674687"/>
                          </a:xfrm>
                          <a:prstGeom prst="rect"/>
                          <a:ln/>
                        </pic:spPr>
                      </pic:pic>
                    </a:graphicData>
                  </a:graphic>
                </wp:inline>
              </w:drawing>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spacing w:before="200" w:line="360" w:lineRule="auto"/>
              <w:rPr>
                <w:rFonts w:ascii="Lato" w:cs="Lato" w:eastAsia="Lato" w:hAnsi="Lato"/>
              </w:rPr>
            </w:pPr>
            <w:r w:rsidDel="00000000" w:rsidR="00000000" w:rsidRPr="00000000">
              <w:rPr>
                <w:rFonts w:ascii="Lato" w:cs="Lato" w:eastAsia="Lato" w:hAnsi="Lato"/>
                <w:rtl w:val="0"/>
              </w:rPr>
              <w:t xml:space="preserve">Würfel noch einmal und bewege dich entsprechend nach vorne.</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spacing w:before="200" w:line="360" w:lineRule="auto"/>
              <w:rPr>
                <w:rFonts w:ascii="Lato" w:cs="Lato" w:eastAsia="Lato" w:hAnsi="Lato"/>
              </w:rPr>
            </w:pPr>
            <w:r w:rsidDel="00000000" w:rsidR="00000000" w:rsidRPr="00000000">
              <w:rPr>
                <w:rFonts w:ascii="Lato" w:cs="Lato" w:eastAsia="Lato" w:hAnsi="Lato"/>
              </w:rPr>
              <w:drawing>
                <wp:inline distB="114300" distT="114300" distL="114300" distR="114300">
                  <wp:extent cx="648751" cy="658019"/>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8751" cy="658019"/>
                          </a:xfrm>
                          <a:prstGeom prst="rect"/>
                          <a:ln/>
                        </pic:spPr>
                      </pic:pic>
                    </a:graphicData>
                  </a:graphic>
                </wp:inline>
              </w:drawing>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spacing w:before="200" w:line="360" w:lineRule="auto"/>
              <w:rPr>
                <w:rFonts w:ascii="Lato" w:cs="Lato" w:eastAsia="Lato" w:hAnsi="Lato"/>
              </w:rPr>
            </w:pPr>
            <w:r w:rsidDel="00000000" w:rsidR="00000000" w:rsidRPr="00000000">
              <w:rPr>
                <w:rFonts w:ascii="Lato" w:cs="Lato" w:eastAsia="Lato" w:hAnsi="Lato"/>
                <w:rtl w:val="0"/>
              </w:rPr>
              <w:t xml:space="preserve">Lege eine Karte von deiner Hand ab.</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spacing w:before="200" w:line="360" w:lineRule="auto"/>
              <w:rPr>
                <w:rFonts w:ascii="Lato" w:cs="Lato" w:eastAsia="Lato" w:hAnsi="Lato"/>
              </w:rPr>
            </w:pPr>
            <w:r w:rsidDel="00000000" w:rsidR="00000000" w:rsidRPr="00000000">
              <w:rPr>
                <w:rFonts w:ascii="Lato" w:cs="Lato" w:eastAsia="Lato" w:hAnsi="Lato"/>
              </w:rPr>
              <w:drawing>
                <wp:inline distB="114300" distT="114300" distL="114300" distR="114300">
                  <wp:extent cx="635794" cy="645886"/>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5794" cy="645886"/>
                          </a:xfrm>
                          <a:prstGeom prst="rect"/>
                          <a:ln/>
                        </pic:spPr>
                      </pic:pic>
                    </a:graphicData>
                  </a:graphic>
                </wp:inline>
              </w:drawing>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spacing w:before="200" w:line="360" w:lineRule="auto"/>
              <w:rPr>
                <w:rFonts w:ascii="Lato" w:cs="Lato" w:eastAsia="Lato" w:hAnsi="Lato"/>
              </w:rPr>
            </w:pPr>
            <w:r w:rsidDel="00000000" w:rsidR="00000000" w:rsidRPr="00000000">
              <w:rPr>
                <w:rFonts w:ascii="Lato" w:cs="Lato" w:eastAsia="Lato" w:hAnsi="Lato"/>
                <w:rtl w:val="0"/>
              </w:rPr>
              <w:t xml:space="preserve">Bewege dich die entsprechende Anzahl an Feldern zurück.</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spacing w:before="200" w:line="360" w:lineRule="auto"/>
              <w:rPr>
                <w:rFonts w:ascii="Lato" w:cs="Lato" w:eastAsia="Lato" w:hAnsi="Lato"/>
              </w:rPr>
            </w:pPr>
            <w:r w:rsidDel="00000000" w:rsidR="00000000" w:rsidRPr="00000000">
              <w:rPr>
                <w:rFonts w:ascii="Lato" w:cs="Lato" w:eastAsia="Lato" w:hAnsi="Lato"/>
              </w:rPr>
              <w:drawing>
                <wp:inline distB="114300" distT="114300" distL="114300" distR="114300">
                  <wp:extent cx="631031" cy="640739"/>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1031" cy="640739"/>
                          </a:xfrm>
                          <a:prstGeom prst="rect"/>
                          <a:ln/>
                        </pic:spPr>
                      </pic:pic>
                    </a:graphicData>
                  </a:graphic>
                </wp:inline>
              </w:drawing>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before="200" w:line="360" w:lineRule="auto"/>
              <w:rPr>
                <w:rFonts w:ascii="Lato" w:cs="Lato" w:eastAsia="Lato" w:hAnsi="Lato"/>
              </w:rPr>
            </w:pPr>
            <w:r w:rsidDel="00000000" w:rsidR="00000000" w:rsidRPr="00000000">
              <w:rPr>
                <w:rFonts w:ascii="Lato" w:cs="Lato" w:eastAsia="Lato" w:hAnsi="Lato"/>
                <w:rtl w:val="0"/>
              </w:rPr>
              <w:t xml:space="preserve">Gefängnis. Wenn das Feld “Gehe in das Gefängnis” von einem Spieler betreten wird, so muss er sich auf dieses begeben.</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pacing w:before="200" w:line="360" w:lineRule="auto"/>
              <w:rPr>
                <w:rFonts w:ascii="Lato" w:cs="Lato" w:eastAsia="Lato" w:hAnsi="Lato"/>
              </w:rPr>
            </w:pPr>
            <w:r w:rsidDel="00000000" w:rsidR="00000000" w:rsidRPr="00000000">
              <w:rPr>
                <w:rFonts w:ascii="Lato" w:cs="Lato" w:eastAsia="Lato" w:hAnsi="Lato"/>
              </w:rPr>
              <w:drawing>
                <wp:inline distB="114300" distT="114300" distL="114300" distR="114300">
                  <wp:extent cx="635794" cy="655357"/>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5794" cy="655357"/>
                          </a:xfrm>
                          <a:prstGeom prst="rect"/>
                          <a:ln/>
                        </pic:spPr>
                      </pic:pic>
                    </a:graphicData>
                  </a:graphic>
                </wp:inline>
              </w:drawing>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before="200" w:line="360" w:lineRule="auto"/>
              <w:rPr>
                <w:rFonts w:ascii="Lato" w:cs="Lato" w:eastAsia="Lato" w:hAnsi="Lato"/>
              </w:rPr>
            </w:pPr>
            <w:r w:rsidDel="00000000" w:rsidR="00000000" w:rsidRPr="00000000">
              <w:rPr>
                <w:rFonts w:ascii="Lato" w:cs="Lato" w:eastAsia="Lato" w:hAnsi="Lato"/>
                <w:rtl w:val="0"/>
              </w:rPr>
              <w:t xml:space="preserve">Gehe in das Gefängnis.</w:t>
            </w:r>
          </w:p>
        </w:tc>
      </w:tr>
    </w:tbl>
    <w:p w:rsidR="00000000" w:rsidDel="00000000" w:rsidP="00000000" w:rsidRDefault="00000000" w:rsidRPr="00000000" w14:paraId="0000002F">
      <w:pPr>
        <w:widowControl w:val="0"/>
        <w:spacing w:before="200" w:line="360" w:lineRule="auto"/>
        <w:rPr>
          <w:rFonts w:ascii="Lato" w:cs="Lato" w:eastAsia="Lato" w:hAnsi="Lato"/>
        </w:rPr>
      </w:pPr>
      <w:r w:rsidDel="00000000" w:rsidR="00000000" w:rsidRPr="00000000">
        <w:rPr>
          <w:rFonts w:ascii="Lato" w:cs="Lato" w:eastAsia="Lato" w:hAnsi="Lato"/>
          <w:rtl w:val="0"/>
        </w:rPr>
        <w:t xml:space="preserve">Hat ein Spieler gewürfelt, können a</w:t>
      </w:r>
      <w:r w:rsidDel="00000000" w:rsidR="00000000" w:rsidRPr="00000000">
        <w:rPr>
          <w:rFonts w:ascii="Lato" w:cs="Lato" w:eastAsia="Lato" w:hAnsi="Lato"/>
          <w:rtl w:val="0"/>
        </w:rPr>
        <w:t xml:space="preserve">ndere</w:t>
      </w:r>
      <w:r w:rsidDel="00000000" w:rsidR="00000000" w:rsidRPr="00000000">
        <w:rPr>
          <w:rFonts w:ascii="Lato" w:cs="Lato" w:eastAsia="Lato" w:hAnsi="Lato"/>
          <w:rtl w:val="0"/>
        </w:rPr>
        <w:t xml:space="preserve"> ihn nicht daran hindern, den Effekt eines Feldes zu erfahren. Jedoch kann ein Spieler bis zum Ende seines Zuges am Spielende gehindert werden!</w:t>
      </w:r>
      <w:r w:rsidDel="00000000" w:rsidR="00000000" w:rsidRPr="00000000">
        <w:rPr>
          <w:rtl w:val="0"/>
        </w:rPr>
      </w:r>
    </w:p>
    <w:p w:rsidR="00000000" w:rsidDel="00000000" w:rsidP="00000000" w:rsidRDefault="00000000" w:rsidRPr="00000000" w14:paraId="00000030">
      <w:pPr>
        <w:spacing w:before="200" w:line="360" w:lineRule="auto"/>
        <w:jc w:val="both"/>
        <w:rPr/>
      </w:pPr>
      <w:r w:rsidDel="00000000" w:rsidR="00000000" w:rsidRPr="00000000">
        <w:rPr>
          <w:b w:val="1"/>
          <w:sz w:val="28"/>
          <w:szCs w:val="28"/>
          <w:rtl w:val="0"/>
        </w:rPr>
        <w:t xml:space="preserve">4. Karteneinsatz</w:t>
      </w: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Normale </w:t>
      </w:r>
      <w:r w:rsidDel="00000000" w:rsidR="00000000" w:rsidRPr="00000000">
        <w:rPr>
          <w:rFonts w:ascii="Lato" w:cs="Lato" w:eastAsia="Lato" w:hAnsi="Lato"/>
          <w:b w:val="1"/>
          <w:color w:val="3c78d8"/>
          <w:rtl w:val="0"/>
        </w:rPr>
        <w:t xml:space="preserve">Aktionskarten </w:t>
      </w:r>
      <w:r w:rsidDel="00000000" w:rsidR="00000000" w:rsidRPr="00000000">
        <w:rPr>
          <w:rFonts w:ascii="Lato" w:cs="Lato" w:eastAsia="Lato" w:hAnsi="Lato"/>
          <w:rtl w:val="0"/>
        </w:rPr>
        <w:t xml:space="preserve">können jederzeit eingesetzt werden, auch wenn der Spieler selbst nicht am Zug ist.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Lato" w:cs="Lato" w:eastAsia="Lato" w:hAnsi="Lato"/>
        </w:rPr>
      </w:pPr>
      <w:r w:rsidDel="00000000" w:rsidR="00000000" w:rsidRPr="00000000">
        <w:rPr>
          <w:rFonts w:ascii="Lato" w:cs="Lato" w:eastAsia="Lato" w:hAnsi="Lato"/>
          <w:rtl w:val="0"/>
        </w:rPr>
        <w:t xml:space="preserve">Liegt eine Karte auf dem Tisch mit der eindeutigen Absicht, ausgespielt zu werden und dies auch den Regeln nach auch zulässig ist, so kann diese nicht mehr ohne Weiteres zurück auf die Hand genommen werden.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Lato" w:cs="Lato" w:eastAsia="Lato" w:hAnsi="Lato"/>
        </w:rPr>
      </w:pPr>
      <w:r w:rsidDel="00000000" w:rsidR="00000000" w:rsidRPr="00000000">
        <w:rPr>
          <w:rFonts w:ascii="Lato" w:cs="Lato" w:eastAsia="Lato" w:hAnsi="Lato"/>
          <w:rtl w:val="0"/>
        </w:rPr>
        <w:t xml:space="preserve">Die Aussage: “Oh nein, doch nicht!” gibt es nicht.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b w:val="1"/>
        </w:rPr>
      </w:pPr>
      <w:r w:rsidDel="00000000" w:rsidR="00000000" w:rsidRPr="00000000">
        <w:rPr>
          <w:rFonts w:ascii="Lato" w:cs="Lato" w:eastAsia="Lato" w:hAnsi="Lato"/>
          <w:rtl w:val="0"/>
        </w:rPr>
        <w:t xml:space="preserve">Spezialfälle der </w:t>
      </w:r>
      <w:r w:rsidDel="00000000" w:rsidR="00000000" w:rsidRPr="00000000">
        <w:rPr>
          <w:rFonts w:ascii="Lato" w:cs="Lato" w:eastAsia="Lato" w:hAnsi="Lato"/>
          <w:b w:val="1"/>
          <w:color w:val="3c78d8"/>
          <w:rtl w:val="0"/>
        </w:rPr>
        <w:t xml:space="preserve">Aktionskarten</w:t>
      </w: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0" w:line="360" w:lineRule="auto"/>
        <w:ind w:left="1440" w:right="0" w:hanging="360"/>
        <w:jc w:val="left"/>
        <w:rPr>
          <w:color w:val="666666"/>
          <w:u w:val="none"/>
        </w:rPr>
      </w:pPr>
      <w:r w:rsidDel="00000000" w:rsidR="00000000" w:rsidRPr="00000000">
        <w:rPr>
          <w:rFonts w:ascii="Droid Serif" w:cs="Droid Serif" w:eastAsia="Droid Serif" w:hAnsi="Droid Serif"/>
          <w:color w:val="666666"/>
          <w:rtl w:val="0"/>
        </w:rPr>
        <w:t xml:space="preserve">I</w:t>
      </w:r>
      <w:r w:rsidDel="00000000" w:rsidR="00000000" w:rsidRPr="00000000">
        <w:rPr>
          <w:rFonts w:ascii="Droid Serif" w:cs="Droid Serif" w:eastAsia="Droid Serif" w:hAnsi="Droid Serif"/>
          <w:i w:val="1"/>
          <w:color w:val="666666"/>
          <w:rtl w:val="0"/>
        </w:rPr>
        <w:t xml:space="preserve">ch stech dich</w:t>
      </w:r>
      <w:r w:rsidDel="00000000" w:rsidR="00000000" w:rsidRPr="00000000">
        <w:rPr>
          <w:rFonts w:ascii="Droid Serif" w:cs="Droid Serif" w:eastAsia="Droid Serif" w:hAnsi="Droid Serif"/>
          <w:color w:val="666666"/>
          <w:rtl w:val="0"/>
        </w:rPr>
        <w:t xml:space="preserve"> - Ein anderer Spieler mit maximal einem Feld Entfernung muss zurück an den Start.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Lato" w:cs="Lato" w:eastAsia="Lato" w:hAnsi="Lato"/>
        </w:rPr>
      </w:pPr>
      <w:r w:rsidDel="00000000" w:rsidR="00000000" w:rsidRPr="00000000">
        <w:rPr>
          <w:rFonts w:ascii="Lato" w:cs="Lato" w:eastAsia="Lato" w:hAnsi="Lato"/>
          <w:rtl w:val="0"/>
        </w:rPr>
        <w:t xml:space="preserve">Diese Karte kann nicht eingesetzt werden, um einen Spieler zu treffen, der nach der Bewegung durch den aktuell gewürfelten Zug außer Reichw</w:t>
      </w:r>
      <w:r w:rsidDel="00000000" w:rsidR="00000000" w:rsidRPr="00000000">
        <w:rPr>
          <w:rFonts w:ascii="Lato" w:cs="Lato" w:eastAsia="Lato" w:hAnsi="Lato"/>
          <w:rtl w:val="0"/>
        </w:rPr>
        <w:t xml:space="preserve">eite gerät. Hat a</w:t>
      </w:r>
      <w:r w:rsidDel="00000000" w:rsidR="00000000" w:rsidRPr="00000000">
        <w:rPr>
          <w:rFonts w:ascii="Lato" w:cs="Lato" w:eastAsia="Lato" w:hAnsi="Lato"/>
          <w:rtl w:val="0"/>
        </w:rPr>
        <w:t xml:space="preserve">lso der Kartenbesitzer oder das Ziel bereits gewürfelt, kann diese Karte nicht mehr genutzt werden.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60" w:lineRule="auto"/>
        <w:ind w:left="1440" w:right="0" w:hanging="360"/>
        <w:jc w:val="left"/>
        <w:rPr>
          <w:rFonts w:ascii="Droid Serif" w:cs="Droid Serif" w:eastAsia="Droid Serif" w:hAnsi="Droid Serif"/>
          <w:color w:val="666666"/>
          <w:u w:val="none"/>
        </w:rPr>
      </w:pPr>
      <w:r w:rsidDel="00000000" w:rsidR="00000000" w:rsidRPr="00000000">
        <w:rPr>
          <w:rFonts w:ascii="Droid Serif" w:cs="Droid Serif" w:eastAsia="Droid Serif" w:hAnsi="Droid Serif"/>
          <w:i w:val="1"/>
          <w:color w:val="666666"/>
          <w:rtl w:val="0"/>
        </w:rPr>
        <w:t xml:space="preserve">Handschellen </w:t>
      </w:r>
      <w:r w:rsidDel="00000000" w:rsidR="00000000" w:rsidRPr="00000000">
        <w:rPr>
          <w:rFonts w:ascii="Droid Serif" w:cs="Droid Serif" w:eastAsia="Droid Serif" w:hAnsi="Droid Serif"/>
          <w:color w:val="666666"/>
          <w:rtl w:val="0"/>
        </w:rPr>
        <w:t xml:space="preserve">- Wähle zwei Spieler, die maximal 5 Felder voneinander entfernt sind.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Droid Serif" w:cs="Droid Serif" w:eastAsia="Droid Serif" w:hAnsi="Droid Serif"/>
        </w:rPr>
      </w:pPr>
      <w:r w:rsidDel="00000000" w:rsidR="00000000" w:rsidRPr="00000000">
        <w:rPr>
          <w:rFonts w:ascii="Lato" w:cs="Lato" w:eastAsia="Lato" w:hAnsi="Lato"/>
          <w:rtl w:val="0"/>
        </w:rPr>
        <w:t xml:space="preserve">Jede Bewegung, die einer der Spieler macht, wird vom Anderen für 3 Runden nachgeahmt. Dies zählt </w:t>
      </w:r>
      <w:r w:rsidDel="00000000" w:rsidR="00000000" w:rsidRPr="00000000">
        <w:rPr>
          <w:rFonts w:ascii="Lato" w:cs="Lato" w:eastAsia="Lato" w:hAnsi="Lato"/>
          <w:i w:val="1"/>
          <w:rtl w:val="0"/>
        </w:rPr>
        <w:t xml:space="preserve">nur </w:t>
      </w:r>
      <w:r w:rsidDel="00000000" w:rsidR="00000000" w:rsidRPr="00000000">
        <w:rPr>
          <w:rFonts w:ascii="Lato" w:cs="Lato" w:eastAsia="Lato" w:hAnsi="Lato"/>
          <w:rtl w:val="0"/>
        </w:rPr>
        <w:t xml:space="preserve">für den Standard-Würfelwurf und Karten, die von einer der betroffenen Personen ausgespielt werden. “Zündung”, “Ich fetz dich” u.Ä. werden also nicht auf beide Spieler wirksam, es sei denn, sie wurden von einem der verbundenen Spieler genutzt.</w:t>
      </w:r>
      <w:r w:rsidDel="00000000" w:rsidR="00000000" w:rsidRPr="00000000">
        <w:rPr>
          <w:rtl w:val="0"/>
        </w:rPr>
      </w:r>
    </w:p>
    <w:p w:rsidR="00000000" w:rsidDel="00000000" w:rsidP="00000000" w:rsidRDefault="00000000" w:rsidRPr="00000000" w14:paraId="0000003A">
      <w:pPr>
        <w:widowControl w:val="0"/>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Die meisten </w:t>
      </w:r>
      <w:r w:rsidDel="00000000" w:rsidR="00000000" w:rsidRPr="00000000">
        <w:rPr>
          <w:rFonts w:ascii="Lato" w:cs="Lato" w:eastAsia="Lato" w:hAnsi="Lato"/>
          <w:b w:val="1"/>
          <w:color w:val="35d13e"/>
          <w:rtl w:val="0"/>
        </w:rPr>
        <w:t xml:space="preserve">Konterkarten </w:t>
      </w:r>
      <w:r w:rsidDel="00000000" w:rsidR="00000000" w:rsidRPr="00000000">
        <w:rPr>
          <w:rFonts w:ascii="Lato" w:cs="Lato" w:eastAsia="Lato" w:hAnsi="Lato"/>
          <w:rtl w:val="0"/>
        </w:rPr>
        <w:t xml:space="preserve">können nur dann eingesetzt werden, wenn ein anderer Spieler von einem eine Karte ausspielt.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Lato" w:cs="Lato" w:eastAsia="Lato" w:hAnsi="Lato"/>
        </w:rPr>
      </w:pPr>
      <w:r w:rsidDel="00000000" w:rsidR="00000000" w:rsidRPr="00000000">
        <w:rPr>
          <w:rFonts w:ascii="Lato" w:cs="Lato" w:eastAsia="Lato" w:hAnsi="Lato"/>
          <w:rtl w:val="0"/>
        </w:rPr>
        <w:t xml:space="preserve">Bei manchen Karten, zB “No U”, beschränkt sich das sogar auf den Fall, dass der Kartenbesitzer selbst von einem negativen Effekt betroffen sein muss.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Lato" w:cs="Lato" w:eastAsia="Lato" w:hAnsi="Lato"/>
        </w:rPr>
      </w:pPr>
      <w:r w:rsidDel="00000000" w:rsidR="00000000" w:rsidRPr="00000000">
        <w:rPr>
          <w:rFonts w:ascii="Lato" w:cs="Lato" w:eastAsia="Lato" w:hAnsi="Lato"/>
          <w:rtl w:val="0"/>
        </w:rPr>
        <w:t xml:space="preserve">Das ist eindeutig an der Kartenbeschreibung zu erkennen: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Lato" w:cs="Lato" w:eastAsia="Lato" w:hAnsi="Lato"/>
        </w:rPr>
      </w:pPr>
      <w:r w:rsidDel="00000000" w:rsidR="00000000" w:rsidRPr="00000000">
        <w:rPr>
          <w:rFonts w:ascii="Lato" w:cs="Lato" w:eastAsia="Lato" w:hAnsi="Lato"/>
          <w:rtl w:val="0"/>
        </w:rPr>
        <w:t xml:space="preserve">“Negiere einen negativen Effekt auf dich.”</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rFonts w:ascii="Lato" w:cs="Lato" w:eastAsia="Lato" w:hAnsi="Lato"/>
        </w:rPr>
      </w:pPr>
      <w:r w:rsidDel="00000000" w:rsidR="00000000" w:rsidRPr="00000000">
        <w:rPr>
          <w:rFonts w:ascii="Lato" w:cs="Lato" w:eastAsia="Lato" w:hAnsi="Lato"/>
          <w:rtl w:val="0"/>
        </w:rPr>
        <w:t xml:space="preserve">Ausnahmen bilden hier Karten wie “Tank” und “Charm”, welche jederzeit eingesetzt werden können und einen passiven Effekt bewirken; allerdings treten diese Karten erst im nächsten Zug, also </w:t>
      </w:r>
      <w:r w:rsidDel="00000000" w:rsidR="00000000" w:rsidRPr="00000000">
        <w:rPr>
          <w:rFonts w:ascii="Lato" w:cs="Lato" w:eastAsia="Lato" w:hAnsi="Lato"/>
          <w:rtl w:val="0"/>
        </w:rPr>
        <w:t xml:space="preserve">mit dem </w:t>
      </w:r>
      <w:r w:rsidDel="00000000" w:rsidR="00000000" w:rsidRPr="00000000">
        <w:rPr>
          <w:rFonts w:ascii="Lato" w:cs="Lato" w:eastAsia="Lato" w:hAnsi="Lato"/>
          <w:i w:val="1"/>
          <w:rtl w:val="0"/>
        </w:rPr>
        <w:t xml:space="preserve">Würfelwurf des nächsten Spielers</w:t>
      </w:r>
      <w:r w:rsidDel="00000000" w:rsidR="00000000" w:rsidRPr="00000000">
        <w:rPr>
          <w:rFonts w:ascii="Lato" w:cs="Lato" w:eastAsia="Lato" w:hAnsi="Lato"/>
          <w:rtl w:val="0"/>
        </w:rPr>
        <w:t xml:space="preserve">, in Effekt.</w:t>
      </w:r>
    </w:p>
    <w:p w:rsidR="00000000" w:rsidDel="00000000" w:rsidP="00000000" w:rsidRDefault="00000000" w:rsidRPr="00000000" w14:paraId="00000040">
      <w:pPr>
        <w:widowControl w:val="0"/>
        <w:spacing w:line="240" w:lineRule="auto"/>
        <w:rPr>
          <w:rFonts w:ascii="Droid Serif" w:cs="Droid Serif" w:eastAsia="Droid Serif" w:hAnsi="Droid Serif"/>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color w:val="ff0000"/>
          <w:rtl w:val="0"/>
        </w:rPr>
        <w:t xml:space="preserve">Eventkarten</w:t>
      </w:r>
      <w:r w:rsidDel="00000000" w:rsidR="00000000" w:rsidRPr="00000000">
        <w:rPr>
          <w:rFonts w:ascii="Droid Serif" w:cs="Droid Serif" w:eastAsia="Droid Serif" w:hAnsi="Droid Serif"/>
          <w:rtl w:val="0"/>
        </w:rPr>
        <w:t xml:space="preserve"> werden in dem Moment aktiv, in dem sie gezogen werden,</w:t>
      </w:r>
    </w:p>
    <w:p w:rsidR="00000000" w:rsidDel="00000000" w:rsidP="00000000" w:rsidRDefault="00000000" w:rsidRPr="00000000" w14:paraId="00000042">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sogar dann, wenn der Spieler, der die Karte zieht, in diesem Moment nicht selbst am Zug ist.</w:t>
      </w:r>
    </w:p>
    <w:p w:rsidR="00000000" w:rsidDel="00000000" w:rsidP="00000000" w:rsidRDefault="00000000" w:rsidRPr="00000000" w14:paraId="00000043">
      <w:pPr>
        <w:widowControl w:val="0"/>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Spezifische Karten: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“Philipps Wille” - Tausche deine Position mit dem nächsten Spieler.</w:t>
      </w:r>
    </w:p>
    <w:p w:rsidR="00000000" w:rsidDel="00000000" w:rsidP="00000000" w:rsidRDefault="00000000" w:rsidRPr="00000000" w14:paraId="00000047">
      <w:pPr>
        <w:widowControl w:val="0"/>
        <w:spacing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48">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Sollten sich zwei Spieler genau gleich weit vom Kartenbesitzer entfernt befinden, so wird die Wahl dem Schicksal überlassen.</w:t>
      </w:r>
    </w:p>
    <w:p w:rsidR="00000000" w:rsidDel="00000000" w:rsidP="00000000" w:rsidRDefault="00000000" w:rsidRPr="00000000" w14:paraId="00000049">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Die Spieler müssen gegeneinander anwürfeln; der höchste Wurf wird betroffen.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Oswald-bold.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Oswald-regular.ttf"/><Relationship Id="rId14" Type="http://schemas.openxmlformats.org/officeDocument/2006/relationships/font" Target="fonts/OpenSans-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